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2FF" w:rsidRPr="006F29E5" w:rsidRDefault="00FF42FF" w:rsidP="00FF42FF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PAŃSTWOWA AKADEMIA NAUK STOSOWANYCH</w:t>
      </w:r>
    </w:p>
    <w:p w:rsidR="00FF42FF" w:rsidRPr="006F29E5" w:rsidRDefault="00FF42FF" w:rsidP="00FF42FF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 xml:space="preserve">im. Ignacego Mościckiego </w:t>
      </w:r>
    </w:p>
    <w:p w:rsidR="00FF42FF" w:rsidRPr="006F29E5" w:rsidRDefault="00FF42FF" w:rsidP="00FF42FF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w CIECHANOWIE</w:t>
      </w:r>
    </w:p>
    <w:p w:rsidR="00FF42FF" w:rsidRPr="006F29E5" w:rsidRDefault="00FF42FF" w:rsidP="00FF42FF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ul. Gabriela Narutowicza 9, 06-400 Ciechanów</w:t>
      </w:r>
    </w:p>
    <w:p w:rsidR="00FF42FF" w:rsidRPr="006F29E5" w:rsidRDefault="00FF42FF" w:rsidP="00FF42FF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________________________________________________________________________</w:t>
      </w:r>
    </w:p>
    <w:p w:rsidR="00FF42FF" w:rsidRPr="009933EC" w:rsidRDefault="009933EC" w:rsidP="00FF42FF">
      <w:pPr>
        <w:spacing w:before="82"/>
        <w:ind w:left="6"/>
        <w:rPr>
          <w:rFonts w:ascii="Times New Roman" w:eastAsia="Calibri" w:hAnsi="Times New Roman" w:cs="Times New Roman"/>
          <w:bCs/>
          <w:sz w:val="24"/>
          <w:szCs w:val="24"/>
        </w:rPr>
      </w:pPr>
      <w:r w:rsidRPr="009933EC">
        <w:rPr>
          <w:rFonts w:ascii="Times New Roman" w:eastAsia="Calibri" w:hAnsi="Times New Roman" w:cs="Times New Roman"/>
          <w:bCs/>
          <w:sz w:val="24"/>
          <w:szCs w:val="24"/>
        </w:rPr>
        <w:t xml:space="preserve">         KAI.260.14</w:t>
      </w:r>
      <w:r w:rsidR="00FF42FF" w:rsidRPr="009933EC">
        <w:rPr>
          <w:rFonts w:ascii="Times New Roman" w:eastAsia="Calibri" w:hAnsi="Times New Roman" w:cs="Times New Roman"/>
          <w:bCs/>
          <w:sz w:val="24"/>
          <w:szCs w:val="24"/>
        </w:rPr>
        <w:t xml:space="preserve">.2026                                                            </w:t>
      </w:r>
      <w:r w:rsidRPr="009933EC"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   Załącznik nr 10</w:t>
      </w:r>
      <w:r w:rsidR="00FF42FF" w:rsidRPr="009933EC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:rsidR="00FF42FF" w:rsidRPr="006F29E5" w:rsidRDefault="00FF42FF" w:rsidP="00FF42FF">
      <w:pPr>
        <w:spacing w:before="82"/>
        <w:ind w:left="6"/>
        <w:jc w:val="center"/>
        <w:rPr>
          <w:rFonts w:eastAsia="Calibri"/>
          <w:b/>
          <w:bCs/>
          <w:sz w:val="24"/>
          <w:szCs w:val="24"/>
        </w:rPr>
      </w:pPr>
    </w:p>
    <w:p w:rsidR="00FF42FF" w:rsidRPr="006F29E5" w:rsidRDefault="00FF42FF" w:rsidP="00FF42FF">
      <w:pPr>
        <w:spacing w:before="82"/>
        <w:rPr>
          <w:rFonts w:eastAsia="Calibri"/>
          <w:b/>
          <w:bCs/>
          <w:sz w:val="24"/>
          <w:szCs w:val="24"/>
        </w:rPr>
      </w:pPr>
    </w:p>
    <w:p w:rsidR="00FF42FF" w:rsidRPr="009933EC" w:rsidRDefault="00FF42FF" w:rsidP="00FF42FF">
      <w:pPr>
        <w:spacing w:before="82"/>
        <w:ind w:left="6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9933EC">
        <w:rPr>
          <w:rFonts w:ascii="Times New Roman" w:eastAsia="Calibri" w:hAnsi="Times New Roman" w:cs="Times New Roman"/>
          <w:bCs/>
          <w:sz w:val="24"/>
          <w:szCs w:val="24"/>
        </w:rPr>
        <w:t>OPIS PRZEDMIOTU ZAMÓWIENIA (OPZ)</w:t>
      </w:r>
    </w:p>
    <w:p w:rsidR="00FF42FF" w:rsidRDefault="00FF42FF">
      <w:pPr>
        <w:spacing w:after="125" w:line="248" w:lineRule="auto"/>
        <w:ind w:left="0" w:firstLine="0"/>
        <w:rPr>
          <w:rFonts w:ascii="Times New Roman" w:eastAsia="Calibri" w:hAnsi="Times New Roman" w:cs="Times New Roman"/>
          <w:b/>
          <w:bCs/>
        </w:rPr>
      </w:pPr>
    </w:p>
    <w:p w:rsidR="009933EC" w:rsidRPr="00A93534" w:rsidRDefault="009933EC" w:rsidP="009933EC">
      <w:pPr>
        <w:spacing w:after="125" w:line="248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353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,,Zakup, dostawa i montaż systemu audiowizualnego dla ciechanowskiego </w:t>
      </w:r>
      <w:proofErr w:type="spellStart"/>
      <w:r w:rsidRPr="00A93534">
        <w:rPr>
          <w:rFonts w:ascii="Times New Roman" w:eastAsia="Calibri" w:hAnsi="Times New Roman" w:cs="Times New Roman"/>
          <w:b/>
          <w:bCs/>
          <w:sz w:val="24"/>
          <w:szCs w:val="24"/>
        </w:rPr>
        <w:t>HUBu</w:t>
      </w:r>
      <w:proofErr w:type="spellEnd"/>
      <w:r w:rsidRPr="00A9353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dyskusyjnego </w:t>
      </w:r>
      <w:r w:rsidR="00A93534" w:rsidRPr="00A9353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w </w:t>
      </w:r>
      <w:r w:rsidRPr="00A93534">
        <w:rPr>
          <w:rFonts w:ascii="Times New Roman" w:eastAsia="Calibri" w:hAnsi="Times New Roman" w:cs="Times New Roman"/>
          <w:b/>
          <w:bCs/>
          <w:sz w:val="24"/>
          <w:szCs w:val="24"/>
        </w:rPr>
        <w:t>Państwowej Akademii Nauk Stosowanych im. Ignacego Mościckiego w Ciechanowie”.</w:t>
      </w:r>
    </w:p>
    <w:p w:rsidR="009933EC" w:rsidRPr="00A93534" w:rsidRDefault="009933EC" w:rsidP="009933EC">
      <w:pPr>
        <w:spacing w:after="125" w:line="248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</w:p>
    <w:p w:rsidR="009933EC" w:rsidRPr="003875BE" w:rsidRDefault="0025767A" w:rsidP="009933EC">
      <w:pPr>
        <w:pStyle w:val="Akapitzlist"/>
        <w:numPr>
          <w:ilvl w:val="0"/>
          <w:numId w:val="36"/>
        </w:numPr>
        <w:spacing w:after="125" w:line="248" w:lineRule="auto"/>
        <w:rPr>
          <w:rFonts w:ascii="Times New Roman" w:hAnsi="Times New Roman" w:cs="Times New Roman"/>
          <w:b/>
          <w:sz w:val="24"/>
          <w:szCs w:val="24"/>
        </w:rPr>
      </w:pPr>
      <w:r w:rsidRPr="003875BE">
        <w:rPr>
          <w:rFonts w:ascii="Times New Roman" w:hAnsi="Times New Roman" w:cs="Times New Roman"/>
          <w:b/>
          <w:sz w:val="24"/>
          <w:szCs w:val="24"/>
        </w:rPr>
        <w:t xml:space="preserve">Opis techniczny architektury i scenariuszy działania systemu </w:t>
      </w:r>
      <w:r w:rsidR="009933EC" w:rsidRPr="003875BE">
        <w:rPr>
          <w:rFonts w:ascii="Times New Roman" w:hAnsi="Times New Roman" w:cs="Times New Roman"/>
          <w:b/>
          <w:sz w:val="24"/>
          <w:szCs w:val="24"/>
        </w:rPr>
        <w:t xml:space="preserve">audiowizualnego sali </w:t>
      </w:r>
      <w:proofErr w:type="spellStart"/>
      <w:r w:rsidR="009933EC" w:rsidRPr="003875BE">
        <w:rPr>
          <w:rFonts w:ascii="Times New Roman" w:hAnsi="Times New Roman" w:cs="Times New Roman"/>
          <w:b/>
          <w:sz w:val="24"/>
          <w:szCs w:val="24"/>
        </w:rPr>
        <w:t>eventowej</w:t>
      </w:r>
      <w:proofErr w:type="spellEnd"/>
      <w:r w:rsidR="009933EC" w:rsidRPr="003875BE">
        <w:rPr>
          <w:rFonts w:ascii="Times New Roman" w:hAnsi="Times New Roman" w:cs="Times New Roman"/>
          <w:b/>
          <w:sz w:val="24"/>
          <w:szCs w:val="24"/>
        </w:rPr>
        <w:t xml:space="preserve"> (HUB) </w:t>
      </w:r>
    </w:p>
    <w:p w:rsidR="00A24B4A" w:rsidRPr="003875BE" w:rsidRDefault="00A24B4A">
      <w:pPr>
        <w:pStyle w:val="Nagwek1"/>
        <w:numPr>
          <w:ilvl w:val="0"/>
          <w:numId w:val="0"/>
        </w:numPr>
        <w:spacing w:after="85" w:line="256" w:lineRule="auto"/>
        <w:ind w:left="-5"/>
        <w:rPr>
          <w:rFonts w:ascii="Times New Roman" w:hAnsi="Times New Roman" w:cs="Times New Roman"/>
          <w:sz w:val="24"/>
          <w:szCs w:val="24"/>
        </w:rPr>
      </w:pPr>
    </w:p>
    <w:p w:rsidR="00A24B4A" w:rsidRPr="009933EC" w:rsidRDefault="009933EC" w:rsidP="009933EC">
      <w:pPr>
        <w:pStyle w:val="Nagwek1"/>
        <w:numPr>
          <w:ilvl w:val="0"/>
          <w:numId w:val="0"/>
        </w:numPr>
        <w:ind w:left="10" w:hanging="10"/>
        <w:jc w:val="both"/>
        <w:rPr>
          <w:rFonts w:ascii="Times New Roman" w:hAnsi="Times New Roman" w:cs="Times New Roman"/>
          <w:b/>
          <w:sz w:val="24"/>
          <w:szCs w:val="24"/>
          <w:lang w:val="en-BZ"/>
        </w:rPr>
      </w:pPr>
      <w:r w:rsidRPr="009933EC">
        <w:rPr>
          <w:rFonts w:ascii="Times New Roman" w:hAnsi="Times New Roman" w:cs="Times New Roman"/>
          <w:b/>
          <w:sz w:val="24"/>
          <w:szCs w:val="24"/>
          <w:lang w:val="en-BZ"/>
        </w:rPr>
        <w:t>1.</w:t>
      </w:r>
      <w:r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  <w:proofErr w:type="spellStart"/>
      <w:r w:rsidR="0025767A" w:rsidRPr="009933EC">
        <w:rPr>
          <w:rFonts w:ascii="Times New Roman" w:hAnsi="Times New Roman" w:cs="Times New Roman"/>
          <w:b/>
          <w:sz w:val="24"/>
          <w:szCs w:val="24"/>
          <w:lang w:val="en-BZ"/>
        </w:rPr>
        <w:t>Skład</w:t>
      </w:r>
      <w:proofErr w:type="spellEnd"/>
      <w:r w:rsidR="0025767A" w:rsidRPr="009933EC">
        <w:rPr>
          <w:rFonts w:ascii="Times New Roman" w:hAnsi="Times New Roman" w:cs="Times New Roman"/>
          <w:b/>
          <w:sz w:val="24"/>
          <w:szCs w:val="24"/>
          <w:lang w:val="en-BZ"/>
        </w:rPr>
        <w:t xml:space="preserve"> </w:t>
      </w:r>
      <w:proofErr w:type="spellStart"/>
      <w:r w:rsidR="0025767A" w:rsidRPr="009933EC">
        <w:rPr>
          <w:rFonts w:ascii="Times New Roman" w:hAnsi="Times New Roman" w:cs="Times New Roman"/>
          <w:b/>
          <w:sz w:val="24"/>
          <w:szCs w:val="24"/>
          <w:lang w:val="en-BZ"/>
        </w:rPr>
        <w:t>systemu</w:t>
      </w:r>
      <w:proofErr w:type="spellEnd"/>
      <w:r w:rsidR="0025767A" w:rsidRPr="009933EC">
        <w:rPr>
          <w:rFonts w:ascii="Times New Roman" w:hAnsi="Times New Roman" w:cs="Times New Roman"/>
          <w:b/>
          <w:sz w:val="24"/>
          <w:szCs w:val="24"/>
          <w:lang w:val="en-BZ"/>
        </w:rPr>
        <w:t xml:space="preserve"> </w:t>
      </w:r>
      <w:proofErr w:type="spellStart"/>
      <w:r w:rsidR="0025767A" w:rsidRPr="009933EC">
        <w:rPr>
          <w:rFonts w:ascii="Times New Roman" w:hAnsi="Times New Roman" w:cs="Times New Roman"/>
          <w:b/>
          <w:sz w:val="24"/>
          <w:szCs w:val="24"/>
          <w:lang w:val="en-BZ"/>
        </w:rPr>
        <w:t>i</w:t>
      </w:r>
      <w:proofErr w:type="spellEnd"/>
      <w:r w:rsidR="0025767A" w:rsidRPr="009933EC">
        <w:rPr>
          <w:rFonts w:ascii="Times New Roman" w:hAnsi="Times New Roman" w:cs="Times New Roman"/>
          <w:b/>
          <w:sz w:val="24"/>
          <w:szCs w:val="24"/>
          <w:lang w:val="en-BZ"/>
        </w:rPr>
        <w:t xml:space="preserve"> </w:t>
      </w:r>
      <w:proofErr w:type="spellStart"/>
      <w:r w:rsidR="0025767A" w:rsidRPr="009933EC">
        <w:rPr>
          <w:rFonts w:ascii="Times New Roman" w:hAnsi="Times New Roman" w:cs="Times New Roman"/>
          <w:b/>
          <w:sz w:val="24"/>
          <w:szCs w:val="24"/>
          <w:lang w:val="en-BZ"/>
        </w:rPr>
        <w:t>rozmieszczenie</w:t>
      </w:r>
      <w:proofErr w:type="spellEnd"/>
      <w:r w:rsidR="0025767A" w:rsidRPr="009933EC">
        <w:rPr>
          <w:rFonts w:ascii="Times New Roman" w:hAnsi="Times New Roman" w:cs="Times New Roman"/>
          <w:b/>
          <w:sz w:val="24"/>
          <w:szCs w:val="24"/>
          <w:lang w:val="en-BZ"/>
        </w:rPr>
        <w:t xml:space="preserve"> </w:t>
      </w:r>
      <w:proofErr w:type="spellStart"/>
      <w:r w:rsidR="0025767A" w:rsidRPr="009933EC">
        <w:rPr>
          <w:rFonts w:ascii="Times New Roman" w:hAnsi="Times New Roman" w:cs="Times New Roman"/>
          <w:b/>
          <w:sz w:val="24"/>
          <w:szCs w:val="24"/>
          <w:lang w:val="en-BZ"/>
        </w:rPr>
        <w:t>urządzeń</w:t>
      </w:r>
      <w:proofErr w:type="spellEnd"/>
      <w:r w:rsidR="0025767A" w:rsidRPr="009933EC">
        <w:rPr>
          <w:rFonts w:ascii="Times New Roman" w:hAnsi="Times New Roman" w:cs="Times New Roman"/>
          <w:b/>
          <w:sz w:val="24"/>
          <w:szCs w:val="24"/>
          <w:lang w:val="en-BZ"/>
        </w:rPr>
        <w:t xml:space="preserve"> </w:t>
      </w:r>
    </w:p>
    <w:p w:rsidR="00A24B4A" w:rsidRPr="00FF42FF" w:rsidRDefault="0025767A" w:rsidP="009933EC">
      <w:pPr>
        <w:pStyle w:val="Nagwek2"/>
        <w:ind w:left="530" w:hanging="545"/>
        <w:jc w:val="both"/>
        <w:rPr>
          <w:rFonts w:ascii="Times New Roman" w:hAnsi="Times New Roman" w:cs="Times New Roman"/>
          <w:sz w:val="24"/>
          <w:szCs w:val="24"/>
          <w:lang w:val="en-BZ"/>
        </w:rPr>
      </w:pPr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System </w:t>
      </w:r>
      <w:proofErr w:type="spellStart"/>
      <w:r w:rsidRPr="00FF42FF">
        <w:rPr>
          <w:rFonts w:ascii="Times New Roman" w:hAnsi="Times New Roman" w:cs="Times New Roman"/>
          <w:sz w:val="24"/>
          <w:szCs w:val="24"/>
          <w:lang w:val="en-BZ"/>
        </w:rPr>
        <w:t>wyświetlania</w:t>
      </w:r>
      <w:proofErr w:type="spellEnd"/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  <w:proofErr w:type="spellStart"/>
      <w:r w:rsidRPr="00FF42FF">
        <w:rPr>
          <w:rFonts w:ascii="Times New Roman" w:hAnsi="Times New Roman" w:cs="Times New Roman"/>
          <w:sz w:val="24"/>
          <w:szCs w:val="24"/>
          <w:lang w:val="en-BZ"/>
        </w:rPr>
        <w:t>obrazu</w:t>
      </w:r>
      <w:proofErr w:type="spellEnd"/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</w:p>
    <w:p w:rsidR="00A24B4A" w:rsidRPr="003875BE" w:rsidRDefault="0025767A" w:rsidP="009933EC">
      <w:pPr>
        <w:numPr>
          <w:ilvl w:val="0"/>
          <w:numId w:val="1"/>
        </w:numPr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b/>
          <w:sz w:val="24"/>
          <w:szCs w:val="24"/>
        </w:rPr>
        <w:t>System projekcyjny:</w:t>
      </w:r>
      <w:r w:rsidRPr="003875BE">
        <w:rPr>
          <w:rFonts w:ascii="Times New Roman" w:hAnsi="Times New Roman" w:cs="Times New Roman"/>
          <w:sz w:val="24"/>
          <w:szCs w:val="24"/>
        </w:rPr>
        <w:t xml:space="preserve"> Wielki elektryczny ekran projekcyjny do zabudowy sufitowej oraz projektor zainstalowany w windzie w zabudowie sufitowej. </w:t>
      </w:r>
    </w:p>
    <w:p w:rsidR="00A24B4A" w:rsidRPr="003875BE" w:rsidRDefault="0025767A" w:rsidP="009933EC">
      <w:pPr>
        <w:numPr>
          <w:ilvl w:val="0"/>
          <w:numId w:val="1"/>
        </w:numPr>
        <w:spacing w:after="292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b/>
          <w:sz w:val="24"/>
          <w:szCs w:val="24"/>
        </w:rPr>
        <w:t xml:space="preserve">System digital signage: </w:t>
      </w:r>
      <w:r w:rsidRPr="003875BE">
        <w:rPr>
          <w:rFonts w:ascii="Times New Roman" w:hAnsi="Times New Roman" w:cs="Times New Roman"/>
          <w:sz w:val="24"/>
          <w:szCs w:val="24"/>
        </w:rPr>
        <w:t xml:space="preserve">Wyświetlanie treści multimedialnych na monitorze w korytarzu. </w:t>
      </w:r>
    </w:p>
    <w:p w:rsidR="00A24B4A" w:rsidRPr="00FF42FF" w:rsidRDefault="0025767A" w:rsidP="009933EC">
      <w:pPr>
        <w:pStyle w:val="Nagwek2"/>
        <w:ind w:left="530" w:hanging="545"/>
        <w:jc w:val="both"/>
        <w:rPr>
          <w:rFonts w:ascii="Times New Roman" w:hAnsi="Times New Roman" w:cs="Times New Roman"/>
          <w:sz w:val="24"/>
          <w:szCs w:val="24"/>
          <w:lang w:val="en-BZ"/>
        </w:rPr>
      </w:pPr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System </w:t>
      </w:r>
      <w:proofErr w:type="spellStart"/>
      <w:r w:rsidRPr="00FF42FF">
        <w:rPr>
          <w:rFonts w:ascii="Times New Roman" w:hAnsi="Times New Roman" w:cs="Times New Roman"/>
          <w:sz w:val="24"/>
          <w:szCs w:val="24"/>
          <w:lang w:val="en-BZ"/>
        </w:rPr>
        <w:t>nagłośnienia</w:t>
      </w:r>
      <w:proofErr w:type="spellEnd"/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  <w:proofErr w:type="spellStart"/>
      <w:r w:rsidRPr="00FF42FF">
        <w:rPr>
          <w:rFonts w:ascii="Times New Roman" w:hAnsi="Times New Roman" w:cs="Times New Roman"/>
          <w:sz w:val="24"/>
          <w:szCs w:val="24"/>
          <w:lang w:val="en-BZ"/>
        </w:rPr>
        <w:t>i</w:t>
      </w:r>
      <w:proofErr w:type="spellEnd"/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  <w:proofErr w:type="spellStart"/>
      <w:r w:rsidRPr="00FF42FF">
        <w:rPr>
          <w:rFonts w:ascii="Times New Roman" w:hAnsi="Times New Roman" w:cs="Times New Roman"/>
          <w:sz w:val="24"/>
          <w:szCs w:val="24"/>
          <w:lang w:val="en-BZ"/>
        </w:rPr>
        <w:t>mikrofony</w:t>
      </w:r>
      <w:proofErr w:type="spellEnd"/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</w:p>
    <w:p w:rsidR="00A24B4A" w:rsidRPr="00FF42FF" w:rsidRDefault="0025767A" w:rsidP="009933EC">
      <w:pPr>
        <w:numPr>
          <w:ilvl w:val="0"/>
          <w:numId w:val="2"/>
        </w:numPr>
        <w:spacing w:after="0" w:line="259" w:lineRule="auto"/>
        <w:ind w:hanging="360"/>
        <w:jc w:val="both"/>
        <w:rPr>
          <w:rFonts w:ascii="Times New Roman" w:hAnsi="Times New Roman" w:cs="Times New Roman"/>
          <w:sz w:val="24"/>
          <w:szCs w:val="24"/>
          <w:lang w:val="en-BZ"/>
        </w:rPr>
      </w:pPr>
      <w:proofErr w:type="spellStart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>Zestaw</w:t>
      </w:r>
      <w:proofErr w:type="spellEnd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 xml:space="preserve"> </w:t>
      </w:r>
      <w:proofErr w:type="spellStart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>mikrofonowy</w:t>
      </w:r>
      <w:proofErr w:type="spellEnd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 xml:space="preserve"> (</w:t>
      </w:r>
      <w:proofErr w:type="spellStart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>łącznie</w:t>
      </w:r>
      <w:proofErr w:type="spellEnd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 xml:space="preserve"> 3 </w:t>
      </w:r>
      <w:proofErr w:type="spellStart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>mikrofony</w:t>
      </w:r>
      <w:proofErr w:type="spellEnd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 xml:space="preserve">): </w:t>
      </w:r>
    </w:p>
    <w:p w:rsidR="00A24B4A" w:rsidRPr="009933EC" w:rsidRDefault="0025767A" w:rsidP="009933EC">
      <w:pPr>
        <w:spacing w:after="0" w:line="259" w:lineRule="auto"/>
        <w:ind w:left="850"/>
        <w:jc w:val="both"/>
        <w:rPr>
          <w:rFonts w:ascii="Times New Roman" w:hAnsi="Times New Roman" w:cs="Times New Roman"/>
          <w:sz w:val="24"/>
          <w:szCs w:val="24"/>
          <w:lang w:val="en-BZ"/>
        </w:rPr>
      </w:pPr>
      <w:r w:rsidRPr="009933EC">
        <w:rPr>
          <w:rFonts w:ascii="Times New Roman" w:hAnsi="Times New Roman" w:cs="Times New Roman"/>
          <w:sz w:val="24"/>
          <w:szCs w:val="24"/>
          <w:lang w:val="en-BZ"/>
        </w:rPr>
        <w:t xml:space="preserve">○ </w:t>
      </w:r>
      <w:proofErr w:type="spellStart"/>
      <w:r w:rsidRPr="009933EC">
        <w:rPr>
          <w:rFonts w:ascii="Times New Roman" w:hAnsi="Times New Roman" w:cs="Times New Roman"/>
          <w:sz w:val="24"/>
          <w:szCs w:val="24"/>
          <w:lang w:val="en-BZ"/>
        </w:rPr>
        <w:t>Bezprzewodowe</w:t>
      </w:r>
      <w:proofErr w:type="spellEnd"/>
      <w:r w:rsidRPr="009933EC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  <w:proofErr w:type="spellStart"/>
      <w:r w:rsidRPr="009933EC">
        <w:rPr>
          <w:rFonts w:ascii="Times New Roman" w:hAnsi="Times New Roman" w:cs="Times New Roman"/>
          <w:sz w:val="24"/>
          <w:szCs w:val="24"/>
          <w:lang w:val="en-BZ"/>
        </w:rPr>
        <w:t>mikrofony</w:t>
      </w:r>
      <w:proofErr w:type="spellEnd"/>
      <w:r w:rsidRPr="009933EC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  <w:proofErr w:type="spellStart"/>
      <w:r w:rsidRPr="009933EC">
        <w:rPr>
          <w:rFonts w:ascii="Times New Roman" w:hAnsi="Times New Roman" w:cs="Times New Roman"/>
          <w:sz w:val="24"/>
          <w:szCs w:val="24"/>
          <w:lang w:val="en-BZ"/>
        </w:rPr>
        <w:t>doręczne</w:t>
      </w:r>
      <w:proofErr w:type="spellEnd"/>
      <w:r w:rsidRPr="009933EC">
        <w:rPr>
          <w:rFonts w:ascii="Times New Roman" w:hAnsi="Times New Roman" w:cs="Times New Roman"/>
          <w:sz w:val="24"/>
          <w:szCs w:val="24"/>
          <w:lang w:val="en-BZ"/>
        </w:rPr>
        <w:t xml:space="preserve"> (2 </w:t>
      </w:r>
      <w:proofErr w:type="spellStart"/>
      <w:r w:rsidRPr="009933EC">
        <w:rPr>
          <w:rFonts w:ascii="Times New Roman" w:hAnsi="Times New Roman" w:cs="Times New Roman"/>
          <w:sz w:val="24"/>
          <w:szCs w:val="24"/>
          <w:lang w:val="en-BZ"/>
        </w:rPr>
        <w:t>szt</w:t>
      </w:r>
      <w:proofErr w:type="spellEnd"/>
      <w:r w:rsidRPr="009933EC">
        <w:rPr>
          <w:rFonts w:ascii="Times New Roman" w:hAnsi="Times New Roman" w:cs="Times New Roman"/>
          <w:sz w:val="24"/>
          <w:szCs w:val="24"/>
          <w:lang w:val="en-BZ"/>
        </w:rPr>
        <w:t xml:space="preserve">.) </w:t>
      </w:r>
    </w:p>
    <w:p w:rsidR="00A24B4A" w:rsidRPr="009933EC" w:rsidRDefault="0025767A" w:rsidP="009933EC">
      <w:pPr>
        <w:spacing w:after="0" w:line="259" w:lineRule="auto"/>
        <w:ind w:left="850"/>
        <w:jc w:val="both"/>
        <w:rPr>
          <w:rFonts w:ascii="Times New Roman" w:hAnsi="Times New Roman" w:cs="Times New Roman"/>
          <w:sz w:val="24"/>
          <w:szCs w:val="24"/>
          <w:lang w:val="en-BZ"/>
        </w:rPr>
      </w:pPr>
      <w:r w:rsidRPr="009933EC">
        <w:rPr>
          <w:rFonts w:ascii="Times New Roman" w:hAnsi="Times New Roman" w:cs="Times New Roman"/>
          <w:sz w:val="24"/>
          <w:szCs w:val="24"/>
          <w:lang w:val="en-BZ"/>
        </w:rPr>
        <w:t xml:space="preserve">○ </w:t>
      </w:r>
      <w:proofErr w:type="spellStart"/>
      <w:r w:rsidRPr="009933EC">
        <w:rPr>
          <w:rFonts w:ascii="Times New Roman" w:hAnsi="Times New Roman" w:cs="Times New Roman"/>
          <w:sz w:val="24"/>
          <w:szCs w:val="24"/>
          <w:lang w:val="en-BZ"/>
        </w:rPr>
        <w:t>Bezprzewodowy</w:t>
      </w:r>
      <w:proofErr w:type="spellEnd"/>
      <w:r w:rsidRPr="009933EC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  <w:proofErr w:type="spellStart"/>
      <w:r w:rsidRPr="009933EC">
        <w:rPr>
          <w:rFonts w:ascii="Times New Roman" w:hAnsi="Times New Roman" w:cs="Times New Roman"/>
          <w:sz w:val="24"/>
          <w:szCs w:val="24"/>
          <w:lang w:val="en-BZ"/>
        </w:rPr>
        <w:t>mikrofon</w:t>
      </w:r>
      <w:proofErr w:type="spellEnd"/>
      <w:r w:rsidRPr="009933EC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  <w:proofErr w:type="spellStart"/>
      <w:r w:rsidRPr="009933EC">
        <w:rPr>
          <w:rFonts w:ascii="Times New Roman" w:hAnsi="Times New Roman" w:cs="Times New Roman"/>
          <w:sz w:val="24"/>
          <w:szCs w:val="24"/>
          <w:lang w:val="en-BZ"/>
        </w:rPr>
        <w:t>nagłowny</w:t>
      </w:r>
      <w:proofErr w:type="spellEnd"/>
      <w:r w:rsidRPr="009933EC">
        <w:rPr>
          <w:rFonts w:ascii="Times New Roman" w:hAnsi="Times New Roman" w:cs="Times New Roman"/>
          <w:sz w:val="24"/>
          <w:szCs w:val="24"/>
          <w:lang w:val="en-BZ"/>
        </w:rPr>
        <w:t xml:space="preserve"> (1 </w:t>
      </w:r>
      <w:proofErr w:type="spellStart"/>
      <w:r w:rsidRPr="009933EC">
        <w:rPr>
          <w:rFonts w:ascii="Times New Roman" w:hAnsi="Times New Roman" w:cs="Times New Roman"/>
          <w:sz w:val="24"/>
          <w:szCs w:val="24"/>
          <w:lang w:val="en-BZ"/>
        </w:rPr>
        <w:t>szt</w:t>
      </w:r>
      <w:proofErr w:type="spellEnd"/>
      <w:r w:rsidRPr="009933EC">
        <w:rPr>
          <w:rFonts w:ascii="Times New Roman" w:hAnsi="Times New Roman" w:cs="Times New Roman"/>
          <w:sz w:val="24"/>
          <w:szCs w:val="24"/>
          <w:lang w:val="en-BZ"/>
        </w:rPr>
        <w:t xml:space="preserve">.) </w:t>
      </w:r>
    </w:p>
    <w:p w:rsidR="009933EC" w:rsidRDefault="009933EC" w:rsidP="009933EC">
      <w:pPr>
        <w:jc w:val="both"/>
        <w:rPr>
          <w:rFonts w:ascii="Times New Roman" w:hAnsi="Times New Roman" w:cs="Times New Roman"/>
          <w:sz w:val="24"/>
          <w:szCs w:val="24"/>
          <w:lang w:val="en-BZ"/>
        </w:rPr>
      </w:pPr>
    </w:p>
    <w:p w:rsidR="00A24B4A" w:rsidRPr="003875BE" w:rsidRDefault="0025767A" w:rsidP="009933E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>Anteny od baz mikrofonowych mają być wyprowadzone z szafy rakowej w taki sposób, żeby zapewnić stabilny zasięg w całej sali</w:t>
      </w:r>
      <w:r w:rsidRPr="003875B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933EC" w:rsidRPr="003875BE" w:rsidRDefault="009933EC" w:rsidP="009933E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4B4A" w:rsidRPr="003875BE" w:rsidRDefault="0025767A" w:rsidP="009933EC">
      <w:pPr>
        <w:numPr>
          <w:ilvl w:val="0"/>
          <w:numId w:val="2"/>
        </w:numPr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b/>
          <w:sz w:val="24"/>
          <w:szCs w:val="24"/>
        </w:rPr>
        <w:t>Zestaw głośnikowy:</w:t>
      </w:r>
      <w:r w:rsidRPr="003875BE">
        <w:rPr>
          <w:rFonts w:ascii="Times New Roman" w:hAnsi="Times New Roman" w:cs="Times New Roman"/>
          <w:sz w:val="24"/>
          <w:szCs w:val="24"/>
        </w:rPr>
        <w:t xml:space="preserve"> Naścienne głośniki naścienne. Montowane na ścianie po obu stronach ekranu projekcyjnego. </w:t>
      </w:r>
    </w:p>
    <w:p w:rsidR="00A24B4A" w:rsidRPr="00FF42FF" w:rsidRDefault="0025767A" w:rsidP="009933EC">
      <w:pPr>
        <w:numPr>
          <w:ilvl w:val="0"/>
          <w:numId w:val="2"/>
        </w:numPr>
        <w:spacing w:after="292"/>
        <w:ind w:hanging="360"/>
        <w:jc w:val="both"/>
        <w:rPr>
          <w:rFonts w:ascii="Times New Roman" w:hAnsi="Times New Roman" w:cs="Times New Roman"/>
          <w:sz w:val="24"/>
          <w:szCs w:val="24"/>
          <w:lang w:val="en-BZ"/>
        </w:rPr>
      </w:pPr>
      <w:r w:rsidRPr="003875BE">
        <w:rPr>
          <w:rFonts w:ascii="Times New Roman" w:hAnsi="Times New Roman" w:cs="Times New Roman"/>
          <w:b/>
          <w:sz w:val="24"/>
          <w:szCs w:val="24"/>
        </w:rPr>
        <w:t>Platforma audio:</w:t>
      </w:r>
      <w:r w:rsidRPr="003875BE">
        <w:rPr>
          <w:rFonts w:ascii="Times New Roman" w:hAnsi="Times New Roman" w:cs="Times New Roman"/>
          <w:sz w:val="24"/>
          <w:szCs w:val="24"/>
        </w:rPr>
        <w:t xml:space="preserve"> Cyfrowy procesor dźwięku (DSP), realizujący zbieranie, przetwarzanie, miksowanie i </w:t>
      </w:r>
      <w:proofErr w:type="spellStart"/>
      <w:r w:rsidRPr="003875BE">
        <w:rPr>
          <w:rFonts w:ascii="Times New Roman" w:hAnsi="Times New Roman" w:cs="Times New Roman"/>
          <w:sz w:val="24"/>
          <w:szCs w:val="24"/>
        </w:rPr>
        <w:t>rutowanie</w:t>
      </w:r>
      <w:proofErr w:type="spellEnd"/>
      <w:r w:rsidRPr="003875BE">
        <w:rPr>
          <w:rFonts w:ascii="Times New Roman" w:hAnsi="Times New Roman" w:cs="Times New Roman"/>
          <w:sz w:val="24"/>
          <w:szCs w:val="24"/>
        </w:rPr>
        <w:t xml:space="preserve"> wszystkich sygnałów audio. </w:t>
      </w:r>
      <w:proofErr w:type="spellStart"/>
      <w:r w:rsidRPr="00FF42FF">
        <w:rPr>
          <w:rFonts w:ascii="Times New Roman" w:hAnsi="Times New Roman" w:cs="Times New Roman"/>
          <w:sz w:val="24"/>
          <w:szCs w:val="24"/>
          <w:lang w:val="en-BZ"/>
        </w:rPr>
        <w:t>Instalowany</w:t>
      </w:r>
      <w:proofErr w:type="spellEnd"/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 w 19-calowej </w:t>
      </w:r>
      <w:proofErr w:type="spellStart"/>
      <w:r w:rsidRPr="00FF42FF">
        <w:rPr>
          <w:rFonts w:ascii="Times New Roman" w:hAnsi="Times New Roman" w:cs="Times New Roman"/>
          <w:sz w:val="24"/>
          <w:szCs w:val="24"/>
          <w:lang w:val="en-BZ"/>
        </w:rPr>
        <w:t>szafie</w:t>
      </w:r>
      <w:proofErr w:type="spellEnd"/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  <w:proofErr w:type="spellStart"/>
      <w:r w:rsidRPr="00FF42FF">
        <w:rPr>
          <w:rFonts w:ascii="Times New Roman" w:hAnsi="Times New Roman" w:cs="Times New Roman"/>
          <w:sz w:val="24"/>
          <w:szCs w:val="24"/>
          <w:lang w:val="en-BZ"/>
        </w:rPr>
        <w:t>rackowej</w:t>
      </w:r>
      <w:proofErr w:type="spellEnd"/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. </w:t>
      </w:r>
    </w:p>
    <w:p w:rsidR="00A24B4A" w:rsidRPr="00FF42FF" w:rsidRDefault="0025767A" w:rsidP="009933EC">
      <w:pPr>
        <w:pStyle w:val="Nagwek2"/>
        <w:ind w:left="530" w:hanging="545"/>
        <w:jc w:val="both"/>
        <w:rPr>
          <w:rFonts w:ascii="Times New Roman" w:hAnsi="Times New Roman" w:cs="Times New Roman"/>
          <w:sz w:val="24"/>
          <w:szCs w:val="24"/>
          <w:lang w:val="en-BZ"/>
        </w:rPr>
      </w:pPr>
      <w:r w:rsidRPr="00FF42FF">
        <w:rPr>
          <w:rFonts w:ascii="Times New Roman" w:hAnsi="Times New Roman" w:cs="Times New Roman"/>
          <w:sz w:val="24"/>
          <w:szCs w:val="24"/>
          <w:lang w:val="en-BZ"/>
        </w:rPr>
        <w:lastRenderedPageBreak/>
        <w:t xml:space="preserve">System </w:t>
      </w:r>
      <w:proofErr w:type="spellStart"/>
      <w:r w:rsidRPr="00FF42FF">
        <w:rPr>
          <w:rFonts w:ascii="Times New Roman" w:hAnsi="Times New Roman" w:cs="Times New Roman"/>
          <w:sz w:val="24"/>
          <w:szCs w:val="24"/>
          <w:lang w:val="en-BZ"/>
        </w:rPr>
        <w:t>kamerowy</w:t>
      </w:r>
      <w:proofErr w:type="spellEnd"/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</w:p>
    <w:p w:rsidR="00A24B4A" w:rsidRPr="003875BE" w:rsidRDefault="0025767A" w:rsidP="009933EC">
      <w:pPr>
        <w:numPr>
          <w:ilvl w:val="0"/>
          <w:numId w:val="3"/>
        </w:numPr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b/>
          <w:sz w:val="24"/>
          <w:szCs w:val="24"/>
        </w:rPr>
        <w:t>Kamera do widoku ogólnego:</w:t>
      </w:r>
      <w:r w:rsidRPr="003875BE">
        <w:rPr>
          <w:rFonts w:ascii="Times New Roman" w:hAnsi="Times New Roman" w:cs="Times New Roman"/>
          <w:sz w:val="24"/>
          <w:szCs w:val="24"/>
        </w:rPr>
        <w:t xml:space="preserve"> Stacjonarna kamera wideo do kadrowania ogólnego planu sali. </w:t>
      </w:r>
    </w:p>
    <w:p w:rsidR="00A24B4A" w:rsidRPr="003875BE" w:rsidRDefault="0025767A" w:rsidP="009933EC">
      <w:pPr>
        <w:numPr>
          <w:ilvl w:val="0"/>
          <w:numId w:val="3"/>
        </w:numPr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b/>
          <w:sz w:val="24"/>
          <w:szCs w:val="24"/>
        </w:rPr>
        <w:t>Kamera główna:</w:t>
      </w:r>
      <w:r w:rsidRPr="003875BE">
        <w:rPr>
          <w:rFonts w:ascii="Times New Roman" w:hAnsi="Times New Roman" w:cs="Times New Roman"/>
          <w:sz w:val="24"/>
          <w:szCs w:val="24"/>
        </w:rPr>
        <w:t xml:space="preserve"> Obrotowa kamera PTZ z funkcją automatycznego śledzenia wykładowcy (prelegenta). </w:t>
      </w:r>
    </w:p>
    <w:p w:rsidR="00A24B4A" w:rsidRPr="003875BE" w:rsidRDefault="0025767A" w:rsidP="009933EC">
      <w:pPr>
        <w:numPr>
          <w:ilvl w:val="0"/>
          <w:numId w:val="3"/>
        </w:numPr>
        <w:spacing w:after="292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b/>
          <w:sz w:val="24"/>
          <w:szCs w:val="24"/>
        </w:rPr>
        <w:t>Montaż:</w:t>
      </w:r>
      <w:r w:rsidRPr="003875BE">
        <w:rPr>
          <w:rFonts w:ascii="Times New Roman" w:hAnsi="Times New Roman" w:cs="Times New Roman"/>
          <w:sz w:val="24"/>
          <w:szCs w:val="24"/>
        </w:rPr>
        <w:t xml:space="preserve"> Dokładna lokalizacja kamer zostanie ustalona na etapie montażu na miejscu, aby zapewnić optymalne kąty widzenia oraz zminimalizować ryzyko uszkodzeń mechanicznych. </w:t>
      </w:r>
    </w:p>
    <w:p w:rsidR="00A24B4A" w:rsidRPr="003875BE" w:rsidRDefault="0025767A" w:rsidP="009933EC">
      <w:pPr>
        <w:pStyle w:val="Nagwek2"/>
        <w:ind w:left="530" w:hanging="545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Sprzęt do przesyłania sygnałów, sieciowy i sterujący </w:t>
      </w:r>
    </w:p>
    <w:p w:rsidR="00A24B4A" w:rsidRPr="003875BE" w:rsidRDefault="0025767A" w:rsidP="009933EC">
      <w:pPr>
        <w:numPr>
          <w:ilvl w:val="0"/>
          <w:numId w:val="4"/>
        </w:numPr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b/>
          <w:sz w:val="24"/>
          <w:szCs w:val="24"/>
        </w:rPr>
        <w:t>Infrastruktura sieciowa:</w:t>
      </w:r>
      <w:r w:rsidRPr="003875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75BE">
        <w:rPr>
          <w:rFonts w:ascii="Times New Roman" w:hAnsi="Times New Roman" w:cs="Times New Roman"/>
          <w:sz w:val="24"/>
          <w:szCs w:val="24"/>
        </w:rPr>
        <w:t>Zarządzalny</w:t>
      </w:r>
      <w:proofErr w:type="spellEnd"/>
      <w:r w:rsidRPr="003875BE">
        <w:rPr>
          <w:rFonts w:ascii="Times New Roman" w:hAnsi="Times New Roman" w:cs="Times New Roman"/>
          <w:sz w:val="24"/>
          <w:szCs w:val="24"/>
        </w:rPr>
        <w:t xml:space="preserve"> przełącznik sieciowy (obsługujący </w:t>
      </w:r>
      <w:proofErr w:type="spellStart"/>
      <w:r w:rsidRPr="003875BE">
        <w:rPr>
          <w:rFonts w:ascii="Times New Roman" w:hAnsi="Times New Roman" w:cs="Times New Roman"/>
          <w:sz w:val="24"/>
          <w:szCs w:val="24"/>
        </w:rPr>
        <w:t>PoE</w:t>
      </w:r>
      <w:proofErr w:type="spellEnd"/>
      <w:r w:rsidRPr="003875BE">
        <w:rPr>
          <w:rFonts w:ascii="Times New Roman" w:hAnsi="Times New Roman" w:cs="Times New Roman"/>
          <w:sz w:val="24"/>
          <w:szCs w:val="24"/>
        </w:rPr>
        <w:t xml:space="preserve"> do </w:t>
      </w:r>
    </w:p>
    <w:p w:rsidR="00A24B4A" w:rsidRPr="003875BE" w:rsidRDefault="0025767A" w:rsidP="009933EC">
      <w:pPr>
        <w:ind w:left="61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zasilania kamer i urządzeń peryferyjnych). </w:t>
      </w:r>
    </w:p>
    <w:p w:rsidR="00A24B4A" w:rsidRPr="003875BE" w:rsidRDefault="0025767A" w:rsidP="009933EC">
      <w:pPr>
        <w:numPr>
          <w:ilvl w:val="0"/>
          <w:numId w:val="4"/>
        </w:numPr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b/>
          <w:sz w:val="24"/>
          <w:szCs w:val="24"/>
        </w:rPr>
        <w:t xml:space="preserve">Sygnały wideo: </w:t>
      </w:r>
      <w:r w:rsidRPr="003875BE">
        <w:rPr>
          <w:rFonts w:ascii="Times New Roman" w:hAnsi="Times New Roman" w:cs="Times New Roman"/>
          <w:sz w:val="24"/>
          <w:szCs w:val="24"/>
        </w:rPr>
        <w:t xml:space="preserve">odbiornik sygnałów z kamer i matryca wideo z funkcją BYOD i bezprzewodową prezentacją. </w:t>
      </w:r>
    </w:p>
    <w:p w:rsidR="00A24B4A" w:rsidRPr="003875BE" w:rsidRDefault="0025767A" w:rsidP="009933EC">
      <w:pPr>
        <w:numPr>
          <w:ilvl w:val="0"/>
          <w:numId w:val="4"/>
        </w:numPr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b/>
          <w:sz w:val="24"/>
          <w:szCs w:val="24"/>
        </w:rPr>
        <w:t>Sterowanie:</w:t>
      </w:r>
      <w:r w:rsidRPr="003875BE">
        <w:rPr>
          <w:rFonts w:ascii="Times New Roman" w:hAnsi="Times New Roman" w:cs="Times New Roman"/>
          <w:sz w:val="24"/>
          <w:szCs w:val="24"/>
        </w:rPr>
        <w:t xml:space="preserve"> Centralny procesor sterujący całym systemem oraz tablet sterujący naścienny. </w:t>
      </w:r>
    </w:p>
    <w:p w:rsidR="00A24B4A" w:rsidRPr="003875BE" w:rsidRDefault="0025767A" w:rsidP="009933EC">
      <w:pPr>
        <w:numPr>
          <w:ilvl w:val="0"/>
          <w:numId w:val="4"/>
        </w:numPr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b/>
          <w:sz w:val="24"/>
          <w:szCs w:val="24"/>
        </w:rPr>
        <w:t>Sterowanie zasilaniem/napięciowe:</w:t>
      </w:r>
      <w:r w:rsidRPr="003875BE">
        <w:rPr>
          <w:rFonts w:ascii="Times New Roman" w:hAnsi="Times New Roman" w:cs="Times New Roman"/>
          <w:sz w:val="24"/>
          <w:szCs w:val="24"/>
        </w:rPr>
        <w:t xml:space="preserve"> Moduł przekaźnikowy (do automatycznego opuszczania/podnoszenia ekranu projekcyjnego oraz sterowania roletami). </w:t>
      </w:r>
    </w:p>
    <w:p w:rsidR="00A24B4A" w:rsidRPr="003875BE" w:rsidRDefault="0025767A" w:rsidP="009933EC">
      <w:pPr>
        <w:numPr>
          <w:ilvl w:val="0"/>
          <w:numId w:val="4"/>
        </w:numPr>
        <w:spacing w:after="354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b/>
          <w:sz w:val="24"/>
          <w:szCs w:val="24"/>
        </w:rPr>
        <w:t>Rozmieszczenie:</w:t>
      </w:r>
      <w:r w:rsidRPr="003875BE">
        <w:rPr>
          <w:rFonts w:ascii="Times New Roman" w:hAnsi="Times New Roman" w:cs="Times New Roman"/>
          <w:sz w:val="24"/>
          <w:szCs w:val="24"/>
        </w:rPr>
        <w:t xml:space="preserve"> Cały sprzęt komutacyjny i sterujący będzie zamontowany w zamkniętej 19-calowej szafie </w:t>
      </w:r>
      <w:proofErr w:type="spellStart"/>
      <w:r w:rsidRPr="003875BE">
        <w:rPr>
          <w:rFonts w:ascii="Times New Roman" w:hAnsi="Times New Roman" w:cs="Times New Roman"/>
          <w:sz w:val="24"/>
          <w:szCs w:val="24"/>
        </w:rPr>
        <w:t>rackowej</w:t>
      </w:r>
      <w:proofErr w:type="spellEnd"/>
      <w:r w:rsidRPr="003875BE">
        <w:rPr>
          <w:rFonts w:ascii="Times New Roman" w:hAnsi="Times New Roman" w:cs="Times New Roman"/>
          <w:sz w:val="24"/>
          <w:szCs w:val="24"/>
        </w:rPr>
        <w:t xml:space="preserve"> w samej sali lub obok niej. </w:t>
      </w:r>
    </w:p>
    <w:p w:rsidR="00A24B4A" w:rsidRPr="00FF42FF" w:rsidRDefault="0025767A">
      <w:pPr>
        <w:pStyle w:val="Nagwek1"/>
        <w:spacing w:after="85" w:line="256" w:lineRule="auto"/>
        <w:ind w:left="385" w:hanging="400"/>
        <w:rPr>
          <w:rFonts w:ascii="Times New Roman" w:hAnsi="Times New Roman" w:cs="Times New Roman"/>
          <w:sz w:val="24"/>
          <w:szCs w:val="24"/>
          <w:lang w:val="en-BZ"/>
        </w:rPr>
      </w:pPr>
      <w:proofErr w:type="spellStart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>Główne</w:t>
      </w:r>
      <w:proofErr w:type="spellEnd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 xml:space="preserve"> </w:t>
      </w:r>
      <w:proofErr w:type="spellStart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>scenariusze</w:t>
      </w:r>
      <w:proofErr w:type="spellEnd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 xml:space="preserve"> </w:t>
      </w:r>
      <w:proofErr w:type="spellStart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>użycia</w:t>
      </w:r>
      <w:proofErr w:type="spellEnd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 xml:space="preserve"> </w:t>
      </w:r>
      <w:proofErr w:type="spellStart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>sprzętu</w:t>
      </w:r>
      <w:proofErr w:type="spellEnd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 xml:space="preserve"> AV </w:t>
      </w:r>
    </w:p>
    <w:p w:rsidR="00A24B4A" w:rsidRPr="003875BE" w:rsidRDefault="0025767A">
      <w:pPr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>Wybór i uruchomienie dowolnego ze scenariuszy, a także regulacja głośności, przełączanie sygnałów oraz włączanie/wyłączanie urządzeń odbywa się centralnie za pomocą dotykowego panelu sterowania na ścianie.</w:t>
      </w:r>
      <w:r w:rsidRPr="003875BE">
        <w:rPr>
          <w:rFonts w:ascii="Times New Roman" w:eastAsia="MS Gothic" w:hAnsi="Times New Roman" w:cs="Times New Roman"/>
          <w:sz w:val="24"/>
          <w:szCs w:val="24"/>
        </w:rPr>
        <w:t xml:space="preserve"> </w:t>
      </w:r>
    </w:p>
    <w:p w:rsidR="00A24B4A" w:rsidRPr="003875BE" w:rsidRDefault="0025767A">
      <w:pPr>
        <w:spacing w:after="58" w:line="259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eastAsia="Courier New" w:hAnsi="Times New Roman" w:cs="Times New Roman"/>
          <w:sz w:val="24"/>
          <w:szCs w:val="24"/>
        </w:rPr>
        <w:t xml:space="preserve"> </w:t>
      </w:r>
    </w:p>
    <w:p w:rsidR="00A24B4A" w:rsidRPr="003875BE" w:rsidRDefault="0025767A">
      <w:pPr>
        <w:pStyle w:val="Nagwek2"/>
        <w:numPr>
          <w:ilvl w:val="0"/>
          <w:numId w:val="0"/>
        </w:numPr>
        <w:ind w:left="-5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Scenariusz 1. Prezentacja lokalna i odtwarzanie multimediów </w:t>
      </w:r>
    </w:p>
    <w:p w:rsidR="00A24B4A" w:rsidRPr="003875BE" w:rsidRDefault="0025767A">
      <w:pPr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Podstawowy tryb pracy sali bez połączeń zdalnych. </w:t>
      </w:r>
    </w:p>
    <w:p w:rsidR="00A24B4A" w:rsidRPr="00FF42FF" w:rsidRDefault="0025767A">
      <w:pPr>
        <w:numPr>
          <w:ilvl w:val="0"/>
          <w:numId w:val="5"/>
        </w:numPr>
        <w:spacing w:after="0" w:line="259" w:lineRule="auto"/>
        <w:ind w:hanging="360"/>
        <w:rPr>
          <w:rFonts w:ascii="Times New Roman" w:hAnsi="Times New Roman" w:cs="Times New Roman"/>
          <w:sz w:val="24"/>
          <w:szCs w:val="24"/>
          <w:lang w:val="en-BZ"/>
        </w:rPr>
      </w:pPr>
      <w:proofErr w:type="spellStart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>Obsługa</w:t>
      </w:r>
      <w:proofErr w:type="spellEnd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 xml:space="preserve"> audio: </w:t>
      </w:r>
    </w:p>
    <w:p w:rsidR="00A24B4A" w:rsidRPr="003875BE" w:rsidRDefault="0025767A">
      <w:pPr>
        <w:numPr>
          <w:ilvl w:val="1"/>
          <w:numId w:val="5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Użytkownicy mogą korzystać z dowolnego z trzech mikrofonów bezprzewodowych(2 </w:t>
      </w:r>
      <w:proofErr w:type="spellStart"/>
      <w:r w:rsidRPr="003875BE">
        <w:rPr>
          <w:rFonts w:ascii="Times New Roman" w:hAnsi="Times New Roman" w:cs="Times New Roman"/>
          <w:sz w:val="24"/>
          <w:szCs w:val="24"/>
        </w:rPr>
        <w:t>doręcznych</w:t>
      </w:r>
      <w:proofErr w:type="spellEnd"/>
      <w:r w:rsidRPr="003875BE">
        <w:rPr>
          <w:rFonts w:ascii="Times New Roman" w:hAnsi="Times New Roman" w:cs="Times New Roman"/>
          <w:sz w:val="24"/>
          <w:szCs w:val="24"/>
        </w:rPr>
        <w:t xml:space="preserve">, 1 nagłowny). </w:t>
      </w:r>
    </w:p>
    <w:p w:rsidR="00A24B4A" w:rsidRPr="003875BE" w:rsidRDefault="0025767A">
      <w:pPr>
        <w:ind w:left="1185" w:hanging="360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○ Ma być zapewniona możliwość podpięcia zewnętrznego systemu audio za pomocą złącze 2x XLR-in i 2x XLR-out podpiętych do DSP. </w:t>
      </w:r>
    </w:p>
    <w:p w:rsidR="00A24B4A" w:rsidRPr="003875BE" w:rsidRDefault="0025767A">
      <w:pPr>
        <w:ind w:left="1185" w:hanging="360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○ Sygnały ze wszystkich aktywnych mikrofonów są przetwarzane przez procesor DSP (eliminacja sprzężeń, </w:t>
      </w:r>
      <w:proofErr w:type="spellStart"/>
      <w:r w:rsidRPr="003875BE">
        <w:rPr>
          <w:rFonts w:ascii="Times New Roman" w:hAnsi="Times New Roman" w:cs="Times New Roman"/>
          <w:sz w:val="24"/>
          <w:szCs w:val="24"/>
        </w:rPr>
        <w:t>ekwalizacja</w:t>
      </w:r>
      <w:proofErr w:type="spellEnd"/>
      <w:r w:rsidRPr="003875BE">
        <w:rPr>
          <w:rFonts w:ascii="Times New Roman" w:hAnsi="Times New Roman" w:cs="Times New Roman"/>
          <w:sz w:val="24"/>
          <w:szCs w:val="24"/>
        </w:rPr>
        <w:t xml:space="preserve">) i transmitowane przez naścienne głośniki. </w:t>
      </w:r>
    </w:p>
    <w:p w:rsidR="00A24B4A" w:rsidRPr="00FF42FF" w:rsidRDefault="0025767A">
      <w:pPr>
        <w:numPr>
          <w:ilvl w:val="0"/>
          <w:numId w:val="5"/>
        </w:numPr>
        <w:spacing w:after="0" w:line="259" w:lineRule="auto"/>
        <w:ind w:hanging="360"/>
        <w:rPr>
          <w:rFonts w:ascii="Times New Roman" w:hAnsi="Times New Roman" w:cs="Times New Roman"/>
          <w:sz w:val="24"/>
          <w:szCs w:val="24"/>
          <w:lang w:val="en-BZ"/>
        </w:rPr>
      </w:pPr>
      <w:proofErr w:type="spellStart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>Podłączanie</w:t>
      </w:r>
      <w:proofErr w:type="spellEnd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 xml:space="preserve"> </w:t>
      </w:r>
      <w:proofErr w:type="spellStart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>źródeł</w:t>
      </w:r>
      <w:proofErr w:type="spellEnd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 xml:space="preserve"> </w:t>
      </w:r>
      <w:proofErr w:type="spellStart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>prezentacji</w:t>
      </w:r>
      <w:proofErr w:type="spellEnd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 xml:space="preserve">: </w:t>
      </w:r>
    </w:p>
    <w:p w:rsidR="00A24B4A" w:rsidRPr="003875BE" w:rsidRDefault="0025767A">
      <w:pPr>
        <w:numPr>
          <w:ilvl w:val="1"/>
          <w:numId w:val="5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b/>
          <w:sz w:val="24"/>
          <w:szCs w:val="24"/>
        </w:rPr>
        <w:t>Interfejsy przewodowe:</w:t>
      </w:r>
      <w:r w:rsidRPr="003875BE">
        <w:rPr>
          <w:rFonts w:ascii="Times New Roman" w:hAnsi="Times New Roman" w:cs="Times New Roman"/>
          <w:sz w:val="24"/>
          <w:szCs w:val="24"/>
        </w:rPr>
        <w:t xml:space="preserve"> Laptop prezentera będzie podłączany za pomocą kabla USB-C lub HDMI. </w:t>
      </w:r>
    </w:p>
    <w:p w:rsidR="00A24B4A" w:rsidRPr="003875BE" w:rsidRDefault="0025767A">
      <w:pPr>
        <w:ind w:left="835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○ </w:t>
      </w:r>
      <w:r w:rsidRPr="003875BE">
        <w:rPr>
          <w:rFonts w:ascii="Times New Roman" w:hAnsi="Times New Roman" w:cs="Times New Roman"/>
          <w:b/>
          <w:sz w:val="24"/>
          <w:szCs w:val="24"/>
        </w:rPr>
        <w:t>Interfejsy bezprzewodowe:</w:t>
      </w:r>
      <w:r w:rsidRPr="003875BE">
        <w:rPr>
          <w:rFonts w:ascii="Times New Roman" w:hAnsi="Times New Roman" w:cs="Times New Roman"/>
          <w:sz w:val="24"/>
          <w:szCs w:val="24"/>
        </w:rPr>
        <w:t xml:space="preserve"> Wykorzystanie bezprzewodowego nadajnika USB-C. </w:t>
      </w:r>
    </w:p>
    <w:p w:rsidR="00A24B4A" w:rsidRPr="003875BE" w:rsidRDefault="0025767A">
      <w:pPr>
        <w:numPr>
          <w:ilvl w:val="0"/>
          <w:numId w:val="5"/>
        </w:numPr>
        <w:spacing w:after="0" w:line="259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b/>
          <w:sz w:val="24"/>
          <w:szCs w:val="24"/>
        </w:rPr>
        <w:t xml:space="preserve">Wyświetlanie obrazu i tryb </w:t>
      </w:r>
      <w:proofErr w:type="spellStart"/>
      <w:r w:rsidRPr="003875BE">
        <w:rPr>
          <w:rFonts w:ascii="Times New Roman" w:hAnsi="Times New Roman" w:cs="Times New Roman"/>
          <w:b/>
          <w:sz w:val="24"/>
          <w:szCs w:val="24"/>
        </w:rPr>
        <w:t>multiview</w:t>
      </w:r>
      <w:proofErr w:type="spellEnd"/>
      <w:r w:rsidRPr="003875BE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A24B4A" w:rsidRPr="003875BE" w:rsidRDefault="0025767A">
      <w:pPr>
        <w:numPr>
          <w:ilvl w:val="1"/>
          <w:numId w:val="5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Obraz będzie wyświetlany na ekranie projekcyjnym. </w:t>
      </w:r>
    </w:p>
    <w:p w:rsidR="00A24B4A" w:rsidRPr="00FF42FF" w:rsidRDefault="0025767A" w:rsidP="001A50FE">
      <w:pPr>
        <w:ind w:left="1185" w:hanging="360"/>
        <w:jc w:val="both"/>
        <w:rPr>
          <w:rFonts w:ascii="Times New Roman" w:hAnsi="Times New Roman" w:cs="Times New Roman"/>
          <w:sz w:val="24"/>
          <w:szCs w:val="24"/>
          <w:lang w:val="en-BZ"/>
        </w:rPr>
      </w:pPr>
      <w:r w:rsidRPr="003875BE">
        <w:rPr>
          <w:rFonts w:ascii="Times New Roman" w:hAnsi="Times New Roman" w:cs="Times New Roman"/>
          <w:sz w:val="24"/>
          <w:szCs w:val="24"/>
        </w:rPr>
        <w:lastRenderedPageBreak/>
        <w:t xml:space="preserve">○ System obsługuje jednoczesne wyświetlanie do </w:t>
      </w:r>
      <w:r w:rsidRPr="003875BE">
        <w:rPr>
          <w:rFonts w:ascii="Times New Roman" w:hAnsi="Times New Roman" w:cs="Times New Roman"/>
          <w:b/>
          <w:sz w:val="24"/>
          <w:szCs w:val="24"/>
        </w:rPr>
        <w:t>czterech źródeł</w:t>
      </w:r>
      <w:r w:rsidRPr="003875BE">
        <w:rPr>
          <w:rFonts w:ascii="Times New Roman" w:hAnsi="Times New Roman" w:cs="Times New Roman"/>
          <w:sz w:val="24"/>
          <w:szCs w:val="24"/>
        </w:rPr>
        <w:t xml:space="preserve"> w trybie podziału ekranu (</w:t>
      </w:r>
      <w:proofErr w:type="spellStart"/>
      <w:r w:rsidRPr="003875BE">
        <w:rPr>
          <w:rFonts w:ascii="Times New Roman" w:hAnsi="Times New Roman" w:cs="Times New Roman"/>
          <w:sz w:val="24"/>
          <w:szCs w:val="24"/>
        </w:rPr>
        <w:t>Multiview</w:t>
      </w:r>
      <w:proofErr w:type="spellEnd"/>
      <w:r w:rsidRPr="003875BE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FF42FF">
        <w:rPr>
          <w:rFonts w:ascii="Times New Roman" w:hAnsi="Times New Roman" w:cs="Times New Roman"/>
          <w:sz w:val="24"/>
          <w:szCs w:val="24"/>
          <w:lang w:val="en-BZ"/>
        </w:rPr>
        <w:t>Źródłami</w:t>
      </w:r>
      <w:proofErr w:type="spellEnd"/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  <w:proofErr w:type="spellStart"/>
      <w:r w:rsidRPr="00FF42FF">
        <w:rPr>
          <w:rFonts w:ascii="Times New Roman" w:hAnsi="Times New Roman" w:cs="Times New Roman"/>
          <w:sz w:val="24"/>
          <w:szCs w:val="24"/>
          <w:lang w:val="en-BZ"/>
        </w:rPr>
        <w:t>mogą</w:t>
      </w:r>
      <w:proofErr w:type="spellEnd"/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  <w:proofErr w:type="spellStart"/>
      <w:r w:rsidRPr="00FF42FF">
        <w:rPr>
          <w:rFonts w:ascii="Times New Roman" w:hAnsi="Times New Roman" w:cs="Times New Roman"/>
          <w:sz w:val="24"/>
          <w:szCs w:val="24"/>
          <w:lang w:val="en-BZ"/>
        </w:rPr>
        <w:t>być</w:t>
      </w:r>
      <w:proofErr w:type="spellEnd"/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: </w:t>
      </w:r>
    </w:p>
    <w:p w:rsidR="00A24B4A" w:rsidRPr="003875BE" w:rsidRDefault="0025767A" w:rsidP="001A50FE">
      <w:pPr>
        <w:numPr>
          <w:ilvl w:val="2"/>
          <w:numId w:val="5"/>
        </w:numPr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Laptop (przez USB-C) do 2 </w:t>
      </w:r>
      <w:proofErr w:type="spellStart"/>
      <w:r w:rsidRPr="003875BE">
        <w:rPr>
          <w:rFonts w:ascii="Times New Roman" w:hAnsi="Times New Roman" w:cs="Times New Roman"/>
          <w:sz w:val="24"/>
          <w:szCs w:val="24"/>
        </w:rPr>
        <w:t>szt</w:t>
      </w:r>
      <w:proofErr w:type="spellEnd"/>
      <w:r w:rsidRPr="003875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4B4A" w:rsidRPr="00FF42FF" w:rsidRDefault="0025767A" w:rsidP="001A50FE">
      <w:pPr>
        <w:numPr>
          <w:ilvl w:val="2"/>
          <w:numId w:val="5"/>
        </w:numPr>
        <w:ind w:hanging="360"/>
        <w:jc w:val="both"/>
        <w:rPr>
          <w:rFonts w:ascii="Times New Roman" w:hAnsi="Times New Roman" w:cs="Times New Roman"/>
          <w:sz w:val="24"/>
          <w:szCs w:val="24"/>
          <w:lang w:val="en-BZ"/>
        </w:rPr>
      </w:pPr>
      <w:r w:rsidRPr="00FF42FF">
        <w:rPr>
          <w:rFonts w:ascii="Times New Roman" w:hAnsi="Times New Roman" w:cs="Times New Roman"/>
          <w:sz w:val="24"/>
          <w:szCs w:val="24"/>
          <w:lang w:val="en-BZ"/>
        </w:rPr>
        <w:t>Laptop (</w:t>
      </w:r>
      <w:proofErr w:type="spellStart"/>
      <w:r w:rsidRPr="00FF42FF">
        <w:rPr>
          <w:rFonts w:ascii="Times New Roman" w:hAnsi="Times New Roman" w:cs="Times New Roman"/>
          <w:sz w:val="24"/>
          <w:szCs w:val="24"/>
          <w:lang w:val="en-BZ"/>
        </w:rPr>
        <w:t>przez</w:t>
      </w:r>
      <w:proofErr w:type="spellEnd"/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 HDMI) do 2 </w:t>
      </w:r>
      <w:proofErr w:type="spellStart"/>
      <w:r w:rsidRPr="00FF42FF">
        <w:rPr>
          <w:rFonts w:ascii="Times New Roman" w:hAnsi="Times New Roman" w:cs="Times New Roman"/>
          <w:sz w:val="24"/>
          <w:szCs w:val="24"/>
          <w:lang w:val="en-BZ"/>
        </w:rPr>
        <w:t>szt</w:t>
      </w:r>
      <w:proofErr w:type="spellEnd"/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</w:p>
    <w:p w:rsidR="00A24B4A" w:rsidRPr="003875BE" w:rsidRDefault="0025767A" w:rsidP="001A50FE">
      <w:pPr>
        <w:numPr>
          <w:ilvl w:val="2"/>
          <w:numId w:val="5"/>
        </w:numPr>
        <w:spacing w:after="292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Bezprzewodowy nadajnik USB-C (przycisk 1) </w:t>
      </w:r>
    </w:p>
    <w:p w:rsidR="00A24B4A" w:rsidRPr="003875BE" w:rsidRDefault="0025767A" w:rsidP="001A50FE">
      <w:pPr>
        <w:spacing w:after="174" w:line="253" w:lineRule="auto"/>
        <w:ind w:left="-5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b/>
          <w:sz w:val="24"/>
          <w:szCs w:val="24"/>
        </w:rPr>
        <w:t xml:space="preserve">Scenariusz 2. Spotkania hybrydowe oparte na laptopie prelegenta (tryb BYOD) lub translacja wideo w </w:t>
      </w:r>
      <w:proofErr w:type="spellStart"/>
      <w:r w:rsidRPr="003875BE">
        <w:rPr>
          <w:rFonts w:ascii="Times New Roman" w:hAnsi="Times New Roman" w:cs="Times New Roman"/>
          <w:b/>
          <w:sz w:val="24"/>
          <w:szCs w:val="24"/>
        </w:rPr>
        <w:t>internet</w:t>
      </w:r>
      <w:proofErr w:type="spellEnd"/>
      <w:r w:rsidRPr="003875BE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1A50FE" w:rsidRPr="003875BE" w:rsidRDefault="0025767A" w:rsidP="001A50FE">
      <w:pPr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Wykorzystanie infrastruktury sali do prowadzenia konferencji (Zoom, </w:t>
      </w:r>
      <w:proofErr w:type="spellStart"/>
      <w:r w:rsidRPr="003875BE">
        <w:rPr>
          <w:rFonts w:ascii="Times New Roman" w:hAnsi="Times New Roman" w:cs="Times New Roman"/>
          <w:sz w:val="24"/>
          <w:szCs w:val="24"/>
        </w:rPr>
        <w:t>Teams</w:t>
      </w:r>
      <w:proofErr w:type="spellEnd"/>
      <w:r w:rsidRPr="003875BE">
        <w:rPr>
          <w:rFonts w:ascii="Times New Roman" w:hAnsi="Times New Roman" w:cs="Times New Roman"/>
          <w:sz w:val="24"/>
          <w:szCs w:val="24"/>
        </w:rPr>
        <w:t xml:space="preserve">, Skype itp.) lub translacji wideo z sali w </w:t>
      </w:r>
      <w:proofErr w:type="spellStart"/>
      <w:r w:rsidRPr="003875BE">
        <w:rPr>
          <w:rFonts w:ascii="Times New Roman" w:hAnsi="Times New Roman" w:cs="Times New Roman"/>
          <w:sz w:val="24"/>
          <w:szCs w:val="24"/>
        </w:rPr>
        <w:t>internet</w:t>
      </w:r>
      <w:proofErr w:type="spellEnd"/>
      <w:r w:rsidRPr="003875BE">
        <w:rPr>
          <w:rFonts w:ascii="Times New Roman" w:hAnsi="Times New Roman" w:cs="Times New Roman"/>
          <w:sz w:val="24"/>
          <w:szCs w:val="24"/>
        </w:rPr>
        <w:t xml:space="preserve"> bezpośrednio z laptopa prezentera.</w:t>
      </w:r>
    </w:p>
    <w:p w:rsidR="00A24B4A" w:rsidRPr="003875BE" w:rsidRDefault="0025767A" w:rsidP="001A50FE">
      <w:pPr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4B4A" w:rsidRPr="001A50FE" w:rsidRDefault="0025767A" w:rsidP="001A50FE">
      <w:pPr>
        <w:numPr>
          <w:ilvl w:val="0"/>
          <w:numId w:val="5"/>
        </w:numPr>
        <w:spacing w:after="0" w:line="259" w:lineRule="auto"/>
        <w:ind w:hanging="360"/>
        <w:jc w:val="both"/>
        <w:rPr>
          <w:rFonts w:ascii="Times New Roman" w:hAnsi="Times New Roman" w:cs="Times New Roman"/>
          <w:sz w:val="24"/>
          <w:szCs w:val="24"/>
          <w:lang w:val="en-BZ"/>
        </w:rPr>
      </w:pPr>
      <w:proofErr w:type="spellStart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>Zasada</w:t>
      </w:r>
      <w:proofErr w:type="spellEnd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 xml:space="preserve"> </w:t>
      </w:r>
      <w:proofErr w:type="spellStart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>działania</w:t>
      </w:r>
      <w:proofErr w:type="spellEnd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 xml:space="preserve">: </w:t>
      </w:r>
    </w:p>
    <w:p w:rsidR="001A50FE" w:rsidRPr="00FF42FF" w:rsidRDefault="001A50FE" w:rsidP="001A50FE">
      <w:pPr>
        <w:spacing w:after="0" w:line="259" w:lineRule="auto"/>
        <w:ind w:left="585" w:firstLine="0"/>
        <w:jc w:val="both"/>
        <w:rPr>
          <w:rFonts w:ascii="Times New Roman" w:hAnsi="Times New Roman" w:cs="Times New Roman"/>
          <w:sz w:val="24"/>
          <w:szCs w:val="24"/>
          <w:lang w:val="en-BZ"/>
        </w:rPr>
      </w:pPr>
    </w:p>
    <w:p w:rsidR="00A24B4A" w:rsidRPr="003875BE" w:rsidRDefault="0025767A" w:rsidP="001A50FE">
      <w:pPr>
        <w:numPr>
          <w:ilvl w:val="1"/>
          <w:numId w:val="5"/>
        </w:numPr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Fizyczne podłączenie laptopa prezentera odbywa się za pomocą jednego kabla (USB-C poprzez dedykowany interfejs/mostek BYOD). </w:t>
      </w:r>
    </w:p>
    <w:p w:rsidR="00A24B4A" w:rsidRPr="003875BE" w:rsidRDefault="0025767A" w:rsidP="001A50FE">
      <w:pPr>
        <w:ind w:left="835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○ Wszystkie urządzenia peryferyjne w sali (mikrofony poprzez DSP, nagłośnienie </w:t>
      </w:r>
    </w:p>
    <w:p w:rsidR="00A24B4A" w:rsidRPr="003875BE" w:rsidRDefault="0025767A" w:rsidP="001A50FE">
      <w:pPr>
        <w:ind w:left="121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ścienne, sieciowy strumień z kamer przez </w:t>
      </w:r>
      <w:proofErr w:type="spellStart"/>
      <w:r w:rsidRPr="003875BE">
        <w:rPr>
          <w:rFonts w:ascii="Times New Roman" w:hAnsi="Times New Roman" w:cs="Times New Roman"/>
          <w:sz w:val="24"/>
          <w:szCs w:val="24"/>
        </w:rPr>
        <w:t>grabber</w:t>
      </w:r>
      <w:proofErr w:type="spellEnd"/>
      <w:r w:rsidRPr="003875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75BE">
        <w:rPr>
          <w:rFonts w:ascii="Times New Roman" w:hAnsi="Times New Roman" w:cs="Times New Roman"/>
          <w:sz w:val="24"/>
          <w:szCs w:val="24"/>
        </w:rPr>
        <w:t>Multiview</w:t>
      </w:r>
      <w:proofErr w:type="spellEnd"/>
      <w:r w:rsidRPr="003875BE">
        <w:rPr>
          <w:rFonts w:ascii="Times New Roman" w:hAnsi="Times New Roman" w:cs="Times New Roman"/>
          <w:sz w:val="24"/>
          <w:szCs w:val="24"/>
        </w:rPr>
        <w:t xml:space="preserve">) będą przekierowywane do laptopa wykładowcy i wykrywane przez jego system operacyjny jako standardowe zewnętrzne urządzenia USB (kamera, mikrofon oraz głośniki). </w:t>
      </w:r>
    </w:p>
    <w:p w:rsidR="00A24B4A" w:rsidRPr="003875BE" w:rsidRDefault="0025767A" w:rsidP="001A50FE">
      <w:pPr>
        <w:ind w:left="1185" w:hanging="36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○ Interfejs sterowania scenariuszem (przełączaniem </w:t>
      </w:r>
      <w:proofErr w:type="spellStart"/>
      <w:r w:rsidRPr="003875BE">
        <w:rPr>
          <w:rFonts w:ascii="Times New Roman" w:hAnsi="Times New Roman" w:cs="Times New Roman"/>
          <w:sz w:val="24"/>
          <w:szCs w:val="24"/>
        </w:rPr>
        <w:t>peryferiów</w:t>
      </w:r>
      <w:proofErr w:type="spellEnd"/>
      <w:r w:rsidRPr="003875BE">
        <w:rPr>
          <w:rFonts w:ascii="Times New Roman" w:hAnsi="Times New Roman" w:cs="Times New Roman"/>
          <w:sz w:val="24"/>
          <w:szCs w:val="24"/>
        </w:rPr>
        <w:t xml:space="preserve"> i zasilaniem) pozostaje na naściennym panelu sterowania. </w:t>
      </w:r>
    </w:p>
    <w:p w:rsidR="00A24B4A" w:rsidRDefault="0025767A" w:rsidP="001A50FE">
      <w:pPr>
        <w:numPr>
          <w:ilvl w:val="0"/>
          <w:numId w:val="5"/>
        </w:numPr>
        <w:spacing w:after="0" w:line="259" w:lineRule="auto"/>
        <w:ind w:hanging="360"/>
        <w:jc w:val="both"/>
        <w:rPr>
          <w:rFonts w:ascii="Times New Roman" w:hAnsi="Times New Roman" w:cs="Times New Roman"/>
          <w:sz w:val="24"/>
          <w:szCs w:val="24"/>
          <w:lang w:val="en-BZ"/>
        </w:rPr>
      </w:pPr>
      <w:proofErr w:type="spellStart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>Udostępnianie</w:t>
      </w:r>
      <w:proofErr w:type="spellEnd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 xml:space="preserve"> </w:t>
      </w:r>
      <w:proofErr w:type="spellStart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>treści</w:t>
      </w:r>
      <w:proofErr w:type="spellEnd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 xml:space="preserve"> (Content Sharing):</w:t>
      </w:r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</w:p>
    <w:p w:rsidR="001A50FE" w:rsidRPr="00FF42FF" w:rsidRDefault="001A50FE" w:rsidP="001A50FE">
      <w:pPr>
        <w:spacing w:after="0" w:line="259" w:lineRule="auto"/>
        <w:ind w:left="585" w:firstLine="0"/>
        <w:jc w:val="both"/>
        <w:rPr>
          <w:rFonts w:ascii="Times New Roman" w:hAnsi="Times New Roman" w:cs="Times New Roman"/>
          <w:sz w:val="24"/>
          <w:szCs w:val="24"/>
          <w:lang w:val="en-BZ"/>
        </w:rPr>
      </w:pPr>
    </w:p>
    <w:p w:rsidR="00A24B4A" w:rsidRPr="003875BE" w:rsidRDefault="0025767A" w:rsidP="001A50FE">
      <w:pPr>
        <w:numPr>
          <w:ilvl w:val="1"/>
          <w:numId w:val="5"/>
        </w:numPr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Udostępnianie treści do wideokonferencji będą możliwe wyłącznie bezpośrednio z podłączonego laptopa, na którym uruchomione będzie połączenie. </w:t>
      </w:r>
    </w:p>
    <w:p w:rsidR="00A24B4A" w:rsidRPr="003875BE" w:rsidRDefault="0025767A" w:rsidP="001A50FE">
      <w:pPr>
        <w:numPr>
          <w:ilvl w:val="0"/>
          <w:numId w:val="5"/>
        </w:numPr>
        <w:spacing w:after="0" w:line="259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b/>
          <w:sz w:val="24"/>
          <w:szCs w:val="24"/>
        </w:rPr>
        <w:t xml:space="preserve">Przechwytywanie i transmisja wideo (Kamery): </w:t>
      </w:r>
    </w:p>
    <w:p w:rsidR="001A50FE" w:rsidRPr="003875BE" w:rsidRDefault="001A50FE" w:rsidP="001A50FE">
      <w:pPr>
        <w:spacing w:after="0" w:line="259" w:lineRule="auto"/>
        <w:ind w:left="585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24B4A" w:rsidRPr="003875BE" w:rsidRDefault="0025767A" w:rsidP="001A50FE">
      <w:pPr>
        <w:numPr>
          <w:ilvl w:val="1"/>
          <w:numId w:val="5"/>
        </w:numPr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Każda z dwóch kamer będzie podłączona do sieci lokalnej pojedynczym kablem typu skrętka (technologia </w:t>
      </w:r>
      <w:proofErr w:type="spellStart"/>
      <w:r w:rsidRPr="003875BE">
        <w:rPr>
          <w:rFonts w:ascii="Times New Roman" w:hAnsi="Times New Roman" w:cs="Times New Roman"/>
          <w:sz w:val="24"/>
          <w:szCs w:val="24"/>
        </w:rPr>
        <w:t>PoE</w:t>
      </w:r>
      <w:proofErr w:type="spellEnd"/>
      <w:r w:rsidRPr="003875BE">
        <w:rPr>
          <w:rFonts w:ascii="Times New Roman" w:hAnsi="Times New Roman" w:cs="Times New Roman"/>
          <w:sz w:val="24"/>
          <w:szCs w:val="24"/>
        </w:rPr>
        <w:t xml:space="preserve"> – transmisja wideo, sygnałów sterowania PTZ oraz zasilania jednym kablem). </w:t>
      </w:r>
    </w:p>
    <w:p w:rsidR="00A24B4A" w:rsidRPr="003875BE" w:rsidRDefault="0025767A" w:rsidP="001A50FE">
      <w:pPr>
        <w:ind w:left="1185" w:hanging="36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○ </w:t>
      </w:r>
      <w:r w:rsidRPr="003875BE">
        <w:rPr>
          <w:rFonts w:ascii="Times New Roman" w:hAnsi="Times New Roman" w:cs="Times New Roman"/>
          <w:b/>
          <w:sz w:val="24"/>
          <w:szCs w:val="24"/>
        </w:rPr>
        <w:t>Kamera 1 (PTZ):</w:t>
      </w:r>
      <w:r w:rsidRPr="003875BE">
        <w:rPr>
          <w:rFonts w:ascii="Times New Roman" w:hAnsi="Times New Roman" w:cs="Times New Roman"/>
          <w:sz w:val="24"/>
          <w:szCs w:val="24"/>
        </w:rPr>
        <w:t xml:space="preserve"> Skierowana będzie na strefę wykładowcy, z </w:t>
      </w:r>
      <w:proofErr w:type="spellStart"/>
      <w:r w:rsidRPr="003875BE">
        <w:rPr>
          <w:rFonts w:ascii="Times New Roman" w:hAnsi="Times New Roman" w:cs="Times New Roman"/>
          <w:sz w:val="24"/>
          <w:szCs w:val="24"/>
        </w:rPr>
        <w:t>automatyczycznym</w:t>
      </w:r>
      <w:proofErr w:type="spellEnd"/>
      <w:r w:rsidRPr="003875BE">
        <w:rPr>
          <w:rFonts w:ascii="Times New Roman" w:hAnsi="Times New Roman" w:cs="Times New Roman"/>
          <w:sz w:val="24"/>
          <w:szCs w:val="24"/>
        </w:rPr>
        <w:t xml:space="preserve"> śledzeniem. </w:t>
      </w:r>
    </w:p>
    <w:p w:rsidR="00A24B4A" w:rsidRPr="003875BE" w:rsidRDefault="0025767A" w:rsidP="001A50FE">
      <w:pPr>
        <w:ind w:left="1185" w:hanging="36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○ </w:t>
      </w:r>
      <w:r w:rsidRPr="003875BE">
        <w:rPr>
          <w:rFonts w:ascii="Times New Roman" w:hAnsi="Times New Roman" w:cs="Times New Roman"/>
          <w:b/>
          <w:sz w:val="24"/>
          <w:szCs w:val="24"/>
        </w:rPr>
        <w:t>Kamera 2 (Stacjonarna):</w:t>
      </w:r>
      <w:r w:rsidRPr="003875BE">
        <w:rPr>
          <w:rFonts w:ascii="Times New Roman" w:hAnsi="Times New Roman" w:cs="Times New Roman"/>
          <w:sz w:val="24"/>
          <w:szCs w:val="24"/>
        </w:rPr>
        <w:t xml:space="preserve"> Skierowana na miejsca studenckie w celu pokazywania ogólnego widoku sali. </w:t>
      </w:r>
    </w:p>
    <w:p w:rsidR="00A24B4A" w:rsidRPr="003875BE" w:rsidRDefault="0025767A" w:rsidP="001A50FE">
      <w:pPr>
        <w:ind w:left="1185" w:hanging="36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○ </w:t>
      </w:r>
      <w:r w:rsidRPr="003875BE">
        <w:rPr>
          <w:rFonts w:ascii="Times New Roman" w:hAnsi="Times New Roman" w:cs="Times New Roman"/>
          <w:b/>
          <w:sz w:val="24"/>
          <w:szCs w:val="24"/>
        </w:rPr>
        <w:t>Przechwytywanie wideo:</w:t>
      </w:r>
      <w:r w:rsidRPr="003875BE">
        <w:rPr>
          <w:rFonts w:ascii="Times New Roman" w:hAnsi="Times New Roman" w:cs="Times New Roman"/>
          <w:sz w:val="24"/>
          <w:szCs w:val="24"/>
        </w:rPr>
        <w:t xml:space="preserve"> Strumienie z obu kamer przesyłane będą przez sieć do sieciowego </w:t>
      </w:r>
      <w:proofErr w:type="spellStart"/>
      <w:r w:rsidRPr="003875BE">
        <w:rPr>
          <w:rFonts w:ascii="Times New Roman" w:hAnsi="Times New Roman" w:cs="Times New Roman"/>
          <w:sz w:val="24"/>
          <w:szCs w:val="24"/>
        </w:rPr>
        <w:t>grabbera</w:t>
      </w:r>
      <w:proofErr w:type="spellEnd"/>
      <w:r w:rsidRPr="003875BE">
        <w:rPr>
          <w:rFonts w:ascii="Times New Roman" w:hAnsi="Times New Roman" w:cs="Times New Roman"/>
          <w:sz w:val="24"/>
          <w:szCs w:val="24"/>
        </w:rPr>
        <w:t xml:space="preserve"> wideo z funkcją </w:t>
      </w:r>
      <w:proofErr w:type="spellStart"/>
      <w:r w:rsidRPr="003875BE">
        <w:rPr>
          <w:rFonts w:ascii="Times New Roman" w:hAnsi="Times New Roman" w:cs="Times New Roman"/>
          <w:sz w:val="24"/>
          <w:szCs w:val="24"/>
        </w:rPr>
        <w:t>Multiview</w:t>
      </w:r>
      <w:proofErr w:type="spellEnd"/>
      <w:r w:rsidRPr="003875BE">
        <w:rPr>
          <w:rFonts w:ascii="Times New Roman" w:hAnsi="Times New Roman" w:cs="Times New Roman"/>
          <w:sz w:val="24"/>
          <w:szCs w:val="24"/>
        </w:rPr>
        <w:t xml:space="preserve"> (procesor wieloobrazowy). Urządzenie to tworzy jeden połączony obraz (np. obraz w obrazie [</w:t>
      </w:r>
      <w:proofErr w:type="spellStart"/>
      <w:r w:rsidRPr="003875BE">
        <w:rPr>
          <w:rFonts w:ascii="Times New Roman" w:hAnsi="Times New Roman" w:cs="Times New Roman"/>
          <w:sz w:val="24"/>
          <w:szCs w:val="24"/>
        </w:rPr>
        <w:t>PiP</w:t>
      </w:r>
      <w:proofErr w:type="spellEnd"/>
      <w:r w:rsidRPr="003875BE">
        <w:rPr>
          <w:rFonts w:ascii="Times New Roman" w:hAnsi="Times New Roman" w:cs="Times New Roman"/>
          <w:sz w:val="24"/>
          <w:szCs w:val="24"/>
        </w:rPr>
        <w:t xml:space="preserve">] lub podzielony ekran) i przekazuje ten skonsolidowany strumień do laptopa jako główny sygnał wideo. </w:t>
      </w:r>
    </w:p>
    <w:p w:rsidR="001A50FE" w:rsidRPr="003875BE" w:rsidRDefault="001A50FE" w:rsidP="001A50FE">
      <w:pPr>
        <w:ind w:left="1185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1A50FE" w:rsidRPr="003875BE" w:rsidRDefault="001A50FE" w:rsidP="001A50FE">
      <w:pPr>
        <w:ind w:left="1185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1A50FE" w:rsidRPr="003875BE" w:rsidRDefault="001A50FE" w:rsidP="001A50FE">
      <w:pPr>
        <w:ind w:left="1185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A24B4A" w:rsidRPr="003875BE" w:rsidRDefault="0025767A" w:rsidP="001A50FE">
      <w:pPr>
        <w:spacing w:after="466" w:line="259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eastAsia="Calibri" w:hAnsi="Times New Roman" w:cs="Times New Roman"/>
          <w:color w:val="1F1F1F"/>
          <w:sz w:val="24"/>
          <w:szCs w:val="24"/>
        </w:rPr>
        <w:lastRenderedPageBreak/>
        <w:t xml:space="preserve"> </w:t>
      </w:r>
      <w:r w:rsidR="001A50FE" w:rsidRPr="003875BE">
        <w:rPr>
          <w:rFonts w:ascii="Times New Roman" w:hAnsi="Times New Roman" w:cs="Times New Roman"/>
          <w:b/>
          <w:sz w:val="24"/>
          <w:szCs w:val="24"/>
        </w:rPr>
        <w:t>3.</w:t>
      </w:r>
      <w:r w:rsidR="001A50FE" w:rsidRPr="003875BE">
        <w:rPr>
          <w:rFonts w:ascii="Times New Roman" w:hAnsi="Times New Roman" w:cs="Times New Roman"/>
          <w:sz w:val="24"/>
          <w:szCs w:val="24"/>
        </w:rPr>
        <w:t xml:space="preserve"> </w:t>
      </w:r>
      <w:r w:rsidRPr="003875BE">
        <w:rPr>
          <w:rFonts w:ascii="Times New Roman" w:hAnsi="Times New Roman" w:cs="Times New Roman"/>
          <w:sz w:val="24"/>
          <w:szCs w:val="24"/>
        </w:rPr>
        <w:t xml:space="preserve">Parametry techniczne sprzętu do sali </w:t>
      </w:r>
      <w:proofErr w:type="spellStart"/>
      <w:r w:rsidRPr="003875BE">
        <w:rPr>
          <w:rFonts w:ascii="Times New Roman" w:hAnsi="Times New Roman" w:cs="Times New Roman"/>
          <w:sz w:val="24"/>
          <w:szCs w:val="24"/>
        </w:rPr>
        <w:t>eventowej</w:t>
      </w:r>
      <w:proofErr w:type="spellEnd"/>
      <w:r w:rsidRPr="003875BE">
        <w:rPr>
          <w:rFonts w:ascii="Times New Roman" w:hAnsi="Times New Roman" w:cs="Times New Roman"/>
          <w:sz w:val="24"/>
          <w:szCs w:val="24"/>
        </w:rPr>
        <w:t xml:space="preserve">: </w:t>
      </w:r>
    </w:p>
    <w:tbl>
      <w:tblPr>
        <w:tblStyle w:val="TableGrid"/>
        <w:tblW w:w="9360" w:type="dxa"/>
        <w:tblInd w:w="8" w:type="dxa"/>
        <w:tblCellMar>
          <w:left w:w="98" w:type="dxa"/>
          <w:right w:w="115" w:type="dxa"/>
        </w:tblCellMar>
        <w:tblLook w:val="04A0" w:firstRow="1" w:lastRow="0" w:firstColumn="1" w:lastColumn="0" w:noHBand="0" w:noVBand="1"/>
      </w:tblPr>
      <w:tblGrid>
        <w:gridCol w:w="9360"/>
      </w:tblGrid>
      <w:tr w:rsidR="00A24B4A" w:rsidRPr="00FF42FF" w:rsidTr="001A50FE">
        <w:trPr>
          <w:trHeight w:val="352"/>
        </w:trPr>
        <w:tc>
          <w:tcPr>
            <w:tcW w:w="9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>Ekran</w:t>
            </w:r>
            <w:proofErr w:type="spellEnd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>projekcyjny</w:t>
            </w:r>
            <w:proofErr w:type="spellEnd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 </w:t>
            </w:r>
            <w:r w:rsidR="001A50FE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1 </w:t>
            </w:r>
            <w:proofErr w:type="spellStart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>szt</w:t>
            </w:r>
            <w:proofErr w:type="spellEnd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. </w:t>
            </w:r>
          </w:p>
        </w:tc>
      </w:tr>
      <w:tr w:rsidR="00A24B4A" w:rsidRPr="00FF42FF">
        <w:trPr>
          <w:trHeight w:val="2660"/>
        </w:trPr>
        <w:tc>
          <w:tcPr>
            <w:tcW w:w="9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B4A" w:rsidRPr="00FF42FF" w:rsidRDefault="0025767A">
            <w:pPr>
              <w:numPr>
                <w:ilvl w:val="0"/>
                <w:numId w:val="6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Montaż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w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zabudowie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sufitowej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3875BE" w:rsidRDefault="0025767A">
            <w:pPr>
              <w:numPr>
                <w:ilvl w:val="0"/>
                <w:numId w:val="6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Rozmiar powierzchni roboczej 390 x 219 cm,  </w:t>
            </w:r>
          </w:p>
          <w:p w:rsidR="00A24B4A" w:rsidRPr="00FF42FF" w:rsidRDefault="0025767A">
            <w:pPr>
              <w:numPr>
                <w:ilvl w:val="0"/>
                <w:numId w:val="6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Format: 16:9 </w:t>
            </w:r>
          </w:p>
          <w:p w:rsidR="00A24B4A" w:rsidRPr="00FF42FF" w:rsidRDefault="0025767A">
            <w:pPr>
              <w:numPr>
                <w:ilvl w:val="0"/>
                <w:numId w:val="6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Powierzchnia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: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szara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FF42FF" w:rsidRDefault="0025767A">
            <w:pPr>
              <w:numPr>
                <w:ilvl w:val="0"/>
                <w:numId w:val="6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Wzmocnienie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0,8 </w:t>
            </w:r>
          </w:p>
          <w:p w:rsidR="00A24B4A" w:rsidRPr="003875BE" w:rsidRDefault="0025767A">
            <w:pPr>
              <w:numPr>
                <w:ilvl w:val="0"/>
                <w:numId w:val="6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Ramka (góra, dół i boki) 5 cm </w:t>
            </w:r>
          </w:p>
          <w:p w:rsidR="00A24B4A" w:rsidRPr="00FF42FF" w:rsidRDefault="0025767A">
            <w:pPr>
              <w:numPr>
                <w:ilvl w:val="0"/>
                <w:numId w:val="6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Top (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ramka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górna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) 50 cm </w:t>
            </w:r>
          </w:p>
          <w:p w:rsidR="00A24B4A" w:rsidRPr="00FF42FF" w:rsidRDefault="0025767A">
            <w:pPr>
              <w:numPr>
                <w:ilvl w:val="0"/>
                <w:numId w:val="6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Kolor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obudowy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biały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FF42FF" w:rsidRDefault="0025767A">
            <w:pPr>
              <w:numPr>
                <w:ilvl w:val="0"/>
                <w:numId w:val="6"/>
              </w:numPr>
              <w:spacing w:after="0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Napięcie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pracy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230V </w:t>
            </w:r>
          </w:p>
        </w:tc>
      </w:tr>
    </w:tbl>
    <w:p w:rsidR="00A24B4A" w:rsidRPr="00FF42FF" w:rsidRDefault="00A24B4A" w:rsidP="001A50FE">
      <w:pPr>
        <w:spacing w:after="27" w:line="259" w:lineRule="auto"/>
        <w:ind w:left="0" w:firstLine="0"/>
        <w:rPr>
          <w:rFonts w:ascii="Times New Roman" w:hAnsi="Times New Roman" w:cs="Times New Roman"/>
          <w:sz w:val="24"/>
          <w:szCs w:val="24"/>
          <w:lang w:val="en-BZ"/>
        </w:rPr>
      </w:pPr>
    </w:p>
    <w:p w:rsidR="00A24B4A" w:rsidRPr="00FF42FF" w:rsidRDefault="0025767A" w:rsidP="001A50FE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hd w:val="clear" w:color="auto" w:fill="D9D9D9"/>
        <w:spacing w:line="259" w:lineRule="auto"/>
        <w:ind w:left="100"/>
        <w:rPr>
          <w:rFonts w:ascii="Times New Roman" w:hAnsi="Times New Roman" w:cs="Times New Roman"/>
          <w:sz w:val="24"/>
          <w:szCs w:val="24"/>
          <w:lang w:val="en-BZ"/>
        </w:rPr>
      </w:pPr>
      <w:proofErr w:type="spellStart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>Winda</w:t>
      </w:r>
      <w:proofErr w:type="spellEnd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 xml:space="preserve"> do </w:t>
      </w:r>
      <w:proofErr w:type="spellStart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>projektora</w:t>
      </w:r>
      <w:proofErr w:type="spellEnd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 xml:space="preserve"> </w:t>
      </w:r>
      <w:r w:rsidR="001A50FE">
        <w:rPr>
          <w:rFonts w:ascii="Times New Roman" w:hAnsi="Times New Roman" w:cs="Times New Roman"/>
          <w:sz w:val="24"/>
          <w:szCs w:val="24"/>
          <w:lang w:val="en-BZ"/>
        </w:rPr>
        <w:t xml:space="preserve">- </w:t>
      </w:r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 xml:space="preserve">1 </w:t>
      </w:r>
      <w:proofErr w:type="spellStart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>szt</w:t>
      </w:r>
      <w:proofErr w:type="spellEnd"/>
      <w:r w:rsidRPr="00FF42FF">
        <w:rPr>
          <w:rFonts w:ascii="Times New Roman" w:hAnsi="Times New Roman" w:cs="Times New Roman"/>
          <w:b/>
          <w:sz w:val="24"/>
          <w:szCs w:val="24"/>
          <w:lang w:val="en-BZ"/>
        </w:rPr>
        <w:t xml:space="preserve">. </w:t>
      </w:r>
    </w:p>
    <w:tbl>
      <w:tblPr>
        <w:tblStyle w:val="TableGrid"/>
        <w:tblW w:w="9360" w:type="dxa"/>
        <w:tblInd w:w="10" w:type="dxa"/>
        <w:tblCellMar>
          <w:top w:w="32" w:type="dxa"/>
          <w:bottom w:w="32" w:type="dxa"/>
          <w:right w:w="115" w:type="dxa"/>
        </w:tblCellMar>
        <w:tblLook w:val="04A0" w:firstRow="1" w:lastRow="0" w:firstColumn="1" w:lastColumn="0" w:noHBand="0" w:noVBand="1"/>
      </w:tblPr>
      <w:tblGrid>
        <w:gridCol w:w="815"/>
        <w:gridCol w:w="8545"/>
      </w:tblGrid>
      <w:tr w:rsidR="00A24B4A" w:rsidRPr="00FF42FF">
        <w:trPr>
          <w:trHeight w:val="1209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A24B4A" w:rsidRPr="00FF42FF" w:rsidRDefault="001A50FE" w:rsidP="001A50FE">
            <w:pPr>
              <w:spacing w:after="0" w:line="259" w:lineRule="auto"/>
              <w:ind w:left="283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  </w:t>
            </w:r>
            <w:r w:rsidR="0025767A"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54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:rsidR="00A24B4A" w:rsidRPr="003875BE" w:rsidRDefault="0025767A">
            <w:pPr>
              <w:spacing w:after="16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Wymiary projektora który ma się zmieścić w windzie </w:t>
            </w:r>
          </w:p>
          <w:p w:rsidR="001A50FE" w:rsidRDefault="0025767A">
            <w:pPr>
              <w:numPr>
                <w:ilvl w:val="0"/>
                <w:numId w:val="7"/>
              </w:numPr>
              <w:spacing w:after="0" w:line="281" w:lineRule="auto"/>
              <w:ind w:right="2236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szerokość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: 465 mm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lub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większa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FF42FF" w:rsidRDefault="0025767A" w:rsidP="001A50FE">
            <w:pPr>
              <w:spacing w:after="0" w:line="281" w:lineRule="auto"/>
              <w:ind w:left="360" w:right="2236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ab/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głębokość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: 500 mm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lub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większa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FF42FF" w:rsidRDefault="0025767A">
            <w:pPr>
              <w:numPr>
                <w:ilvl w:val="0"/>
                <w:numId w:val="7"/>
              </w:numPr>
              <w:spacing w:after="0" w:line="259" w:lineRule="auto"/>
              <w:ind w:right="2236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wysokość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300 mm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lub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większa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</w:tc>
      </w:tr>
      <w:tr w:rsidR="00A24B4A" w:rsidRPr="00FF42FF">
        <w:trPr>
          <w:trHeight w:val="270"/>
        </w:trPr>
        <w:tc>
          <w:tcPr>
            <w:tcW w:w="815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54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3875BE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Zakres pracy 1200 mm lub większy </w:t>
            </w:r>
          </w:p>
        </w:tc>
      </w:tr>
      <w:tr w:rsidR="00A24B4A" w:rsidRPr="00FF42FF">
        <w:trPr>
          <w:trHeight w:val="270"/>
        </w:trPr>
        <w:tc>
          <w:tcPr>
            <w:tcW w:w="815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54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udźwig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windy min. 20 kg </w:t>
            </w:r>
          </w:p>
        </w:tc>
      </w:tr>
      <w:tr w:rsidR="00A24B4A" w:rsidRPr="00FF42FF">
        <w:trPr>
          <w:trHeight w:val="270"/>
        </w:trPr>
        <w:tc>
          <w:tcPr>
            <w:tcW w:w="815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54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Napięcie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pracy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230V </w:t>
            </w:r>
          </w:p>
        </w:tc>
      </w:tr>
      <w:tr w:rsidR="00A24B4A" w:rsidRPr="00FF42FF" w:rsidTr="00C4348A">
        <w:trPr>
          <w:trHeight w:val="62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5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Kolor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biały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</w:tc>
      </w:tr>
    </w:tbl>
    <w:p w:rsidR="00A24B4A" w:rsidRPr="00FF42FF" w:rsidRDefault="0025767A" w:rsidP="001A50FE">
      <w:pPr>
        <w:spacing w:after="27" w:line="259" w:lineRule="auto"/>
        <w:ind w:left="0" w:firstLine="0"/>
        <w:rPr>
          <w:rFonts w:ascii="Times New Roman" w:hAnsi="Times New Roman" w:cs="Times New Roman"/>
          <w:sz w:val="24"/>
          <w:szCs w:val="24"/>
          <w:lang w:val="en-BZ"/>
        </w:rPr>
      </w:pPr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</w:p>
    <w:tbl>
      <w:tblPr>
        <w:tblStyle w:val="TableGrid"/>
        <w:tblW w:w="9360" w:type="dxa"/>
        <w:tblInd w:w="8" w:type="dxa"/>
        <w:tblCellMar>
          <w:left w:w="98" w:type="dxa"/>
          <w:right w:w="115" w:type="dxa"/>
        </w:tblCellMar>
        <w:tblLook w:val="04A0" w:firstRow="1" w:lastRow="0" w:firstColumn="1" w:lastColumn="0" w:noHBand="0" w:noVBand="1"/>
      </w:tblPr>
      <w:tblGrid>
        <w:gridCol w:w="9360"/>
      </w:tblGrid>
      <w:tr w:rsidR="00A24B4A" w:rsidRPr="00FF42FF" w:rsidTr="00C4348A">
        <w:trPr>
          <w:trHeight w:val="621"/>
        </w:trPr>
        <w:tc>
          <w:tcPr>
            <w:tcW w:w="9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A24B4A" w:rsidRPr="00FF42FF" w:rsidRDefault="001A50FE" w:rsidP="001A50FE">
            <w:pPr>
              <w:spacing w:after="0" w:line="259" w:lineRule="auto"/>
              <w:ind w:left="0" w:right="7003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>Projektor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 - </w:t>
            </w:r>
            <w:r w:rsidR="0025767A"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1 </w:t>
            </w:r>
            <w:proofErr w:type="spellStart"/>
            <w:r w:rsidR="0025767A"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>szt</w:t>
            </w:r>
            <w:proofErr w:type="spellEnd"/>
            <w:r w:rsidR="0025767A"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. </w:t>
            </w:r>
          </w:p>
        </w:tc>
      </w:tr>
      <w:tr w:rsidR="00A24B4A" w:rsidRPr="00FF42FF" w:rsidTr="00C4348A">
        <w:trPr>
          <w:trHeight w:val="60"/>
        </w:trPr>
        <w:tc>
          <w:tcPr>
            <w:tcW w:w="9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B4A" w:rsidRPr="003875BE" w:rsidRDefault="0025767A">
            <w:pPr>
              <w:numPr>
                <w:ilvl w:val="0"/>
                <w:numId w:val="8"/>
              </w:numPr>
              <w:spacing w:after="23" w:line="259" w:lineRule="auto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Jasność min. 8000 lm zgodnie z normą ISO 21118:2020 </w:t>
            </w:r>
          </w:p>
          <w:p w:rsidR="00A24B4A" w:rsidRPr="00FF42FF" w:rsidRDefault="0025767A">
            <w:pPr>
              <w:numPr>
                <w:ilvl w:val="0"/>
                <w:numId w:val="8"/>
              </w:numPr>
              <w:spacing w:after="23" w:line="259" w:lineRule="auto"/>
              <w:ind w:firstLine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Rozdzielczość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min. 1920×1200 </w:t>
            </w:r>
          </w:p>
          <w:p w:rsidR="00A24B4A" w:rsidRPr="00FF42FF" w:rsidRDefault="0025767A">
            <w:pPr>
              <w:numPr>
                <w:ilvl w:val="0"/>
                <w:numId w:val="8"/>
              </w:numPr>
              <w:spacing w:after="23" w:line="259" w:lineRule="auto"/>
              <w:ind w:firstLine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Technologia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3LCD </w:t>
            </w:r>
          </w:p>
          <w:p w:rsidR="00A24B4A" w:rsidRPr="00FF42FF" w:rsidRDefault="0025767A">
            <w:pPr>
              <w:numPr>
                <w:ilvl w:val="0"/>
                <w:numId w:val="8"/>
              </w:numPr>
              <w:spacing w:after="23" w:line="259" w:lineRule="auto"/>
              <w:ind w:firstLine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Laserowe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źródło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światła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3875BE" w:rsidRDefault="0025767A">
            <w:pPr>
              <w:numPr>
                <w:ilvl w:val="0"/>
                <w:numId w:val="8"/>
              </w:numPr>
              <w:spacing w:after="23" w:line="259" w:lineRule="auto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Żywotność źródła światła (tryb normalny) min. 20000 godzin ISO 21118:2020 </w:t>
            </w:r>
          </w:p>
          <w:p w:rsidR="00A24B4A" w:rsidRPr="003875BE" w:rsidRDefault="0025767A">
            <w:pPr>
              <w:numPr>
                <w:ilvl w:val="0"/>
                <w:numId w:val="8"/>
              </w:numPr>
              <w:spacing w:after="23" w:line="259" w:lineRule="auto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Współczynnik projekcji: nie węższy niż 1,35 - 2,20:1 </w:t>
            </w:r>
          </w:p>
          <w:p w:rsidR="001A50FE" w:rsidRPr="003875BE" w:rsidRDefault="0025767A">
            <w:pPr>
              <w:numPr>
                <w:ilvl w:val="0"/>
                <w:numId w:val="8"/>
              </w:numPr>
              <w:spacing w:after="0" w:line="281" w:lineRule="auto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Przesunięcie obiektywu: pionowo ±45 %, poziomo ±15 % lub więcej </w:t>
            </w:r>
          </w:p>
          <w:p w:rsidR="00A24B4A" w:rsidRPr="003875BE" w:rsidRDefault="0025767A" w:rsidP="001A50FE">
            <w:pPr>
              <w:spacing w:after="0" w:line="281" w:lineRule="auto"/>
              <w:ind w:left="7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Złącza (co najmniej):  </w:t>
            </w:r>
          </w:p>
          <w:p w:rsidR="00A24B4A" w:rsidRPr="003875BE" w:rsidRDefault="001A50FE" w:rsidP="001A50FE">
            <w:pPr>
              <w:pStyle w:val="Akapitzlist"/>
              <w:spacing w:after="23" w:line="259" w:lineRule="auto"/>
              <w:ind w:left="144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5767A"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USB 2.0-A, </w:t>
            </w:r>
          </w:p>
          <w:p w:rsidR="00A24B4A" w:rsidRPr="003875BE" w:rsidRDefault="001A50FE" w:rsidP="001A50FE">
            <w:pPr>
              <w:spacing w:after="23" w:line="259" w:lineRule="auto"/>
              <w:ind w:left="7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           - </w:t>
            </w:r>
            <w:r w:rsidR="0025767A"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RS-232C </w:t>
            </w:r>
          </w:p>
          <w:p w:rsidR="00A24B4A" w:rsidRPr="003875BE" w:rsidRDefault="001A50FE" w:rsidP="001A50FE">
            <w:pPr>
              <w:spacing w:after="23" w:line="259" w:lineRule="auto"/>
              <w:ind w:left="7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           - </w:t>
            </w:r>
            <w:r w:rsidR="0025767A"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LAN  </w:t>
            </w:r>
          </w:p>
          <w:p w:rsidR="001A50FE" w:rsidRPr="003875BE" w:rsidRDefault="001A50FE" w:rsidP="00C4348A">
            <w:pPr>
              <w:spacing w:after="23" w:line="259" w:lineRule="auto"/>
              <w:ind w:left="7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           - </w:t>
            </w:r>
            <w:r w:rsidR="0025767A"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Wejście HDMI 2x (HDCP 2.3) </w:t>
            </w:r>
            <w:r w:rsidR="00C4348A"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, Wejście </w:t>
            </w:r>
            <w:proofErr w:type="spellStart"/>
            <w:r w:rsidR="00C4348A" w:rsidRPr="003875BE">
              <w:rPr>
                <w:rFonts w:ascii="Times New Roman" w:hAnsi="Times New Roman" w:cs="Times New Roman"/>
                <w:sz w:val="24"/>
                <w:szCs w:val="24"/>
              </w:rPr>
              <w:t>HDBaseT</w:t>
            </w:r>
            <w:proofErr w:type="spellEnd"/>
            <w:r w:rsidR="00C4348A"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5767A"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Wyjście HDMI </w:t>
            </w:r>
          </w:p>
          <w:p w:rsidR="00A24B4A" w:rsidRPr="00FF42FF" w:rsidRDefault="0025767A" w:rsidP="001A50FE">
            <w:pPr>
              <w:spacing w:after="0" w:line="259" w:lineRule="auto"/>
              <w:ind w:left="72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ab/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Kolor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biały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</w:tc>
      </w:tr>
    </w:tbl>
    <w:tbl>
      <w:tblPr>
        <w:tblStyle w:val="TableGrid"/>
        <w:tblpPr w:leftFromText="141" w:rightFromText="141" w:vertAnchor="text" w:horzAnchor="margin" w:tblpY="-546"/>
        <w:tblW w:w="9360" w:type="dxa"/>
        <w:tblInd w:w="0" w:type="dxa"/>
        <w:tblCellMar>
          <w:left w:w="98" w:type="dxa"/>
          <w:right w:w="115" w:type="dxa"/>
        </w:tblCellMar>
        <w:tblLook w:val="04A0" w:firstRow="1" w:lastRow="0" w:firstColumn="1" w:lastColumn="0" w:noHBand="0" w:noVBand="1"/>
      </w:tblPr>
      <w:tblGrid>
        <w:gridCol w:w="9360"/>
      </w:tblGrid>
      <w:tr w:rsidR="00C4348A" w:rsidRPr="00FF42FF" w:rsidTr="00C4348A">
        <w:trPr>
          <w:trHeight w:val="401"/>
        </w:trPr>
        <w:tc>
          <w:tcPr>
            <w:tcW w:w="9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C4348A" w:rsidRPr="00FF42FF" w:rsidRDefault="00C4348A" w:rsidP="00C4348A">
            <w:pPr>
              <w:spacing w:after="0" w:line="259" w:lineRule="auto"/>
              <w:ind w:left="0" w:right="4294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b/>
                <w:color w:val="1F1F1F"/>
                <w:sz w:val="24"/>
                <w:szCs w:val="24"/>
                <w:lang w:val="en-BZ"/>
              </w:rPr>
              <w:lastRenderedPageBreak/>
              <w:t>Zestaw</w:t>
            </w:r>
            <w:proofErr w:type="spellEnd"/>
            <w:r w:rsidRPr="00FF42FF">
              <w:rPr>
                <w:rFonts w:ascii="Times New Roman" w:hAnsi="Times New Roman" w:cs="Times New Roman"/>
                <w:b/>
                <w:color w:val="1F1F1F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b/>
                <w:color w:val="1F1F1F"/>
                <w:sz w:val="24"/>
                <w:szCs w:val="24"/>
                <w:lang w:val="en-BZ"/>
              </w:rPr>
              <w:t>transmisyjny</w:t>
            </w:r>
            <w:proofErr w:type="spellEnd"/>
            <w:r w:rsidRPr="00FF42FF">
              <w:rPr>
                <w:rFonts w:ascii="Times New Roman" w:hAnsi="Times New Roman" w:cs="Times New Roman"/>
                <w:b/>
                <w:color w:val="1F1F1F"/>
                <w:sz w:val="24"/>
                <w:szCs w:val="24"/>
                <w:lang w:val="en-BZ"/>
              </w:rPr>
              <w:t xml:space="preserve"> (Extender) </w:t>
            </w:r>
            <w:proofErr w:type="spellStart"/>
            <w:r w:rsidRPr="00FF42FF">
              <w:rPr>
                <w:rFonts w:ascii="Times New Roman" w:hAnsi="Times New Roman" w:cs="Times New Roman"/>
                <w:b/>
                <w:color w:val="1F1F1F"/>
                <w:sz w:val="24"/>
                <w:szCs w:val="24"/>
                <w:lang w:val="en-BZ"/>
              </w:rPr>
              <w:t>wideo</w:t>
            </w:r>
            <w:proofErr w:type="spellEnd"/>
            <w:r>
              <w:rPr>
                <w:rFonts w:ascii="Times New Roman" w:hAnsi="Times New Roman" w:cs="Times New Roman"/>
                <w:b/>
                <w:color w:val="1F1F1F"/>
                <w:sz w:val="24"/>
                <w:szCs w:val="24"/>
                <w:lang w:val="en-BZ"/>
              </w:rPr>
              <w:t xml:space="preserve"> -</w:t>
            </w:r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 1 </w:t>
            </w:r>
            <w:proofErr w:type="spellStart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>kpl</w:t>
            </w:r>
            <w:proofErr w:type="spellEnd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. </w:t>
            </w:r>
          </w:p>
        </w:tc>
      </w:tr>
      <w:tr w:rsidR="00C4348A" w:rsidRPr="00FF42FF" w:rsidTr="00C4348A">
        <w:trPr>
          <w:trHeight w:val="2660"/>
        </w:trPr>
        <w:tc>
          <w:tcPr>
            <w:tcW w:w="9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348A" w:rsidRPr="003875BE" w:rsidRDefault="00C4348A" w:rsidP="00C4348A">
            <w:pPr>
              <w:numPr>
                <w:ilvl w:val="0"/>
                <w:numId w:val="9"/>
              </w:numPr>
              <w:spacing w:after="8" w:line="267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Typ urządzenia: Zestaw nadajnik + odbiornik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HDBaseT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do przesyłania nieskompresowanego sygnału wideo po pojedynczej skrętce miedzianej (kat. 6/6a/7) - </w:t>
            </w: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Zasięg i standard transmisji: Minimum 70 metrów dla sygnału 4096x2160p @60Hz 8bit 4:4:4 z SIGNAL RE-CLOCKING </w:t>
            </w:r>
          </w:p>
          <w:p w:rsidR="00C4348A" w:rsidRPr="003875BE" w:rsidRDefault="00C4348A" w:rsidP="00C4348A">
            <w:pPr>
              <w:numPr>
                <w:ilvl w:val="0"/>
                <w:numId w:val="9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Zabezpieczenia wideo: Zgodność ze standardem HDCP 2.2 </w:t>
            </w:r>
          </w:p>
          <w:p w:rsidR="00C4348A" w:rsidRPr="003875BE" w:rsidRDefault="00C4348A" w:rsidP="00C4348A">
            <w:pPr>
              <w:numPr>
                <w:ilvl w:val="0"/>
                <w:numId w:val="9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Zasilanie urządzenia: Zasilanie dwukierunkowe po skrętce (zasilacz wymagany tylko po jednej ze stron - przy nadajniku lub przy odbiorniku) </w:t>
            </w:r>
          </w:p>
          <w:p w:rsidR="00C4348A" w:rsidRPr="003875BE" w:rsidRDefault="00C4348A" w:rsidP="00C4348A">
            <w:pPr>
              <w:numPr>
                <w:ilvl w:val="0"/>
                <w:numId w:val="9"/>
              </w:numPr>
              <w:spacing w:after="0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Transmisja sygnałów sterujących: Dwukierunkowe przesyłanie sygnałów RS-232 oraz podczerwieni (IR), CEC Pass-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through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tbl>
      <w:tblPr>
        <w:tblStyle w:val="TableGrid"/>
        <w:tblW w:w="9188" w:type="dxa"/>
        <w:tblInd w:w="8" w:type="dxa"/>
        <w:tblCellMar>
          <w:left w:w="95" w:type="dxa"/>
          <w:right w:w="89" w:type="dxa"/>
        </w:tblCellMar>
        <w:tblLook w:val="04A0" w:firstRow="1" w:lastRow="0" w:firstColumn="1" w:lastColumn="0" w:noHBand="0" w:noVBand="1"/>
      </w:tblPr>
      <w:tblGrid>
        <w:gridCol w:w="9188"/>
      </w:tblGrid>
      <w:tr w:rsidR="00A24B4A" w:rsidRPr="00FF42FF" w:rsidTr="00C4348A">
        <w:trPr>
          <w:trHeight w:val="355"/>
        </w:trPr>
        <w:tc>
          <w:tcPr>
            <w:tcW w:w="9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A24B4A" w:rsidRPr="003875BE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Zestaw bezprzewodowych mikrofonów </w:t>
            </w:r>
            <w:proofErr w:type="spellStart"/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>doręcznych</w:t>
            </w:r>
            <w:proofErr w:type="spellEnd"/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4348A"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  <w:proofErr w:type="spellStart"/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>kpl</w:t>
            </w:r>
            <w:proofErr w:type="spellEnd"/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</w:tr>
      <w:tr w:rsidR="00A24B4A" w:rsidRPr="00FF42FF" w:rsidTr="00C4348A">
        <w:trPr>
          <w:trHeight w:val="2666"/>
        </w:trPr>
        <w:tc>
          <w:tcPr>
            <w:tcW w:w="9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B4A" w:rsidRPr="003875BE" w:rsidRDefault="0025767A" w:rsidP="00C4348A">
            <w:pPr>
              <w:numPr>
                <w:ilvl w:val="0"/>
                <w:numId w:val="10"/>
              </w:numPr>
              <w:spacing w:after="16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Zestaw składający się z jednego dwukanałowego stacjonarnego odbiornika, dwóch nadajników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doręcznych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z kapsułą dynamiczną oraz dedykowanych akcesoriów do montażu w szafie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Rack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standardu 19" </w:t>
            </w:r>
          </w:p>
          <w:p w:rsidR="00A24B4A" w:rsidRPr="003875BE" w:rsidRDefault="0025767A" w:rsidP="00C4348A">
            <w:pPr>
              <w:numPr>
                <w:ilvl w:val="0"/>
                <w:numId w:val="10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W pełni cyfrowa transmisja radiowa w pasie UHF </w:t>
            </w:r>
          </w:p>
          <w:p w:rsidR="00A24B4A" w:rsidRPr="003875BE" w:rsidRDefault="0025767A" w:rsidP="00C4348A">
            <w:pPr>
              <w:numPr>
                <w:ilvl w:val="0"/>
                <w:numId w:val="10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Szerokość pasma strojenia odbiornika: minimum 138 MHz (szerokopasmowe) </w:t>
            </w:r>
          </w:p>
          <w:p w:rsidR="00A24B4A" w:rsidRPr="003875BE" w:rsidRDefault="0025767A" w:rsidP="00C4348A">
            <w:pPr>
              <w:numPr>
                <w:ilvl w:val="0"/>
                <w:numId w:val="10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Zakres częstotliwości pracy (RF): zawierający się w przedziale minimum od 606 MHz do 694 MHz (pasmo kompatybilne z lokalnymi regulacjami prawnymi) </w:t>
            </w:r>
          </w:p>
          <w:p w:rsidR="00A24B4A" w:rsidRPr="003875BE" w:rsidRDefault="0025767A" w:rsidP="00C4348A">
            <w:pPr>
              <w:numPr>
                <w:ilvl w:val="0"/>
                <w:numId w:val="10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Zasięg roboczy: minimum 100 m w linii wzroku (w typowych warunkach propagacji sygnału radiowego) </w:t>
            </w:r>
          </w:p>
          <w:p w:rsidR="00A24B4A" w:rsidRPr="00FF42FF" w:rsidRDefault="0025767A" w:rsidP="00C4348A">
            <w:pPr>
              <w:numPr>
                <w:ilvl w:val="0"/>
                <w:numId w:val="10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Opóźnienie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systemu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(latency):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maksymalnie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3.2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ms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3875BE" w:rsidRDefault="0025767A" w:rsidP="00C4348A">
            <w:pPr>
              <w:numPr>
                <w:ilvl w:val="0"/>
                <w:numId w:val="10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Przetwarzanie audio: cyfrowe, o rozdzielczości minimum 24-bit przy częstotliwości próbkowania nie mniejszej niż 48 kHz </w:t>
            </w:r>
          </w:p>
          <w:p w:rsidR="00A24B4A" w:rsidRPr="003875BE" w:rsidRDefault="0025767A" w:rsidP="00C4348A">
            <w:pPr>
              <w:numPr>
                <w:ilvl w:val="0"/>
                <w:numId w:val="10"/>
              </w:numPr>
              <w:spacing w:after="4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Pasmo przenoszenia toru audio: od 20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do 20 kHz ze stabilnością charakterystyki </w:t>
            </w:r>
          </w:p>
          <w:p w:rsidR="00A24B4A" w:rsidRPr="003875BE" w:rsidRDefault="0025767A">
            <w:pPr>
              <w:spacing w:after="16" w:line="259" w:lineRule="auto"/>
              <w:ind w:left="7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+1 / -2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(zależne od zastosowanej kapsuły mikrofonowej) </w:t>
            </w:r>
          </w:p>
          <w:p w:rsidR="00A24B4A" w:rsidRPr="003875BE" w:rsidRDefault="0025767A" w:rsidP="00C4348A">
            <w:pPr>
              <w:numPr>
                <w:ilvl w:val="0"/>
                <w:numId w:val="10"/>
              </w:numPr>
              <w:spacing w:after="0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Zakres dynamiczny toru audio: minimum 118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(A-ważony, przy zniekształceniach harmonicznych THD &lt; 1%) </w:t>
            </w:r>
          </w:p>
          <w:p w:rsidR="00A24B4A" w:rsidRPr="003875BE" w:rsidRDefault="0025767A" w:rsidP="00C4348A">
            <w:pPr>
              <w:numPr>
                <w:ilvl w:val="0"/>
                <w:numId w:val="10"/>
              </w:numPr>
              <w:spacing w:after="19" w:line="256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Zniekształcenia harmoniczne (THD): mniejsze niż 0.02% (typowe dla częstotliwości 1 kHz) </w:t>
            </w:r>
          </w:p>
          <w:p w:rsidR="00A24B4A" w:rsidRPr="003875BE" w:rsidRDefault="0025767A" w:rsidP="00C4348A">
            <w:pPr>
              <w:numPr>
                <w:ilvl w:val="0"/>
                <w:numId w:val="10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Zabezpieczenie transmisji: zaimplementowane sprzętowe szyfrowanie kryptograficzne w standardzie minimum AES-256 </w:t>
            </w:r>
          </w:p>
          <w:p w:rsidR="00A24B4A" w:rsidRPr="003875BE" w:rsidRDefault="0025767A" w:rsidP="00C4348A">
            <w:pPr>
              <w:numPr>
                <w:ilvl w:val="0"/>
                <w:numId w:val="10"/>
              </w:numPr>
              <w:spacing w:after="238" w:line="258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Zarządzanie systemem: pełna integracja i kompatybilność z dedykowanym, bezpłatnym oprogramowaniem komputerowym do monitorowania i koordynacji częstotliwości RF oraz dedykowaną aplikacją mobilną do zdalnego zarządzania parametrami systemu poprzez połączenie sieciowe </w:t>
            </w:r>
          </w:p>
          <w:p w:rsidR="00A24B4A" w:rsidRPr="00FF42FF" w:rsidRDefault="0025767A">
            <w:pPr>
              <w:spacing w:after="256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>Odbiornik</w:t>
            </w:r>
            <w:proofErr w:type="spellEnd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>dwukanałowy</w:t>
            </w:r>
            <w:proofErr w:type="spellEnd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>stacjonarny</w:t>
            </w:r>
            <w:proofErr w:type="spellEnd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: </w:t>
            </w:r>
          </w:p>
          <w:p w:rsidR="00A24B4A" w:rsidRPr="003875BE" w:rsidRDefault="0025767A" w:rsidP="00C4348A">
            <w:pPr>
              <w:numPr>
                <w:ilvl w:val="0"/>
                <w:numId w:val="10"/>
              </w:numPr>
              <w:spacing w:after="16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Konstrukcja obudowy szerokości pół-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rack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(1/2 U w szafie standardu 19"), dostarczana z dedykowanymi akcesoriami umożliwiającymi montaż pojedynczego odbiornika lub dwóch odbiorników obok siebie w szafie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Rack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24B4A" w:rsidRPr="003875BE" w:rsidRDefault="0025767A" w:rsidP="00C4348A">
            <w:pPr>
              <w:numPr>
                <w:ilvl w:val="0"/>
                <w:numId w:val="10"/>
              </w:numPr>
              <w:spacing w:after="18" w:line="258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Wyświetlacz panelu czołowego: niezależne, graficzne wyświetlacze dla każdego kanału odbiorczego pokazujące w sposób czytelny: aktualną częstotliwość/kanał, </w:t>
            </w:r>
            <w:r w:rsidRPr="003875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poziom sygnału RF, poziom sygnału audio, precyzyjny stan naładowania baterii nadajnika (wyrażony w godzinach i minutach), status blokady menu oraz status połączenia sieciowego </w:t>
            </w:r>
          </w:p>
          <w:p w:rsidR="00A24B4A" w:rsidRPr="003875BE" w:rsidRDefault="0025767A" w:rsidP="00C4348A">
            <w:pPr>
              <w:numPr>
                <w:ilvl w:val="0"/>
                <w:numId w:val="10"/>
              </w:numPr>
              <w:spacing w:after="17" w:line="258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Złącza wyjściowe audio: dla każdego kanału niezależne zestawy wyjściowe: minimum 1 x XLR męskie (symetryczne, wyposażone w fizyczny lub programowy przełącznik poziomu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Mic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/Line o tłumieniu minimum 30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) oraz minimum 1 x TRS 6.35 mm (1/4") zbalansowane </w:t>
            </w:r>
          </w:p>
          <w:p w:rsidR="00A24B4A" w:rsidRPr="003875BE" w:rsidRDefault="0025767A" w:rsidP="00C4348A">
            <w:pPr>
              <w:numPr>
                <w:ilvl w:val="0"/>
                <w:numId w:val="10"/>
              </w:numPr>
              <w:spacing w:after="0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Impedancja wyjściowa: wyjście Jack 6.35 mm: 1.3 k</w:t>
            </w: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Ω</w:t>
            </w: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(670 </w:t>
            </w: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Ω</w:t>
            </w: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niesymetrycznie); Wyjście XLR (ustawienie Line): 400 </w:t>
            </w: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Ω</w:t>
            </w: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(200 </w:t>
            </w: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Ω</w:t>
            </w: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niesymetrycznie); Wyjście XLR (ustawienie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Mic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): 150 </w:t>
            </w: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Ω</w:t>
            </w: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4348A" w:rsidRPr="003875BE" w:rsidRDefault="00C4348A" w:rsidP="00C4348A">
            <w:pPr>
              <w:numPr>
                <w:ilvl w:val="0"/>
                <w:numId w:val="10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Regulacja wzmocnienia (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Gain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): niezależna regulacja dla każdego kanału w zakresie od -18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do +42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z krokiem regulacji co 1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4348A" w:rsidRPr="003875BE" w:rsidRDefault="00C4348A" w:rsidP="00C4348A">
            <w:pPr>
              <w:numPr>
                <w:ilvl w:val="0"/>
                <w:numId w:val="10"/>
              </w:numPr>
              <w:spacing w:after="16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Złącza antenowe: dwuantenowy system odbioru o charakterystyce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Predictive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Diversity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(cyfrowy wybór anteny zapobiegający zanikom sygnału), wyposażony w fizyczne złącza typu BNC o impedancji 50 </w:t>
            </w: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Ω</w:t>
            </w: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4348A" w:rsidRPr="003875BE" w:rsidRDefault="00C4348A" w:rsidP="00C4348A">
            <w:pPr>
              <w:numPr>
                <w:ilvl w:val="0"/>
                <w:numId w:val="10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Interfejs sieciowy: minimum 1 x RJ45 Ethernet o prędkości 10/100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Mbps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z obsługą automatycznego adresowania DHCP oraz statycznego IP </w:t>
            </w:r>
          </w:p>
          <w:p w:rsidR="00C4348A" w:rsidRPr="003875BE" w:rsidRDefault="00C4348A" w:rsidP="00C4348A">
            <w:pPr>
              <w:numPr>
                <w:ilvl w:val="0"/>
                <w:numId w:val="10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Zasilanie: zasilacz zewnętrzny w zestawie lub wbudowany </w:t>
            </w:r>
          </w:p>
          <w:p w:rsidR="00C4348A" w:rsidRPr="003875BE" w:rsidRDefault="00C4348A" w:rsidP="00C4348A">
            <w:pPr>
              <w:numPr>
                <w:ilvl w:val="0"/>
                <w:numId w:val="10"/>
              </w:numPr>
              <w:spacing w:after="18" w:line="257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Funkcja zdalnej kontroli parametrów nadajnika: zaimplementowana technologia dwukierunkowej, bezprzewodowej transmisji danych umożliwiająca z poziomu odbiornika zdalną zmianę częstotliwości pracy nadajnika (po zidentyfikowaniu wolnej częstotliwości przez odbiornik), zdalną regulację mocy wyjściowej RF nadajnika, zdalne blokowanie i odblokowywanie przycisków sterujących nadajnika oraz bezprzewodowe aktualizowanie oprogramowania układowego (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firmware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) nadajnika bezpośrednio drogą radiową </w:t>
            </w:r>
          </w:p>
          <w:p w:rsidR="00C4348A" w:rsidRPr="003875BE" w:rsidRDefault="00C4348A" w:rsidP="00C4348A">
            <w:pPr>
              <w:numPr>
                <w:ilvl w:val="0"/>
                <w:numId w:val="10"/>
              </w:numPr>
              <w:spacing w:after="237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Zintegrowane algorytmy redukcji sprzężeń: odbiornik musi posiadać wbudowane na poziomie oprogramowania układowego algorytmy cyfrowego reduktora sprzężeń akustycznych (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notch-filter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) działające bezpośrednio w urządzeniu </w:t>
            </w:r>
          </w:p>
          <w:p w:rsidR="00C4348A" w:rsidRPr="003875BE" w:rsidRDefault="00C4348A" w:rsidP="00C4348A">
            <w:pPr>
              <w:spacing w:after="237" w:line="259" w:lineRule="auto"/>
              <w:ind w:left="7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Nadajnik </w:t>
            </w:r>
            <w:proofErr w:type="spellStart"/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>doręczny</w:t>
            </w:r>
            <w:proofErr w:type="spellEnd"/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 szt. w zestawie): </w:t>
            </w:r>
          </w:p>
          <w:p w:rsidR="00C4348A" w:rsidRPr="003875BE" w:rsidRDefault="00C4348A" w:rsidP="00C4348A">
            <w:pPr>
              <w:numPr>
                <w:ilvl w:val="0"/>
                <w:numId w:val="11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Konstrukcja obudowy: wykonana z aluminium lub stopu metali  </w:t>
            </w:r>
          </w:p>
          <w:p w:rsidR="00C4348A" w:rsidRPr="003875BE" w:rsidRDefault="00C4348A" w:rsidP="00C4348A">
            <w:pPr>
              <w:numPr>
                <w:ilvl w:val="0"/>
                <w:numId w:val="11"/>
              </w:numPr>
              <w:spacing w:after="4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Moc nadawcza RF: przełączana programowo, z możliwością wyboru wartości: 1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mW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4348A" w:rsidRPr="003875BE" w:rsidRDefault="00C4348A" w:rsidP="00C4348A">
            <w:pPr>
              <w:spacing w:after="16" w:line="259" w:lineRule="auto"/>
              <w:ind w:left="7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(niska moc do pracy w bliskiej odległości) lub 10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mW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(wysoka moc) </w:t>
            </w:r>
          </w:p>
          <w:p w:rsidR="00C4348A" w:rsidRPr="003875BE" w:rsidRDefault="00C4348A" w:rsidP="00C4348A">
            <w:pPr>
              <w:numPr>
                <w:ilvl w:val="0"/>
                <w:numId w:val="11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Kapsuła mikrofonowa: dynamiczna, o charakterystyce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kardioidalnej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, zapewniająca wysoką odporność na sprzężenia i optymalną zrozumiałość mowy </w:t>
            </w:r>
          </w:p>
          <w:p w:rsidR="00C4348A" w:rsidRPr="003875BE" w:rsidRDefault="00C4348A" w:rsidP="00C4348A">
            <w:pPr>
              <w:numPr>
                <w:ilvl w:val="0"/>
                <w:numId w:val="11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Pasmo przenoszenia kapsuły: od 50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do 15 kHz </w:t>
            </w:r>
          </w:p>
          <w:p w:rsidR="00C4348A" w:rsidRPr="003875BE" w:rsidRDefault="00C4348A" w:rsidP="00C4348A">
            <w:pPr>
              <w:numPr>
                <w:ilvl w:val="0"/>
                <w:numId w:val="11"/>
              </w:numPr>
              <w:spacing w:after="18" w:line="257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Zasilanie i ładowanie: zasilanie hybrydowe: możliwość zasilania ze standardowych baterii alkalicznych 2 x AA LUB za pomocą dedykowanego akumulatora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litowo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-jonowego o pojemności znamionowej min. 1200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mAh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ze stykami do ładowania stacyjnego. Nadajnik ma posiadać wbudowany port standardu USB-C w obudowie, </w:t>
            </w:r>
            <w:r w:rsidRPr="003875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umożliwiający bezpośrednie ładowanie akumulatora wewnątrz urządzenia bez konieczności jego wyjmowania </w:t>
            </w:r>
          </w:p>
          <w:p w:rsidR="00C4348A" w:rsidRPr="003875BE" w:rsidRDefault="00C4348A" w:rsidP="00C4348A">
            <w:pPr>
              <w:numPr>
                <w:ilvl w:val="0"/>
                <w:numId w:val="11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Czas pracy: minimum 8 godzin ciągłej pracy na bateriach alkalicznych lub dedykowanym akumulatorze </w:t>
            </w:r>
          </w:p>
          <w:p w:rsidR="00C4348A" w:rsidRPr="003875BE" w:rsidRDefault="00C4348A" w:rsidP="002C37B0">
            <w:pPr>
              <w:spacing w:after="237" w:line="259" w:lineRule="auto"/>
              <w:ind w:left="36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Komunikacja i konfiguracja: wbudowany port podczerwieni (IR) do synchronizacji parametrów pracy z odbiornikiem oraz czytelny wyświetlacz LCD pokazujący grupę/kanał, częstotliwość roboczą, precyzyjny stan naładow</w:t>
            </w:r>
            <w:r w:rsidR="002C37B0" w:rsidRPr="003875BE">
              <w:rPr>
                <w:rFonts w:ascii="Times New Roman" w:hAnsi="Times New Roman" w:cs="Times New Roman"/>
                <w:sz w:val="24"/>
                <w:szCs w:val="24"/>
              </w:rPr>
              <w:t>ania baterii oraz status blokady</w:t>
            </w:r>
          </w:p>
        </w:tc>
      </w:tr>
    </w:tbl>
    <w:p w:rsidR="00A24B4A" w:rsidRPr="003875BE" w:rsidRDefault="0025767A" w:rsidP="00C4348A">
      <w:pPr>
        <w:spacing w:after="27" w:line="259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A24B4A" w:rsidRPr="003875BE" w:rsidRDefault="0025767A" w:rsidP="00B61F8D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hd w:val="clear" w:color="auto" w:fill="D9D9D9"/>
        <w:spacing w:line="259" w:lineRule="auto"/>
        <w:ind w:left="100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b/>
          <w:sz w:val="24"/>
          <w:szCs w:val="24"/>
        </w:rPr>
        <w:t xml:space="preserve">Zestaw bezprzewodowego mikrofonu nagłownego </w:t>
      </w:r>
      <w:r w:rsidR="002C37B0" w:rsidRPr="003875BE">
        <w:rPr>
          <w:rFonts w:ascii="Times New Roman" w:hAnsi="Times New Roman" w:cs="Times New Roman"/>
          <w:b/>
          <w:sz w:val="24"/>
          <w:szCs w:val="24"/>
        </w:rPr>
        <w:t>– 1 szt.</w:t>
      </w:r>
    </w:p>
    <w:tbl>
      <w:tblPr>
        <w:tblStyle w:val="TableGrid"/>
        <w:tblW w:w="9360" w:type="dxa"/>
        <w:tblInd w:w="10" w:type="dxa"/>
        <w:tblCellMar>
          <w:left w:w="95" w:type="dxa"/>
          <w:right w:w="77" w:type="dxa"/>
        </w:tblCellMar>
        <w:tblLook w:val="04A0" w:firstRow="1" w:lastRow="0" w:firstColumn="1" w:lastColumn="0" w:noHBand="0" w:noVBand="1"/>
      </w:tblPr>
      <w:tblGrid>
        <w:gridCol w:w="9360"/>
      </w:tblGrid>
      <w:tr w:rsidR="00A24B4A" w:rsidRPr="00FF42FF" w:rsidTr="00374514">
        <w:tc>
          <w:tcPr>
            <w:tcW w:w="9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B4A" w:rsidRPr="003875BE" w:rsidRDefault="0025767A">
            <w:pPr>
              <w:numPr>
                <w:ilvl w:val="0"/>
                <w:numId w:val="12"/>
              </w:numPr>
              <w:spacing w:after="16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Zestaw składający się z jednego jednokanałowego stacjonarnego odbiornika, jednego nadajnika kieszonkowego typu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bodypack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, jednego mikrofonu nagłownego oraz dedykowanych akcesoriów do montażu w szafie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Rack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standardu 19" </w:t>
            </w:r>
          </w:p>
          <w:p w:rsidR="00A24B4A" w:rsidRPr="003875BE" w:rsidRDefault="0025767A">
            <w:pPr>
              <w:numPr>
                <w:ilvl w:val="0"/>
                <w:numId w:val="12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W pełni cyfrowa transmisja radiowa w pasie UHF </w:t>
            </w:r>
          </w:p>
          <w:p w:rsidR="00A24B4A" w:rsidRPr="003875BE" w:rsidRDefault="0025767A">
            <w:pPr>
              <w:numPr>
                <w:ilvl w:val="0"/>
                <w:numId w:val="12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Szerokość pasma strojenia odbiornika: minimum 138 MHz (szerokopasmowe) </w:t>
            </w:r>
          </w:p>
          <w:p w:rsidR="00A24B4A" w:rsidRPr="003875BE" w:rsidRDefault="0025767A">
            <w:pPr>
              <w:numPr>
                <w:ilvl w:val="0"/>
                <w:numId w:val="12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Zakres częstotliwości pracy (RF): zawierający się w przedziale minimum od 606 MHz do 694 MHz (pasmo kompatybilne z lokalnymi regulacjami prawnymi) </w:t>
            </w:r>
          </w:p>
          <w:p w:rsidR="00A24B4A" w:rsidRPr="003875BE" w:rsidRDefault="0025767A">
            <w:pPr>
              <w:numPr>
                <w:ilvl w:val="0"/>
                <w:numId w:val="12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Zasięg roboczy: minimum 100 m w linii wzroku (w typowych warunkach propagacji sygnału radiowego) </w:t>
            </w:r>
          </w:p>
          <w:p w:rsidR="00A24B4A" w:rsidRPr="00FF42FF" w:rsidRDefault="0025767A">
            <w:pPr>
              <w:numPr>
                <w:ilvl w:val="0"/>
                <w:numId w:val="12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Opóźnienie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systemu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(latency):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maksymalnie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3.2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ms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3875BE" w:rsidRDefault="0025767A">
            <w:pPr>
              <w:numPr>
                <w:ilvl w:val="0"/>
                <w:numId w:val="12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Przetwarzanie audio: cyfrowe, o rozdzielczości minimum 24-bit przy częstotliwości próbkowania nie mniejszej niż 48 kHz </w:t>
            </w:r>
          </w:p>
          <w:p w:rsidR="00A24B4A" w:rsidRPr="003875BE" w:rsidRDefault="0025767A">
            <w:pPr>
              <w:numPr>
                <w:ilvl w:val="0"/>
                <w:numId w:val="12"/>
              </w:numPr>
              <w:spacing w:after="4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Pasmo przenoszenia toru audio: od 20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do 20 kHz ze stabilnością charakterystyki </w:t>
            </w:r>
          </w:p>
          <w:p w:rsidR="00A24B4A" w:rsidRPr="003875BE" w:rsidRDefault="0025767A">
            <w:pPr>
              <w:spacing w:after="16" w:line="259" w:lineRule="auto"/>
              <w:ind w:left="7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+1 / -2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(zależne od zastosowanej kapsuły mikrofonowej) </w:t>
            </w:r>
          </w:p>
          <w:p w:rsidR="00A24B4A" w:rsidRPr="003875BE" w:rsidRDefault="0025767A">
            <w:pPr>
              <w:numPr>
                <w:ilvl w:val="0"/>
                <w:numId w:val="12"/>
              </w:numPr>
              <w:spacing w:after="0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Zakres dynamiczny toru audio: minimum 118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(A-ważony, przy zniekształceniach harmonicznych THD &lt; 1%) </w:t>
            </w:r>
          </w:p>
          <w:p w:rsidR="00A24B4A" w:rsidRPr="003875BE" w:rsidRDefault="0025767A">
            <w:pPr>
              <w:numPr>
                <w:ilvl w:val="0"/>
                <w:numId w:val="12"/>
              </w:numPr>
              <w:spacing w:after="19" w:line="256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Zniekształcenia harmoniczne (THD): mniejsze niż 0.02% (typowe dla częstotliwości 1 kHz) </w:t>
            </w:r>
          </w:p>
          <w:p w:rsidR="00A24B4A" w:rsidRPr="003875BE" w:rsidRDefault="0025767A">
            <w:pPr>
              <w:numPr>
                <w:ilvl w:val="0"/>
                <w:numId w:val="12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Zabezpieczenie transmisji: zaimplementowane sprzętowe szyfrowanie kryptograficzne w standardzie minimum AES-256 </w:t>
            </w:r>
          </w:p>
          <w:p w:rsidR="00A24B4A" w:rsidRPr="003875BE" w:rsidRDefault="0025767A">
            <w:pPr>
              <w:numPr>
                <w:ilvl w:val="0"/>
                <w:numId w:val="12"/>
              </w:numPr>
              <w:spacing w:after="238" w:line="258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Zarządzanie systemem: pełna integracja i kompatybilność z dedykowanym, bezpłatnym oprogramowaniem komputerowym do monitorowania i koordynacji częstotliwości RF oraz dedykowaną aplikacją mobilną do zdalnego zarządzania parametrami systemu poprzez połączenie sieciowe </w:t>
            </w:r>
          </w:p>
          <w:p w:rsidR="00A24B4A" w:rsidRPr="00FF42FF" w:rsidRDefault="0025767A">
            <w:pPr>
              <w:spacing w:after="256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>Odbiornik</w:t>
            </w:r>
            <w:proofErr w:type="spellEnd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>jednokanałowy</w:t>
            </w:r>
            <w:proofErr w:type="spellEnd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>stacjonarny</w:t>
            </w:r>
            <w:proofErr w:type="spellEnd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: </w:t>
            </w:r>
          </w:p>
          <w:p w:rsidR="00A24B4A" w:rsidRPr="003875BE" w:rsidRDefault="0025767A">
            <w:pPr>
              <w:numPr>
                <w:ilvl w:val="0"/>
                <w:numId w:val="12"/>
              </w:numPr>
              <w:spacing w:after="16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Konstrukcja obudowy: o szerokości pół-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rack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(1/2 U w szafie standardu 19"), dostarczana z dedykowanymi akcesoriami umożliwiającymi montaż odbiornika w szafie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Rack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24B4A" w:rsidRPr="003875BE" w:rsidRDefault="0025767A">
            <w:pPr>
              <w:numPr>
                <w:ilvl w:val="0"/>
                <w:numId w:val="12"/>
              </w:numPr>
              <w:spacing w:after="17" w:line="258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Wyświetlacz panelu czołowego: czytelny, graficzny wyświetlacz pokazujący: aktualną częstotliwość/kanał, poziom sygnału RF, poziom sygnału audio, precyzyjny stan baterii nadajnika (wyrażony w godzinach i minutach), status blokady menu oraz status połączenia sieciowego </w:t>
            </w:r>
          </w:p>
          <w:p w:rsidR="00A24B4A" w:rsidRPr="003875BE" w:rsidRDefault="0025767A">
            <w:pPr>
              <w:numPr>
                <w:ilvl w:val="0"/>
                <w:numId w:val="12"/>
              </w:numPr>
              <w:spacing w:after="16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Złącza wyjściowe audio: minimum 1 x XLR męskie (symetryczne, wyposażone w fizyczny lub programowy przełącznik poziomu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Mic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/Line o tłumieniu minimum 30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) oraz minimum 1 x TRS 6.35 mm (1/4") zbalansowane </w:t>
            </w:r>
          </w:p>
          <w:p w:rsidR="00A24B4A" w:rsidRPr="003875BE" w:rsidRDefault="0025767A">
            <w:pPr>
              <w:numPr>
                <w:ilvl w:val="0"/>
                <w:numId w:val="12"/>
              </w:numPr>
              <w:spacing w:after="4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Impedancja wyjściowa: wyjście Jack 6.35 mm: 1.3 k</w:t>
            </w: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Ω</w:t>
            </w: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(670 </w:t>
            </w: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Ω</w:t>
            </w: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niesymetrycznie); </w:t>
            </w:r>
          </w:p>
          <w:p w:rsidR="00A24B4A" w:rsidRPr="003875BE" w:rsidRDefault="0025767A">
            <w:pPr>
              <w:spacing w:after="16" w:line="259" w:lineRule="auto"/>
              <w:ind w:left="0" w:right="9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Wyjście XLR (Line): 400 </w:t>
            </w: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Ω</w:t>
            </w: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(200 </w:t>
            </w: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Ω</w:t>
            </w: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niesymetrycznie); Wyjście XLR (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Mic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): 150 </w:t>
            </w: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Ω</w:t>
            </w: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24B4A" w:rsidRPr="003875BE" w:rsidRDefault="0025767A">
            <w:pPr>
              <w:numPr>
                <w:ilvl w:val="0"/>
                <w:numId w:val="12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Regulacja wzmocnienia (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Gain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): regulacja wzmocnienia w zakresie od -18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do +42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z krokiem co 1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24B4A" w:rsidRPr="003875BE" w:rsidRDefault="0025767A">
            <w:pPr>
              <w:numPr>
                <w:ilvl w:val="0"/>
                <w:numId w:val="12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Złącza antenowe: dwuantenowy system odbioru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Predictive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Diversity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, złącza BNC o impedancji 50 </w:t>
            </w: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Ω</w:t>
            </w: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24B4A" w:rsidRPr="003875BE" w:rsidRDefault="0025767A">
            <w:pPr>
              <w:numPr>
                <w:ilvl w:val="0"/>
                <w:numId w:val="12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Interfejs sieciowy: minimum 1 x RJ45 Ethernet o prędkości 10/100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Mbps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z obsługą adresowania DHCP oraz statycznego IP </w:t>
            </w:r>
          </w:p>
          <w:p w:rsidR="00A24B4A" w:rsidRPr="003875BE" w:rsidRDefault="0025767A">
            <w:pPr>
              <w:numPr>
                <w:ilvl w:val="0"/>
                <w:numId w:val="12"/>
              </w:numPr>
              <w:spacing w:after="0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Zasilanie: zasilacz zewnętrzny w zestawie lub wbudowany </w:t>
            </w:r>
          </w:p>
        </w:tc>
      </w:tr>
      <w:tr w:rsidR="00A24B4A" w:rsidRPr="00FF42FF" w:rsidTr="00374514">
        <w:tc>
          <w:tcPr>
            <w:tcW w:w="9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B4A" w:rsidRPr="003875BE" w:rsidRDefault="0025767A">
            <w:pPr>
              <w:numPr>
                <w:ilvl w:val="0"/>
                <w:numId w:val="13"/>
              </w:numPr>
              <w:spacing w:after="18" w:line="257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Funkcja zdalnej kontroli parametrów nadajnika: zaimplementowana technologia dwukierunkowej, bezprzewodowej transmisji danych umożliwiająca z poziomu odbiornika zdalną zmianę częstotliwości pracy nadajnika (po zidentyfikowaniu wolnej częstotliwości przez odbiornik), zdalną regulację mocy wyjściowej RF nadajnika, zdalne blokowanie i odblokowywanie przycisków sterujących nadajnika oraz bezprzewodowe aktualizowanie oprogramowania układowego (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firmware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) nadajnika bezpośrednio drogą radiową </w:t>
            </w:r>
          </w:p>
          <w:p w:rsidR="00A24B4A" w:rsidRPr="003875BE" w:rsidRDefault="0025767A">
            <w:pPr>
              <w:numPr>
                <w:ilvl w:val="0"/>
                <w:numId w:val="13"/>
              </w:numPr>
              <w:spacing w:after="237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Zintegrowane algorytmy redukcji sprzężeń: odbiornik musi posiadać wbudowane na poziomie oprogramowania układowego algorytmy cyfrowego reduktora sprzężeń akustycznych (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notch-filter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) działające bezpośrednio w urządzeniu </w:t>
            </w:r>
          </w:p>
          <w:p w:rsidR="00A24B4A" w:rsidRPr="003875BE" w:rsidRDefault="0025767A">
            <w:pPr>
              <w:spacing w:after="256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>Nadajnik kieszonkowy (</w:t>
            </w:r>
            <w:proofErr w:type="spellStart"/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>bodypack</w:t>
            </w:r>
            <w:proofErr w:type="spellEnd"/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(1 szt. w zestawie): </w:t>
            </w:r>
          </w:p>
          <w:p w:rsidR="00A24B4A" w:rsidRPr="003875BE" w:rsidRDefault="0025767A">
            <w:pPr>
              <w:numPr>
                <w:ilvl w:val="0"/>
                <w:numId w:val="13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Materiał obudowy: wytrzymałe tworzywo sztuczne (np. typu PC/ABS) lub metal </w:t>
            </w:r>
          </w:p>
          <w:p w:rsidR="00A24B4A" w:rsidRPr="003875BE" w:rsidRDefault="0025767A">
            <w:pPr>
              <w:numPr>
                <w:ilvl w:val="0"/>
                <w:numId w:val="13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Moc nadawcza RF: przełączana programowo, z możliwością wyboru wartości: 1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mW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lub 10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mW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24B4A" w:rsidRPr="003875BE" w:rsidRDefault="0025767A">
            <w:pPr>
              <w:numPr>
                <w:ilvl w:val="0"/>
                <w:numId w:val="13"/>
              </w:numPr>
              <w:spacing w:after="16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Złącze wejściowe: profesjonalne złącze miniaturowe 4-pinowe męskie (typu TA4M / mini-XLR), przystosowane do stabilnej współpracy z mikrofonami nagłownymi i krawatowymi </w:t>
            </w:r>
          </w:p>
          <w:p w:rsidR="00A24B4A" w:rsidRPr="003875BE" w:rsidRDefault="0025767A">
            <w:pPr>
              <w:numPr>
                <w:ilvl w:val="0"/>
                <w:numId w:val="13"/>
              </w:numPr>
              <w:spacing w:after="18" w:line="258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Zasilanie i ładowanie: zasilanie hybrydowe: możliwość zasilania ze standardowych baterii alkalicznych 2 x AA LUB za pomocą dedykowanego akumulatora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litowo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-jonowego ze stykami do ładowania stacyjnego. Nadajnik musi posiadać wbudowany port standardu USB-C w obudowie, umożliwiający bezpośrednie ładowanie akumulatora wewnątrz urządzenia bez konieczności jego wyjmowania </w:t>
            </w:r>
          </w:p>
          <w:p w:rsidR="00A24B4A" w:rsidRPr="003875BE" w:rsidRDefault="0025767A">
            <w:pPr>
              <w:numPr>
                <w:ilvl w:val="0"/>
                <w:numId w:val="13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Czas pracy: minimum 8 godzin ciągłej pracy </w:t>
            </w:r>
          </w:p>
          <w:p w:rsidR="00A24B4A" w:rsidRPr="003875BE" w:rsidRDefault="0025767A">
            <w:pPr>
              <w:numPr>
                <w:ilvl w:val="0"/>
                <w:numId w:val="13"/>
              </w:numPr>
              <w:spacing w:after="237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Komunikacja i konfiguracja: wbudowany port podczerwieni (IR) do synchronizacji oraz wyświetlacz pokazujący aktualną grupę/kanał, częstotliwość, stan baterii oraz status blokady </w:t>
            </w:r>
          </w:p>
          <w:p w:rsidR="00A24B4A" w:rsidRPr="003875BE" w:rsidRDefault="0025767A">
            <w:pPr>
              <w:spacing w:after="256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Mikrofon nagłowny (1 szt. w zestawie): </w:t>
            </w:r>
          </w:p>
          <w:p w:rsidR="00A24B4A" w:rsidRPr="00FF42FF" w:rsidRDefault="0025767A">
            <w:pPr>
              <w:numPr>
                <w:ilvl w:val="0"/>
                <w:numId w:val="13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Typ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przetwornika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: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pojemnościowy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(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elektretowy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) </w:t>
            </w:r>
          </w:p>
          <w:p w:rsidR="00A24B4A" w:rsidRPr="003875BE" w:rsidRDefault="0025767A">
            <w:pPr>
              <w:numPr>
                <w:ilvl w:val="0"/>
                <w:numId w:val="13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Charakterystyka kierunkowości: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kardioidalna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, zapewniająca wysoką odporność na sprzężenia zwrotne i doskonałą izolację od dźwięków otoczenia </w:t>
            </w:r>
          </w:p>
          <w:p w:rsidR="00A24B4A" w:rsidRPr="003875BE" w:rsidRDefault="0025767A">
            <w:pPr>
              <w:numPr>
                <w:ilvl w:val="0"/>
                <w:numId w:val="13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Pasmo przenoszenia: od 40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do 20 kHz </w:t>
            </w:r>
          </w:p>
          <w:p w:rsidR="00A24B4A" w:rsidRPr="003875BE" w:rsidRDefault="0025767A">
            <w:pPr>
              <w:numPr>
                <w:ilvl w:val="0"/>
                <w:numId w:val="13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Czułość: nie gorsza niż -59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dBV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/Pa (1.1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mV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) przy częstotliwości 1 kHz </w:t>
            </w:r>
          </w:p>
          <w:p w:rsidR="00A24B4A" w:rsidRPr="003875BE" w:rsidRDefault="0025767A">
            <w:pPr>
              <w:numPr>
                <w:ilvl w:val="0"/>
                <w:numId w:val="13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Maksymalny poziom ciśnienia akustycznego (SPL): minimum 150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SPL przy obciążeniu toru wartością 1 k</w:t>
            </w: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Ω</w:t>
            </w: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i zniekształceniach THD 1% </w:t>
            </w:r>
          </w:p>
          <w:p w:rsidR="00A24B4A" w:rsidRPr="003875BE" w:rsidRDefault="0025767A">
            <w:pPr>
              <w:numPr>
                <w:ilvl w:val="0"/>
                <w:numId w:val="13"/>
              </w:numPr>
              <w:spacing w:after="16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Złącze połączeniowe: elastyczny kabel zakończony złączem żeńskim 4-pinowym (standard typu TA4F / mini-XLR) w pełni kompatybilnym z oferowanym nadajnikiem typu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bodypack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24B4A" w:rsidRPr="003875BE" w:rsidRDefault="0025767A">
            <w:pPr>
              <w:numPr>
                <w:ilvl w:val="0"/>
                <w:numId w:val="13"/>
              </w:numPr>
              <w:spacing w:after="237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Konstrukcja mechaniczna: dyskretny, stabilny i lekki pałąk nagłowny z regulowanym ramieniem mikrofonowym (gęsia szyja /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gooseneck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), umożliwiający precyzyjne ustawienie pozycji kapsuły względem ust mówcy, kolor czarny </w:t>
            </w:r>
          </w:p>
          <w:p w:rsidR="00A24B4A" w:rsidRPr="003875BE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A24B4A" w:rsidRPr="003875BE" w:rsidRDefault="0025767A">
      <w:pPr>
        <w:spacing w:after="0" w:line="259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A24B4A" w:rsidRPr="003875BE" w:rsidRDefault="0025767A">
      <w:pPr>
        <w:spacing w:after="0" w:line="259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9360" w:type="dxa"/>
        <w:tblInd w:w="8" w:type="dxa"/>
        <w:tblCellMar>
          <w:left w:w="98" w:type="dxa"/>
          <w:right w:w="115" w:type="dxa"/>
        </w:tblCellMar>
        <w:tblLook w:val="04A0" w:firstRow="1" w:lastRow="0" w:firstColumn="1" w:lastColumn="0" w:noHBand="0" w:noVBand="1"/>
      </w:tblPr>
      <w:tblGrid>
        <w:gridCol w:w="9360"/>
      </w:tblGrid>
      <w:tr w:rsidR="00A24B4A" w:rsidRPr="00FF42FF">
        <w:trPr>
          <w:trHeight w:val="763"/>
        </w:trPr>
        <w:tc>
          <w:tcPr>
            <w:tcW w:w="9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A24B4A" w:rsidRPr="003875BE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Bezprzewodowy nadajnik audio-wideo </w:t>
            </w:r>
            <w:r w:rsidR="00505A26"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szt. </w:t>
            </w:r>
          </w:p>
        </w:tc>
      </w:tr>
      <w:tr w:rsidR="00A24B4A" w:rsidRPr="00FF42FF">
        <w:trPr>
          <w:trHeight w:val="3740"/>
        </w:trPr>
        <w:tc>
          <w:tcPr>
            <w:tcW w:w="9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B4A" w:rsidRPr="00FF42FF" w:rsidRDefault="0025767A">
            <w:pPr>
              <w:numPr>
                <w:ilvl w:val="0"/>
                <w:numId w:val="14"/>
              </w:numPr>
              <w:spacing w:after="23" w:line="259" w:lineRule="auto"/>
              <w:ind w:firstLine="72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Wyjścia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1x USB-C </w:t>
            </w:r>
          </w:p>
          <w:p w:rsidR="00A24B4A" w:rsidRPr="003875BE" w:rsidRDefault="0025767A">
            <w:pPr>
              <w:numPr>
                <w:ilvl w:val="0"/>
                <w:numId w:val="14"/>
              </w:numPr>
              <w:spacing w:after="23" w:line="259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Rozdzielczości wideo 3840x2160p przy 30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lub wyższa </w:t>
            </w:r>
          </w:p>
          <w:p w:rsidR="00A24B4A" w:rsidRPr="00FF42FF" w:rsidRDefault="0025767A">
            <w:pPr>
              <w:numPr>
                <w:ilvl w:val="0"/>
                <w:numId w:val="14"/>
              </w:numPr>
              <w:spacing w:after="23" w:line="259" w:lineRule="auto"/>
              <w:ind w:firstLine="72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Obsługiwane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częstotliwości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: 5 GHz, 2,4 GHz </w:t>
            </w:r>
          </w:p>
          <w:p w:rsidR="00A24B4A" w:rsidRPr="00FF42FF" w:rsidRDefault="0025767A">
            <w:pPr>
              <w:numPr>
                <w:ilvl w:val="0"/>
                <w:numId w:val="14"/>
              </w:numPr>
              <w:spacing w:after="23" w:line="259" w:lineRule="auto"/>
              <w:ind w:firstLine="72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Protokół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802.11ac </w:t>
            </w:r>
          </w:p>
          <w:p w:rsidR="00A24B4A" w:rsidRPr="00FF42FF" w:rsidRDefault="0025767A">
            <w:pPr>
              <w:numPr>
                <w:ilvl w:val="0"/>
                <w:numId w:val="14"/>
              </w:numPr>
              <w:spacing w:after="23" w:line="259" w:lineRule="auto"/>
              <w:ind w:firstLine="72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Zabezpieczenia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WPA2-PSK, 802.1x </w:t>
            </w:r>
          </w:p>
          <w:p w:rsidR="00A24B4A" w:rsidRPr="00FF42FF" w:rsidRDefault="0025767A">
            <w:pPr>
              <w:numPr>
                <w:ilvl w:val="0"/>
                <w:numId w:val="14"/>
              </w:numPr>
              <w:spacing w:after="23" w:line="259" w:lineRule="auto"/>
              <w:ind w:firstLine="72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Kompatybilność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z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systemami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operacyjnymi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: </w:t>
            </w:r>
          </w:p>
          <w:p w:rsidR="00A24B4A" w:rsidRPr="00FF42FF" w:rsidRDefault="0025767A">
            <w:pPr>
              <w:numPr>
                <w:ilvl w:val="0"/>
                <w:numId w:val="14"/>
              </w:numPr>
              <w:spacing w:after="23" w:line="259" w:lineRule="auto"/>
              <w:ind w:firstLine="72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Windows 7/10/11 </w:t>
            </w:r>
          </w:p>
          <w:p w:rsidR="00A24B4A" w:rsidRPr="00FF42FF" w:rsidRDefault="0025767A">
            <w:pPr>
              <w:numPr>
                <w:ilvl w:val="0"/>
                <w:numId w:val="14"/>
              </w:numPr>
              <w:spacing w:after="23" w:line="259" w:lineRule="auto"/>
              <w:ind w:firstLine="72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MacOS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FF42FF" w:rsidRDefault="0025767A">
            <w:pPr>
              <w:numPr>
                <w:ilvl w:val="0"/>
                <w:numId w:val="14"/>
              </w:numPr>
              <w:spacing w:after="0" w:line="281" w:lineRule="auto"/>
              <w:ind w:firstLine="72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ChromeOS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- </w:t>
            </w: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ab/>
              <w:t xml:space="preserve">USB 2.0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typu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C </w:t>
            </w:r>
          </w:p>
          <w:p w:rsidR="00A24B4A" w:rsidRPr="00FF42FF" w:rsidRDefault="0025767A">
            <w:pPr>
              <w:numPr>
                <w:ilvl w:val="0"/>
                <w:numId w:val="14"/>
              </w:numPr>
              <w:spacing w:after="23" w:line="259" w:lineRule="auto"/>
              <w:ind w:firstLine="72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Zasilanie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przez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USB </w:t>
            </w:r>
          </w:p>
          <w:p w:rsidR="00A24B4A" w:rsidRPr="003875BE" w:rsidRDefault="0025767A">
            <w:pPr>
              <w:numPr>
                <w:ilvl w:val="0"/>
                <w:numId w:val="14"/>
              </w:numPr>
              <w:spacing w:after="23" w:line="259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Maks. pobór mocy 3 W lub mniej </w:t>
            </w:r>
          </w:p>
          <w:p w:rsidR="00A24B4A" w:rsidRPr="00FF42FF" w:rsidRDefault="0025767A">
            <w:pPr>
              <w:numPr>
                <w:ilvl w:val="0"/>
                <w:numId w:val="14"/>
              </w:numPr>
              <w:spacing w:after="0" w:line="259" w:lineRule="auto"/>
              <w:ind w:firstLine="72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Waga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100 g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lub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mniej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</w:tc>
      </w:tr>
    </w:tbl>
    <w:p w:rsidR="00A24B4A" w:rsidRPr="00FF42FF" w:rsidRDefault="0025767A">
      <w:pPr>
        <w:spacing w:after="27" w:line="259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BZ"/>
        </w:rPr>
      </w:pPr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</w:p>
    <w:p w:rsidR="00A24B4A" w:rsidRPr="00FF42FF" w:rsidRDefault="0025767A">
      <w:pPr>
        <w:spacing w:after="0" w:line="259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BZ"/>
        </w:rPr>
      </w:pPr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</w:p>
    <w:tbl>
      <w:tblPr>
        <w:tblStyle w:val="TableGrid"/>
        <w:tblW w:w="9360" w:type="dxa"/>
        <w:tblInd w:w="8" w:type="dxa"/>
        <w:tblCellMar>
          <w:right w:w="95" w:type="dxa"/>
        </w:tblCellMar>
        <w:tblLook w:val="04A0" w:firstRow="1" w:lastRow="0" w:firstColumn="1" w:lastColumn="0" w:noHBand="0" w:noVBand="1"/>
      </w:tblPr>
      <w:tblGrid>
        <w:gridCol w:w="818"/>
        <w:gridCol w:w="8542"/>
      </w:tblGrid>
      <w:tr w:rsidR="00A24B4A" w:rsidRPr="00FF42FF">
        <w:trPr>
          <w:trHeight w:val="778"/>
        </w:trPr>
        <w:tc>
          <w:tcPr>
            <w:tcW w:w="9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A24B4A" w:rsidRPr="003875BE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Kamera PTZ 4K z zaawansowanym śledzeniem </w:t>
            </w:r>
            <w:r w:rsidR="00505A26"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szt. </w:t>
            </w:r>
          </w:p>
        </w:tc>
      </w:tr>
      <w:tr w:rsidR="00A24B4A" w:rsidRPr="00FF42FF">
        <w:trPr>
          <w:trHeight w:val="6703"/>
        </w:trPr>
        <w:tc>
          <w:tcPr>
            <w:tcW w:w="9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B4A" w:rsidRPr="003875BE" w:rsidRDefault="0025767A">
            <w:pPr>
              <w:numPr>
                <w:ilvl w:val="0"/>
                <w:numId w:val="15"/>
              </w:numPr>
              <w:spacing w:after="0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Typ urządzenia: Profesjonalna, zrobotyzowana kamera obrotowa PTZ (Pan-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Tilt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-Zoom) wyposażona w napęd silnikowy oraz zintegrowane algorytmy sztucznej inteligencji </w:t>
            </w:r>
          </w:p>
          <w:p w:rsidR="00A24B4A" w:rsidRPr="00FF42FF" w:rsidRDefault="0025767A">
            <w:pPr>
              <w:spacing w:after="16" w:line="259" w:lineRule="auto"/>
              <w:ind w:left="72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(AI). </w:t>
            </w:r>
          </w:p>
          <w:p w:rsidR="00A24B4A" w:rsidRPr="003875BE" w:rsidRDefault="0025767A">
            <w:pPr>
              <w:numPr>
                <w:ilvl w:val="0"/>
                <w:numId w:val="15"/>
              </w:numPr>
              <w:spacing w:after="16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Rozdzielczość obrazu: Natywna rozdzielczość 4K UHD (3840 x 2160 pikseli) z prędkością rejestracji minimum 60 klatek na sekundę, zapewniająca płynność i wysoką szczegółowość obrazu. </w:t>
            </w:r>
          </w:p>
          <w:p w:rsidR="00A24B4A" w:rsidRPr="003875BE" w:rsidRDefault="0025767A">
            <w:pPr>
              <w:numPr>
                <w:ilvl w:val="0"/>
                <w:numId w:val="15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Parametry optyczne: Zintegrowany obiektyw zmiennoogniskowy oferujący bezstratne powiększenie (zoom) optyczne o wartości minimum 20x. </w:t>
            </w:r>
          </w:p>
          <w:p w:rsidR="00A24B4A" w:rsidRPr="003875BE" w:rsidRDefault="0025767A">
            <w:pPr>
              <w:numPr>
                <w:ilvl w:val="0"/>
                <w:numId w:val="15"/>
              </w:numPr>
              <w:spacing w:after="18" w:line="258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Automatyczne śledzenie (AI): Wbudowany dedykowany moduł sprzętowy analizujący obraz w czasie rzeczywistym na poziomie procesora kamery, realizujący automatyczne kadrowanie i płynne podążanie za prezenterem bez konieczności uruchamiania dodatkowego oprogramowania na zewnętrznych komputerach lub stacjach roboczych. </w:t>
            </w:r>
          </w:p>
          <w:p w:rsidR="00A24B4A" w:rsidRPr="003875BE" w:rsidRDefault="0025767A">
            <w:pPr>
              <w:numPr>
                <w:ilvl w:val="0"/>
                <w:numId w:val="15"/>
              </w:numPr>
              <w:spacing w:after="17" w:line="258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Wyjścia sygnałowe: Możliwość równoległego wyprowadzania sygnału wideo wysokiej rozdzielczości przez fizyczne złącza: minimum 1 x HDMI, minimum 1 x SDI (obsługujące standardy 3G-SDI / 6G-SDI), minimum 1 x USB (standard USB-C lub USB 3.0), oraz sieciowe złącze RJ-45. </w:t>
            </w:r>
          </w:p>
          <w:p w:rsidR="00A24B4A" w:rsidRPr="003875BE" w:rsidRDefault="0025767A">
            <w:pPr>
              <w:numPr>
                <w:ilvl w:val="0"/>
                <w:numId w:val="15"/>
              </w:numPr>
              <w:spacing w:after="16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Transmisja sieciowa IP: Pełna obsługa sieciowych protokołów strumieniowania RTMP/RTSP oraz technologii transmisji wideo przez sieć LAN, w tym natywne wsparcie dla protokołu NDI|HX. </w:t>
            </w:r>
          </w:p>
          <w:p w:rsidR="00A24B4A" w:rsidRPr="003875BE" w:rsidRDefault="0025767A">
            <w:pPr>
              <w:numPr>
                <w:ilvl w:val="0"/>
                <w:numId w:val="15"/>
              </w:numPr>
              <w:spacing w:after="0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Zasilanie i sterowanie: Zasilanie urządzenia realizowane w technologii Power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over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Ethernet (standard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PoE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+ / IEEE 802.3at), umożliwiające przesyłanie zasilania, sygnału wizyjnego, komend sterujących oraz telemetrii za pomocą jednego kabla skrętki komputerowej. </w:t>
            </w:r>
          </w:p>
        </w:tc>
      </w:tr>
      <w:tr w:rsidR="00A24B4A" w:rsidRPr="00FF42FF" w:rsidTr="00374514">
        <w:trPr>
          <w:trHeight w:val="669"/>
        </w:trPr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542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:rsidR="00A24B4A" w:rsidRPr="003875BE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Funkcje dodatkowe: Wbudowany na obudowie fizyczny wskaźnik świetlny sygnalizacji pracy (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Tally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), informujący prezentera o aktywnym statusie kamery. </w:t>
            </w:r>
          </w:p>
        </w:tc>
      </w:tr>
      <w:tr w:rsidR="00A24B4A" w:rsidRPr="00FF42FF" w:rsidTr="00374514">
        <w:trPr>
          <w:trHeight w:val="351"/>
        </w:trPr>
        <w:tc>
          <w:tcPr>
            <w:tcW w:w="8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5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Kolor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biały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</w:tc>
      </w:tr>
    </w:tbl>
    <w:tbl>
      <w:tblPr>
        <w:tblStyle w:val="TableGrid"/>
        <w:tblpPr w:leftFromText="141" w:rightFromText="141" w:vertAnchor="text" w:horzAnchor="margin" w:tblpY="100"/>
        <w:tblW w:w="9270" w:type="dxa"/>
        <w:tblInd w:w="0" w:type="dxa"/>
        <w:tblCellMar>
          <w:left w:w="98" w:type="dxa"/>
          <w:right w:w="87" w:type="dxa"/>
        </w:tblCellMar>
        <w:tblLook w:val="04A0" w:firstRow="1" w:lastRow="0" w:firstColumn="1" w:lastColumn="0" w:noHBand="0" w:noVBand="1"/>
      </w:tblPr>
      <w:tblGrid>
        <w:gridCol w:w="9270"/>
      </w:tblGrid>
      <w:tr w:rsidR="00374514" w:rsidRPr="00FF42FF" w:rsidTr="00374514">
        <w:trPr>
          <w:trHeight w:val="666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374514" w:rsidRPr="003875BE" w:rsidRDefault="00374514" w:rsidP="00374514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>Uchwyt ścienny do kamery PTZ  1 szt.</w:t>
            </w:r>
          </w:p>
        </w:tc>
      </w:tr>
      <w:tr w:rsidR="00374514" w:rsidRPr="00FF42FF" w:rsidTr="00374514">
        <w:trPr>
          <w:trHeight w:val="54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4514" w:rsidRPr="003875BE" w:rsidRDefault="00374514" w:rsidP="00374514">
            <w:pPr>
              <w:numPr>
                <w:ilvl w:val="0"/>
                <w:numId w:val="16"/>
              </w:numPr>
              <w:spacing w:after="0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Typ urządzenia: Dedykowany, stały uchwyt montażowy przeznaczony do bezpiecznego montażu ściennego zrobotyzowanej kamery obrotowej. </w:t>
            </w:r>
          </w:p>
          <w:p w:rsidR="00374514" w:rsidRPr="003875BE" w:rsidRDefault="00374514" w:rsidP="00374514">
            <w:pPr>
              <w:numPr>
                <w:ilvl w:val="0"/>
                <w:numId w:val="16"/>
              </w:numPr>
              <w:spacing w:after="19" w:line="256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Kompatybilność: Pełna zgodność wymiarowa, rozstawu śrub montażowych oraz nośności z oferowaną kamerą obrotową PTZ 4K z zaawansowanym śledzeniem </w:t>
            </w:r>
          </w:p>
          <w:p w:rsidR="00374514" w:rsidRPr="003875BE" w:rsidRDefault="00374514" w:rsidP="00374514">
            <w:pPr>
              <w:numPr>
                <w:ilvl w:val="0"/>
                <w:numId w:val="16"/>
              </w:numPr>
              <w:spacing w:after="16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Konstrukcja mechaniczna: Wytrzymała i sztywna konstrukcja stalowa, wyposażona w zintegrowane kanały kablowe lub otwory przepustowe do estetycznego i ukrytego poprowadzenia okablowania połączeniowego. </w:t>
            </w:r>
          </w:p>
          <w:p w:rsidR="00374514" w:rsidRPr="003875BE" w:rsidRDefault="00374514" w:rsidP="00374514">
            <w:pPr>
              <w:numPr>
                <w:ilvl w:val="0"/>
                <w:numId w:val="16"/>
              </w:numPr>
              <w:spacing w:after="16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Stabilność: Konstrukcja eliminująca drgania i wibracje przenoszone ze ściany, gwarantująca stabilny i nieruchomy obraz nawet podczas dynamicznej i szybkiej pracy silników napędowych mechanizmu PTZ kamery. </w:t>
            </w:r>
          </w:p>
          <w:p w:rsidR="00374514" w:rsidRPr="003875BE" w:rsidRDefault="00374514" w:rsidP="00374514">
            <w:pPr>
              <w:numPr>
                <w:ilvl w:val="0"/>
                <w:numId w:val="16"/>
              </w:numPr>
              <w:spacing w:after="0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Wykończenie: Kolor biały, jednolity z obudową kamery. </w:t>
            </w:r>
          </w:p>
        </w:tc>
      </w:tr>
    </w:tbl>
    <w:p w:rsidR="00A24B4A" w:rsidRPr="003875BE" w:rsidRDefault="0025767A" w:rsidP="00374514">
      <w:pPr>
        <w:spacing w:after="27" w:line="259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tbl>
      <w:tblPr>
        <w:tblStyle w:val="TableGrid"/>
        <w:tblW w:w="9360" w:type="dxa"/>
        <w:tblInd w:w="8" w:type="dxa"/>
        <w:tblCellMar>
          <w:left w:w="98" w:type="dxa"/>
          <w:right w:w="115" w:type="dxa"/>
        </w:tblCellMar>
        <w:tblLook w:val="04A0" w:firstRow="1" w:lastRow="0" w:firstColumn="1" w:lastColumn="0" w:noHBand="0" w:noVBand="1"/>
      </w:tblPr>
      <w:tblGrid>
        <w:gridCol w:w="9360"/>
      </w:tblGrid>
      <w:tr w:rsidR="00A24B4A" w:rsidRPr="00FF42FF">
        <w:trPr>
          <w:trHeight w:val="760"/>
        </w:trPr>
        <w:tc>
          <w:tcPr>
            <w:tcW w:w="9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A24B4A" w:rsidRPr="003875BE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Kamera studyjna 4K z zoomem optycznym </w:t>
            </w:r>
            <w:r w:rsidR="00374514"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szt. </w:t>
            </w:r>
          </w:p>
        </w:tc>
      </w:tr>
      <w:tr w:rsidR="00A24B4A" w:rsidRPr="00FF42FF">
        <w:trPr>
          <w:trHeight w:val="4820"/>
        </w:trPr>
        <w:tc>
          <w:tcPr>
            <w:tcW w:w="9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B4A" w:rsidRPr="003875BE" w:rsidRDefault="0025767A">
            <w:pPr>
              <w:numPr>
                <w:ilvl w:val="0"/>
                <w:numId w:val="17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Typ urządzenia: Profesjonalna, stacjonarna kamera studyjna o stałej konstrukcji (typu Box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Camera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:rsidR="00A24B4A" w:rsidRPr="003875BE" w:rsidRDefault="0025767A">
            <w:pPr>
              <w:numPr>
                <w:ilvl w:val="0"/>
                <w:numId w:val="17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Rozdzielczość obrazu: Natywna rozdzielczość 4K UHD (3840 x 2160 pikseli) z prędkością rejestracji minimum 60 klatek na sekundę. </w:t>
            </w:r>
          </w:p>
          <w:p w:rsidR="00A24B4A" w:rsidRPr="003875BE" w:rsidRDefault="0025767A">
            <w:pPr>
              <w:numPr>
                <w:ilvl w:val="0"/>
                <w:numId w:val="17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Parametry optyczne: Zintegrowany obiektyw zmiennoogniskowy oferujący bezstratne powiększenie (zoom) optyczne o wartości minimum 12x. </w:t>
            </w:r>
          </w:p>
          <w:p w:rsidR="00A24B4A" w:rsidRPr="003875BE" w:rsidRDefault="0025767A">
            <w:pPr>
              <w:numPr>
                <w:ilvl w:val="0"/>
                <w:numId w:val="17"/>
              </w:numPr>
              <w:spacing w:after="17" w:line="258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Wyjścia sygnałowe: Równoległe wyprowadzanie sygnału wideo wysokiej rozdzielczości przez fizyczne złącza: minimum 1 x HDMI, minimum 1 x SDI (obsługujące standardy 3G-SDI / 6G-SDI), minimum 1 x USB (standard USB-C lub USB 3.0), oraz sieciowe złącze RJ-45. </w:t>
            </w:r>
          </w:p>
          <w:p w:rsidR="00A24B4A" w:rsidRPr="003875BE" w:rsidRDefault="0025767A">
            <w:pPr>
              <w:numPr>
                <w:ilvl w:val="0"/>
                <w:numId w:val="17"/>
              </w:numPr>
              <w:spacing w:after="16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Transmisja sieciowa IP: Pełna obsługa strumieniowania sieciowego za pomocą protokołów RTMP/RTSP oraz zaawansowanych protokołów transmisji wideo w sieci lokalnej LAN (w tym protokół NDI|HX). </w:t>
            </w:r>
          </w:p>
          <w:p w:rsidR="00A24B4A" w:rsidRPr="003875BE" w:rsidRDefault="0025767A">
            <w:pPr>
              <w:numPr>
                <w:ilvl w:val="0"/>
                <w:numId w:val="17"/>
              </w:numPr>
              <w:spacing w:after="16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Zasilanie i sterowanie: Obsługa zasilania w standardzie Power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over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Ethernet (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PoE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+ / IEEE 802.3at) pozwalająca na jednokablowe doprowadzenie zasilania, sygnału wizyjnego oraz sterowania. </w:t>
            </w:r>
          </w:p>
          <w:p w:rsidR="00A24B4A" w:rsidRPr="00FF42FF" w:rsidRDefault="0025767A">
            <w:pPr>
              <w:numPr>
                <w:ilvl w:val="0"/>
                <w:numId w:val="17"/>
              </w:numPr>
              <w:spacing w:after="0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Kolor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biały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. </w:t>
            </w:r>
          </w:p>
        </w:tc>
      </w:tr>
    </w:tbl>
    <w:p w:rsidR="00A24B4A" w:rsidRPr="00FF42FF" w:rsidRDefault="0025767A" w:rsidP="00374514">
      <w:pPr>
        <w:spacing w:after="27" w:line="259" w:lineRule="auto"/>
        <w:ind w:left="0" w:firstLine="0"/>
        <w:rPr>
          <w:rFonts w:ascii="Times New Roman" w:hAnsi="Times New Roman" w:cs="Times New Roman"/>
          <w:sz w:val="24"/>
          <w:szCs w:val="24"/>
          <w:lang w:val="en-BZ"/>
        </w:rPr>
      </w:pPr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</w:p>
    <w:p w:rsidR="00A24B4A" w:rsidRPr="003875BE" w:rsidRDefault="0025767A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hd w:val="clear" w:color="auto" w:fill="D9D9D9"/>
        <w:spacing w:line="259" w:lineRule="auto"/>
        <w:ind w:left="100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b/>
          <w:sz w:val="24"/>
          <w:szCs w:val="24"/>
        </w:rPr>
        <w:t xml:space="preserve">Wielokamerowy mostek wideo (Video Bridge) </w:t>
      </w:r>
      <w:r w:rsidR="00374514" w:rsidRPr="003875BE">
        <w:rPr>
          <w:rFonts w:ascii="Times New Roman" w:hAnsi="Times New Roman" w:cs="Times New Roman"/>
          <w:b/>
          <w:sz w:val="24"/>
          <w:szCs w:val="24"/>
        </w:rPr>
        <w:t xml:space="preserve"> - 1 szt.</w:t>
      </w:r>
    </w:p>
    <w:tbl>
      <w:tblPr>
        <w:tblStyle w:val="TableGrid"/>
        <w:tblW w:w="9360" w:type="dxa"/>
        <w:tblInd w:w="8" w:type="dxa"/>
        <w:tblCellMar>
          <w:left w:w="98" w:type="dxa"/>
          <w:right w:w="55" w:type="dxa"/>
        </w:tblCellMar>
        <w:tblLook w:val="04A0" w:firstRow="1" w:lastRow="0" w:firstColumn="1" w:lastColumn="0" w:noHBand="0" w:noVBand="1"/>
      </w:tblPr>
      <w:tblGrid>
        <w:gridCol w:w="9360"/>
      </w:tblGrid>
      <w:tr w:rsidR="00A24B4A" w:rsidRPr="00FF42FF">
        <w:trPr>
          <w:trHeight w:val="4280"/>
        </w:trPr>
        <w:tc>
          <w:tcPr>
            <w:tcW w:w="9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B4A" w:rsidRPr="003875BE" w:rsidRDefault="0025767A">
            <w:pPr>
              <w:numPr>
                <w:ilvl w:val="0"/>
                <w:numId w:val="18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Typ urządzenia: Sprzętowy przełącznik/mikser sygnałów wideo zoptymalizowany do integracji wielu kamer z oprogramowaniem wideokonferencyjnym (Video Bridge). </w:t>
            </w:r>
          </w:p>
          <w:p w:rsidR="00A24B4A" w:rsidRPr="00FF42FF" w:rsidRDefault="0025767A">
            <w:pPr>
              <w:numPr>
                <w:ilvl w:val="0"/>
                <w:numId w:val="18"/>
              </w:numPr>
              <w:spacing w:after="16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Wejścia sygnałów z kamer: Obsługa minimum 4 niezależnych źródeł, w tym fizycznych wejść HDMI oraz natywne sprzętowe dekodowanie strumieni sieciowych (np. </w:t>
            </w: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NDI®|HX) z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kamer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w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sieci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lokalnej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. </w:t>
            </w:r>
          </w:p>
          <w:p w:rsidR="00A24B4A" w:rsidRPr="003875BE" w:rsidRDefault="0025767A">
            <w:pPr>
              <w:numPr>
                <w:ilvl w:val="0"/>
                <w:numId w:val="18"/>
              </w:numPr>
              <w:spacing w:after="0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Wyjścia wideo: Minimum 1x złącze HDMI (lokalny podgląd) oraz 1x port USB służący do podłączenia skonsolidowanego sygnału z kamer do laptopa MTR/BYOD </w:t>
            </w:r>
          </w:p>
          <w:p w:rsidR="00A24B4A" w:rsidRPr="003875BE" w:rsidRDefault="0025767A">
            <w:pPr>
              <w:spacing w:after="16" w:line="259" w:lineRule="auto"/>
              <w:ind w:left="7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(urządzenie widoczne jako standardowa kamera USB/UVC).,  </w:t>
            </w:r>
          </w:p>
          <w:p w:rsidR="00A24B4A" w:rsidRPr="003875BE" w:rsidRDefault="0025767A">
            <w:pPr>
              <w:numPr>
                <w:ilvl w:val="0"/>
                <w:numId w:val="18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Inne porty: 1xLAN, min. 2 porty USB dedykowanych do podpięcia peryferii (USB-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device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A24B4A" w:rsidRPr="003875BE" w:rsidRDefault="0025767A">
            <w:pPr>
              <w:numPr>
                <w:ilvl w:val="0"/>
                <w:numId w:val="18"/>
              </w:numPr>
              <w:spacing w:after="16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Funkcje przetwarzania: Wbudowana obsługa układów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Multiview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(wyświetlanie kilku obrazów jednocześnie na podzielonym ekranie, np. 2x2, Picture-in-Picture) z płynnym, bezszwowym przełączaniem między źródłami. </w:t>
            </w:r>
          </w:p>
          <w:p w:rsidR="00A24B4A" w:rsidRPr="003875BE" w:rsidRDefault="0025767A">
            <w:pPr>
              <w:numPr>
                <w:ilvl w:val="0"/>
                <w:numId w:val="18"/>
              </w:numPr>
              <w:spacing w:after="0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Sterowanie: Możliwość sterowania niezależnie za pomocą przycisków na urządzeniu oraz przez LAN </w:t>
            </w:r>
          </w:p>
        </w:tc>
      </w:tr>
    </w:tbl>
    <w:p w:rsidR="00A24B4A" w:rsidRPr="003875BE" w:rsidRDefault="0025767A">
      <w:pPr>
        <w:spacing w:after="27" w:line="259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4B4A" w:rsidRPr="003875BE" w:rsidRDefault="0025767A">
      <w:pPr>
        <w:spacing w:after="0" w:line="259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0" w:type="auto"/>
        <w:tblInd w:w="8" w:type="dxa"/>
        <w:tblCellMar>
          <w:right w:w="95" w:type="dxa"/>
        </w:tblCellMar>
        <w:tblLook w:val="04A0" w:firstRow="1" w:lastRow="0" w:firstColumn="1" w:lastColumn="0" w:noHBand="0" w:noVBand="1"/>
      </w:tblPr>
      <w:tblGrid>
        <w:gridCol w:w="818"/>
        <w:gridCol w:w="8505"/>
      </w:tblGrid>
      <w:tr w:rsidR="00A24B4A" w:rsidRPr="00FF42FF" w:rsidTr="00374514">
        <w:trPr>
          <w:trHeight w:val="256"/>
        </w:trPr>
        <w:tc>
          <w:tcPr>
            <w:tcW w:w="9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A24B4A" w:rsidRPr="003875BE" w:rsidRDefault="0025767A" w:rsidP="00374514">
            <w:pPr>
              <w:spacing w:after="0" w:line="259" w:lineRule="auto"/>
              <w:ind w:left="0" w:right="413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Przełącznik </w:t>
            </w:r>
            <w:r w:rsidR="00374514"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prezentacyjny i konferencyjny 1 </w:t>
            </w:r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szt. </w:t>
            </w:r>
          </w:p>
        </w:tc>
      </w:tr>
      <w:tr w:rsidR="00A24B4A" w:rsidRPr="00FF42FF" w:rsidTr="00374514">
        <w:trPr>
          <w:trHeight w:val="567"/>
        </w:trPr>
        <w:tc>
          <w:tcPr>
            <w:tcW w:w="9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B4A" w:rsidRPr="003875BE" w:rsidRDefault="0025767A">
            <w:pPr>
              <w:numPr>
                <w:ilvl w:val="0"/>
                <w:numId w:val="19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Kompatybilny z nadajnikiem bezprzewodowym USB-C </w:t>
            </w:r>
          </w:p>
          <w:p w:rsidR="00A24B4A" w:rsidRPr="00FF42FF" w:rsidRDefault="0025767A">
            <w:pPr>
              <w:numPr>
                <w:ilvl w:val="0"/>
                <w:numId w:val="19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Wejścia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(co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najmniej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) </w:t>
            </w:r>
          </w:p>
          <w:p w:rsidR="00A24B4A" w:rsidRPr="003875BE" w:rsidRDefault="0025767A">
            <w:pPr>
              <w:numPr>
                <w:ilvl w:val="0"/>
                <w:numId w:val="19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1x HDMI do 4K/30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kl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/s 4:4:4 8bit </w:t>
            </w:r>
          </w:p>
          <w:p w:rsidR="00A24B4A" w:rsidRPr="00FF42FF" w:rsidRDefault="0025767A">
            <w:pPr>
              <w:numPr>
                <w:ilvl w:val="0"/>
                <w:numId w:val="19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1x USB-C, 4K/30  kl/s </w:t>
            </w:r>
          </w:p>
          <w:p w:rsidR="00A24B4A" w:rsidRPr="00FF42FF" w:rsidRDefault="0025767A">
            <w:pPr>
              <w:numPr>
                <w:ilvl w:val="0"/>
                <w:numId w:val="19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Obsługiwana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transmisja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bezprzewodowa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3875BE" w:rsidRDefault="0025767A">
            <w:pPr>
              <w:numPr>
                <w:ilvl w:val="0"/>
                <w:numId w:val="19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Nadajnik USB-C 1080/60 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kl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/s, 2160/30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kl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/s  </w:t>
            </w:r>
          </w:p>
          <w:p w:rsidR="00A24B4A" w:rsidRPr="00FF42FF" w:rsidRDefault="0025767A">
            <w:pPr>
              <w:numPr>
                <w:ilvl w:val="0"/>
                <w:numId w:val="19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Airplay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lub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Miracast 1080/60 Hz </w:t>
            </w:r>
          </w:p>
          <w:p w:rsidR="00A24B4A" w:rsidRPr="00FF42FF" w:rsidRDefault="0025767A">
            <w:pPr>
              <w:numPr>
                <w:ilvl w:val="0"/>
                <w:numId w:val="19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Wyjścia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(co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najmniej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) </w:t>
            </w:r>
          </w:p>
          <w:p w:rsidR="00A24B4A" w:rsidRPr="003875BE" w:rsidRDefault="0025767A">
            <w:pPr>
              <w:numPr>
                <w:ilvl w:val="0"/>
                <w:numId w:val="19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1x HDMI: 4K/60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kl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/s  4:4:4 8 bitów, </w:t>
            </w:r>
          </w:p>
          <w:p w:rsidR="00A24B4A" w:rsidRPr="00FF42FF" w:rsidRDefault="0025767A">
            <w:pPr>
              <w:numPr>
                <w:ilvl w:val="0"/>
                <w:numId w:val="19"/>
              </w:numPr>
              <w:spacing w:after="4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analogowe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audio </w:t>
            </w:r>
          </w:p>
          <w:p w:rsidR="00A24B4A" w:rsidRPr="003875BE" w:rsidRDefault="0025767A">
            <w:pPr>
              <w:numPr>
                <w:ilvl w:val="0"/>
                <w:numId w:val="19"/>
              </w:numPr>
              <w:spacing w:after="19" w:line="256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Tryb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Multiview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. Jednoczesne wyświetlanie min. 2 obrazów z różnych źródeł na jednym ekranie. </w:t>
            </w:r>
          </w:p>
          <w:p w:rsidR="00A24B4A" w:rsidRPr="00FF42FF" w:rsidRDefault="0025767A">
            <w:pPr>
              <w:numPr>
                <w:ilvl w:val="0"/>
                <w:numId w:val="19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HDMI CEC | HDCP 2.3 | EDID </w:t>
            </w:r>
          </w:p>
          <w:p w:rsidR="00A24B4A" w:rsidRPr="00FF42FF" w:rsidRDefault="0025767A">
            <w:pPr>
              <w:numPr>
                <w:ilvl w:val="0"/>
                <w:numId w:val="19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Złącza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komunikacyjne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FF42FF" w:rsidRDefault="0025767A">
            <w:pPr>
              <w:numPr>
                <w:ilvl w:val="0"/>
                <w:numId w:val="19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USB </w:t>
            </w:r>
          </w:p>
          <w:p w:rsidR="00A24B4A" w:rsidRPr="00FF42FF" w:rsidRDefault="0025767A">
            <w:pPr>
              <w:numPr>
                <w:ilvl w:val="0"/>
                <w:numId w:val="19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min. 2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porty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USB 3.0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typu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A </w:t>
            </w:r>
          </w:p>
          <w:p w:rsidR="00A24B4A" w:rsidRPr="00FF42FF" w:rsidRDefault="0025767A">
            <w:pPr>
              <w:numPr>
                <w:ilvl w:val="0"/>
                <w:numId w:val="19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1 x port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hosta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USB 3.0 </w:t>
            </w:r>
          </w:p>
          <w:p w:rsidR="00A24B4A" w:rsidRPr="00FF42FF" w:rsidRDefault="0025767A">
            <w:pPr>
              <w:numPr>
                <w:ilvl w:val="0"/>
                <w:numId w:val="19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1 x port USB 3.0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typu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C </w:t>
            </w:r>
          </w:p>
          <w:p w:rsidR="00A24B4A" w:rsidRPr="00FF42FF" w:rsidRDefault="0025767A">
            <w:pPr>
              <w:numPr>
                <w:ilvl w:val="0"/>
                <w:numId w:val="19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RS-232 </w:t>
            </w:r>
          </w:p>
          <w:p w:rsidR="00A24B4A" w:rsidRPr="00FF42FF" w:rsidRDefault="0025767A">
            <w:pPr>
              <w:numPr>
                <w:ilvl w:val="0"/>
                <w:numId w:val="19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LAN </w:t>
            </w:r>
          </w:p>
          <w:p w:rsidR="00A24B4A" w:rsidRPr="00FF42FF" w:rsidRDefault="0025767A">
            <w:pPr>
              <w:numPr>
                <w:ilvl w:val="0"/>
                <w:numId w:val="19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min. 1x RJ-45 </w:t>
            </w:r>
          </w:p>
          <w:p w:rsidR="00A24B4A" w:rsidRPr="003875BE" w:rsidRDefault="0025767A">
            <w:pPr>
              <w:numPr>
                <w:ilvl w:val="0"/>
                <w:numId w:val="19"/>
              </w:numPr>
              <w:spacing w:after="0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Możliwość sterowania przez sieć LAN - </w:t>
            </w: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Komunikacja bezprzewodowa: - </w:t>
            </w: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ab/>
              <w:t>IEEE 802.11 a/b/g/n/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ac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24B4A" w:rsidRPr="00FF42FF" w:rsidTr="00374514">
        <w:trPr>
          <w:trHeight w:val="669"/>
        </w:trPr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A24B4A" w:rsidRPr="003875BE" w:rsidRDefault="00A24B4A">
            <w:pPr>
              <w:spacing w:after="16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:rsidR="00A24B4A" w:rsidRPr="00FF42FF" w:rsidRDefault="0025767A">
            <w:pPr>
              <w:numPr>
                <w:ilvl w:val="0"/>
                <w:numId w:val="20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Obsługiwane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częstotliwości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: 2,4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i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5 GHz </w:t>
            </w:r>
          </w:p>
          <w:p w:rsidR="00A24B4A" w:rsidRPr="003875BE" w:rsidRDefault="0025767A">
            <w:pPr>
              <w:numPr>
                <w:ilvl w:val="0"/>
                <w:numId w:val="20"/>
              </w:numPr>
              <w:spacing w:after="0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WEP, TKIP, AES, WPA, WPA2 </w:t>
            </w:r>
          </w:p>
        </w:tc>
      </w:tr>
      <w:tr w:rsidR="00A24B4A" w:rsidRPr="00FF42FF" w:rsidTr="00374514">
        <w:trPr>
          <w:trHeight w:val="351"/>
        </w:trPr>
        <w:tc>
          <w:tcPr>
            <w:tcW w:w="8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5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A24B4A" w:rsidRPr="003875BE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Maksymalny pobór mocy: 140 W lub mniej </w:t>
            </w:r>
          </w:p>
        </w:tc>
      </w:tr>
    </w:tbl>
    <w:p w:rsidR="00A24B4A" w:rsidRPr="003875BE" w:rsidRDefault="00A24B4A" w:rsidP="00374514">
      <w:pPr>
        <w:spacing w:after="27" w:line="259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315" w:type="dxa"/>
        <w:tblInd w:w="8" w:type="dxa"/>
        <w:tblCellMar>
          <w:left w:w="98" w:type="dxa"/>
          <w:right w:w="115" w:type="dxa"/>
        </w:tblCellMar>
        <w:tblLook w:val="04A0" w:firstRow="1" w:lastRow="0" w:firstColumn="1" w:lastColumn="0" w:noHBand="0" w:noVBand="1"/>
      </w:tblPr>
      <w:tblGrid>
        <w:gridCol w:w="9315"/>
      </w:tblGrid>
      <w:tr w:rsidR="00A24B4A" w:rsidRPr="00FF42FF" w:rsidTr="00505A26">
        <w:trPr>
          <w:trHeight w:val="349"/>
        </w:trPr>
        <w:tc>
          <w:tcPr>
            <w:tcW w:w="9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>Procesor</w:t>
            </w:r>
            <w:proofErr w:type="spellEnd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>dźwięku</w:t>
            </w:r>
            <w:proofErr w:type="spellEnd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 </w:t>
            </w:r>
            <w:r w:rsidR="00505A26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1 </w:t>
            </w:r>
            <w:proofErr w:type="spellStart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>szt</w:t>
            </w:r>
            <w:proofErr w:type="spellEnd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. </w:t>
            </w:r>
          </w:p>
        </w:tc>
      </w:tr>
      <w:tr w:rsidR="00A24B4A" w:rsidRPr="00FF42FF" w:rsidTr="00505A26">
        <w:trPr>
          <w:trHeight w:val="1673"/>
        </w:trPr>
        <w:tc>
          <w:tcPr>
            <w:tcW w:w="9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B4A" w:rsidRPr="00FF42FF" w:rsidRDefault="0025767A">
            <w:pPr>
              <w:numPr>
                <w:ilvl w:val="0"/>
                <w:numId w:val="21"/>
              </w:numPr>
              <w:spacing w:after="23" w:line="259" w:lineRule="auto"/>
              <w:ind w:firstLine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Kanały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wejściowe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: </w:t>
            </w:r>
          </w:p>
          <w:p w:rsidR="00A24B4A" w:rsidRPr="003875BE" w:rsidRDefault="0025767A">
            <w:pPr>
              <w:numPr>
                <w:ilvl w:val="0"/>
                <w:numId w:val="21"/>
              </w:numPr>
              <w:spacing w:after="23" w:line="259" w:lineRule="auto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Min. 6 kanały analogowe (liniowych/mikrofonowych) </w:t>
            </w:r>
          </w:p>
          <w:p w:rsidR="00505A26" w:rsidRPr="003875BE" w:rsidRDefault="0025767A">
            <w:pPr>
              <w:numPr>
                <w:ilvl w:val="0"/>
                <w:numId w:val="21"/>
              </w:numPr>
              <w:spacing w:after="0" w:line="281" w:lineRule="auto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MIn.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2 kanały USB - </w:t>
            </w: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Min 4 kanały Dante </w:t>
            </w:r>
          </w:p>
          <w:p w:rsidR="00A24B4A" w:rsidRPr="00FF42FF" w:rsidRDefault="0025767A" w:rsidP="00505A26">
            <w:pPr>
              <w:spacing w:after="0" w:line="281" w:lineRule="auto"/>
              <w:ind w:left="72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ab/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Kanały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wyjściowe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: </w:t>
            </w:r>
          </w:p>
          <w:p w:rsidR="00A24B4A" w:rsidRPr="003875BE" w:rsidRDefault="0025767A">
            <w:pPr>
              <w:numPr>
                <w:ilvl w:val="0"/>
                <w:numId w:val="21"/>
              </w:numPr>
              <w:spacing w:after="23" w:line="259" w:lineRule="auto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Min. 4 kanałów analogowych (liniowych/mikrofonowych) </w:t>
            </w:r>
          </w:p>
          <w:p w:rsidR="00A24B4A" w:rsidRPr="00FF42FF" w:rsidRDefault="0025767A">
            <w:pPr>
              <w:numPr>
                <w:ilvl w:val="0"/>
                <w:numId w:val="21"/>
              </w:numPr>
              <w:spacing w:after="23" w:line="259" w:lineRule="auto"/>
              <w:ind w:firstLine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MIn.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2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kanały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USB </w:t>
            </w:r>
          </w:p>
          <w:p w:rsidR="00A24B4A" w:rsidRPr="00FF42FF" w:rsidRDefault="0025767A">
            <w:pPr>
              <w:numPr>
                <w:ilvl w:val="0"/>
                <w:numId w:val="21"/>
              </w:numPr>
              <w:spacing w:after="23" w:line="259" w:lineRule="auto"/>
              <w:ind w:firstLine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Min 4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kanały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Dante </w:t>
            </w:r>
          </w:p>
          <w:p w:rsidR="00505A26" w:rsidRPr="003875BE" w:rsidRDefault="0025767A">
            <w:pPr>
              <w:numPr>
                <w:ilvl w:val="0"/>
                <w:numId w:val="21"/>
              </w:numPr>
              <w:spacing w:after="0" w:line="281" w:lineRule="auto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Kanały USB kompatybilne z przełącznikiem prezentacyjnym AV - </w:t>
            </w: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ab/>
              <w:t>System eliminacji echa akustycznego (AEC):</w:t>
            </w:r>
          </w:p>
          <w:p w:rsidR="00A24B4A" w:rsidRPr="00FF42FF" w:rsidRDefault="00505A26" w:rsidP="00505A26">
            <w:pPr>
              <w:spacing w:after="0" w:line="281" w:lineRule="auto"/>
              <w:ind w:left="36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25767A"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767A"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  <w:r w:rsidR="0025767A"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ab/>
              <w:t xml:space="preserve">Min 8 </w:t>
            </w:r>
            <w:proofErr w:type="spellStart"/>
            <w:r w:rsidR="0025767A"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kanałów</w:t>
            </w:r>
            <w:proofErr w:type="spellEnd"/>
            <w:r w:rsidR="0025767A"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3875BE" w:rsidRDefault="0025767A">
            <w:pPr>
              <w:numPr>
                <w:ilvl w:val="0"/>
                <w:numId w:val="21"/>
              </w:numPr>
              <w:spacing w:after="23" w:line="259" w:lineRule="auto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Wybór opóźnienia do 250 ms lub wyżej </w:t>
            </w:r>
          </w:p>
          <w:p w:rsidR="00A24B4A" w:rsidRPr="003875BE" w:rsidRDefault="0025767A">
            <w:pPr>
              <w:numPr>
                <w:ilvl w:val="0"/>
                <w:numId w:val="21"/>
              </w:numPr>
              <w:spacing w:after="23" w:line="259" w:lineRule="auto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Zniekształcenia : THD+N - 0.004% (1kHz @ +4dBu)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lumn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mniejsze </w:t>
            </w:r>
          </w:p>
          <w:p w:rsidR="00A24B4A" w:rsidRPr="00FF42FF" w:rsidRDefault="0025767A">
            <w:pPr>
              <w:numPr>
                <w:ilvl w:val="0"/>
                <w:numId w:val="21"/>
              </w:numPr>
              <w:spacing w:after="23" w:line="259" w:lineRule="auto"/>
              <w:ind w:firstLine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Dynamika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min. 104 dB </w:t>
            </w:r>
          </w:p>
          <w:p w:rsidR="00A24B4A" w:rsidRPr="00FF42FF" w:rsidRDefault="0025767A">
            <w:pPr>
              <w:numPr>
                <w:ilvl w:val="0"/>
                <w:numId w:val="21"/>
              </w:numPr>
              <w:spacing w:after="23" w:line="259" w:lineRule="auto"/>
              <w:ind w:firstLine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Przesłuch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międzykanałowy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przy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1 kHz &lt; 115 dB </w:t>
            </w:r>
          </w:p>
          <w:p w:rsidR="00A24B4A" w:rsidRPr="00FF42FF" w:rsidRDefault="0025767A">
            <w:pPr>
              <w:numPr>
                <w:ilvl w:val="0"/>
                <w:numId w:val="21"/>
              </w:numPr>
              <w:spacing w:after="23" w:line="259" w:lineRule="auto"/>
              <w:ind w:firstLine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Rozdzielczość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konwersji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C/A 32-bit </w:t>
            </w:r>
          </w:p>
          <w:p w:rsidR="00A24B4A" w:rsidRPr="00FF42FF" w:rsidRDefault="0025767A">
            <w:pPr>
              <w:numPr>
                <w:ilvl w:val="0"/>
                <w:numId w:val="21"/>
              </w:numPr>
              <w:spacing w:after="23" w:line="259" w:lineRule="auto"/>
              <w:ind w:firstLine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Częstotliwość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próbkowania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48 kHz </w:t>
            </w:r>
          </w:p>
          <w:p w:rsidR="00A24B4A" w:rsidRPr="003875BE" w:rsidRDefault="0025767A">
            <w:pPr>
              <w:numPr>
                <w:ilvl w:val="0"/>
                <w:numId w:val="21"/>
              </w:numPr>
              <w:spacing w:after="0" w:line="259" w:lineRule="auto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Zasilanie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PoE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 IEEE 802.3af, klasa 0 </w:t>
            </w:r>
          </w:p>
        </w:tc>
      </w:tr>
    </w:tbl>
    <w:p w:rsidR="00A24B4A" w:rsidRPr="003875BE" w:rsidRDefault="00A24B4A" w:rsidP="00505A26">
      <w:pPr>
        <w:spacing w:after="27" w:line="259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360" w:type="dxa"/>
        <w:tblInd w:w="8" w:type="dxa"/>
        <w:tblCellMar>
          <w:right w:w="115" w:type="dxa"/>
        </w:tblCellMar>
        <w:tblLook w:val="04A0" w:firstRow="1" w:lastRow="0" w:firstColumn="1" w:lastColumn="0" w:noHBand="0" w:noVBand="1"/>
      </w:tblPr>
      <w:tblGrid>
        <w:gridCol w:w="818"/>
        <w:gridCol w:w="8542"/>
      </w:tblGrid>
      <w:tr w:rsidR="00A24B4A" w:rsidRPr="00FF42FF" w:rsidTr="00505A26">
        <w:trPr>
          <w:trHeight w:val="355"/>
        </w:trPr>
        <w:tc>
          <w:tcPr>
            <w:tcW w:w="9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>Kolumna</w:t>
            </w:r>
            <w:proofErr w:type="spellEnd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>głośnikowa</w:t>
            </w:r>
            <w:proofErr w:type="spellEnd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 </w:t>
            </w:r>
            <w:r w:rsidR="00505A26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2 </w:t>
            </w:r>
            <w:proofErr w:type="spellStart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>szt</w:t>
            </w:r>
            <w:proofErr w:type="spellEnd"/>
            <w:r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. </w:t>
            </w:r>
          </w:p>
        </w:tc>
      </w:tr>
      <w:tr w:rsidR="00A24B4A" w:rsidRPr="00FF42FF">
        <w:trPr>
          <w:trHeight w:val="4003"/>
        </w:trPr>
        <w:tc>
          <w:tcPr>
            <w:tcW w:w="9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B4A" w:rsidRPr="00FF42FF" w:rsidRDefault="0025767A">
            <w:pPr>
              <w:numPr>
                <w:ilvl w:val="0"/>
                <w:numId w:val="22"/>
              </w:numPr>
              <w:spacing w:after="23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Typ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głośnika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   2-drożny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aktywny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FF42FF" w:rsidRDefault="0025767A">
            <w:pPr>
              <w:numPr>
                <w:ilvl w:val="0"/>
                <w:numId w:val="22"/>
              </w:numPr>
              <w:spacing w:after="23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Moc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ciągła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(AES) min. 350 W </w:t>
            </w:r>
          </w:p>
          <w:p w:rsidR="00A24B4A" w:rsidRPr="00FF42FF" w:rsidRDefault="0025767A">
            <w:pPr>
              <w:numPr>
                <w:ilvl w:val="0"/>
                <w:numId w:val="22"/>
              </w:numPr>
              <w:spacing w:after="23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Impedancja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   8 Ω </w:t>
            </w:r>
          </w:p>
          <w:p w:rsidR="00A24B4A" w:rsidRPr="00FF42FF" w:rsidRDefault="0025767A">
            <w:pPr>
              <w:numPr>
                <w:ilvl w:val="0"/>
                <w:numId w:val="22"/>
              </w:numPr>
              <w:spacing w:after="23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Czułość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(1 W/1 m)  min. 96 dB </w:t>
            </w:r>
          </w:p>
          <w:p w:rsidR="00A24B4A" w:rsidRPr="003875BE" w:rsidRDefault="0025767A">
            <w:pPr>
              <w:numPr>
                <w:ilvl w:val="0"/>
                <w:numId w:val="22"/>
              </w:numPr>
              <w:spacing w:after="23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Ciśnienie akustyczne (maks. W/1 m) min 125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24B4A" w:rsidRPr="003875BE" w:rsidRDefault="0025767A">
            <w:pPr>
              <w:numPr>
                <w:ilvl w:val="0"/>
                <w:numId w:val="22"/>
              </w:numPr>
              <w:spacing w:after="23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Pasmo przenoszenia (± 3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) 60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– 20 kHz lub szersze. </w:t>
            </w:r>
          </w:p>
          <w:p w:rsidR="00A24B4A" w:rsidRPr="00FF42FF" w:rsidRDefault="0025767A">
            <w:pPr>
              <w:numPr>
                <w:ilvl w:val="0"/>
                <w:numId w:val="22"/>
              </w:numPr>
              <w:spacing w:after="23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Kąt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dyspersji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dźwięku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(min) </w:t>
            </w:r>
          </w:p>
          <w:p w:rsidR="00A24B4A" w:rsidRPr="00FF42FF" w:rsidRDefault="0025767A">
            <w:pPr>
              <w:numPr>
                <w:ilvl w:val="0"/>
                <w:numId w:val="22"/>
              </w:numPr>
              <w:spacing w:after="23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Poziomy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   90°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lub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szerszy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FF42FF" w:rsidRDefault="0025767A">
            <w:pPr>
              <w:numPr>
                <w:ilvl w:val="0"/>
                <w:numId w:val="22"/>
              </w:numPr>
              <w:spacing w:after="23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Pionowy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   70°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lub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węższy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FF42FF" w:rsidRDefault="0025767A">
            <w:pPr>
              <w:numPr>
                <w:ilvl w:val="0"/>
                <w:numId w:val="22"/>
              </w:numPr>
              <w:spacing w:after="23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Przetworniki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  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wysokotonowy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: 1’’ </w:t>
            </w:r>
          </w:p>
          <w:p w:rsidR="00505A26" w:rsidRPr="003875BE" w:rsidRDefault="0025767A">
            <w:pPr>
              <w:numPr>
                <w:ilvl w:val="0"/>
                <w:numId w:val="22"/>
              </w:numPr>
              <w:spacing w:after="0" w:line="281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Przetwornik nisko-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średniotonowy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: 12’’ lub większy </w:t>
            </w:r>
          </w:p>
          <w:p w:rsidR="00A24B4A" w:rsidRPr="00FF42FF" w:rsidRDefault="0025767A" w:rsidP="00505A26">
            <w:pPr>
              <w:spacing w:after="0" w:line="281" w:lineRule="auto"/>
              <w:ind w:left="36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ab/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Złącza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: </w:t>
            </w:r>
          </w:p>
          <w:p w:rsidR="00A24B4A" w:rsidRPr="00FF42FF" w:rsidRDefault="0025767A">
            <w:pPr>
              <w:numPr>
                <w:ilvl w:val="0"/>
                <w:numId w:val="22"/>
              </w:numPr>
              <w:spacing w:after="23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Wejście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FF42FF" w:rsidRDefault="0025767A">
            <w:pPr>
              <w:numPr>
                <w:ilvl w:val="0"/>
                <w:numId w:val="22"/>
              </w:numPr>
              <w:spacing w:after="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min. 1 x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symetryczne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 </w:t>
            </w:r>
          </w:p>
        </w:tc>
      </w:tr>
      <w:tr w:rsidR="00A24B4A" w:rsidRPr="00FF42FF">
        <w:trPr>
          <w:trHeight w:val="939"/>
        </w:trPr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54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:rsidR="00A24B4A" w:rsidRPr="00FF42FF" w:rsidRDefault="0025767A">
            <w:pPr>
              <w:spacing w:after="16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Pobór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mocy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FF42FF" w:rsidRDefault="0025767A">
            <w:pPr>
              <w:numPr>
                <w:ilvl w:val="0"/>
                <w:numId w:val="23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Tryb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czuwania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 4 W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lub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mniejszy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3875BE" w:rsidRDefault="0025767A">
            <w:pPr>
              <w:numPr>
                <w:ilvl w:val="0"/>
                <w:numId w:val="23"/>
              </w:numPr>
              <w:spacing w:after="0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Tryb bezczynności  25 W lub mniejszy </w:t>
            </w:r>
          </w:p>
        </w:tc>
      </w:tr>
      <w:tr w:rsidR="00A24B4A" w:rsidRPr="00FF42FF">
        <w:trPr>
          <w:trHeight w:val="27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54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3875BE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Konstrukcja: sklejka o grubości 13 mm lub grubsza </w:t>
            </w:r>
          </w:p>
        </w:tc>
      </w:tr>
      <w:tr w:rsidR="00A24B4A" w:rsidRPr="00FF42FF">
        <w:trPr>
          <w:trHeight w:val="27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54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Kolor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biały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</w:tc>
      </w:tr>
      <w:tr w:rsidR="00A24B4A" w:rsidRPr="00FF42FF">
        <w:trPr>
          <w:trHeight w:val="27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54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Montaż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naścienny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</w:tc>
      </w:tr>
      <w:tr w:rsidR="00A24B4A" w:rsidRPr="00FF42FF">
        <w:trPr>
          <w:trHeight w:val="351"/>
        </w:trPr>
        <w:tc>
          <w:tcPr>
            <w:tcW w:w="8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5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zasilanie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230V </w:t>
            </w:r>
          </w:p>
        </w:tc>
      </w:tr>
    </w:tbl>
    <w:p w:rsidR="00A24B4A" w:rsidRPr="00FF42FF" w:rsidRDefault="0025767A" w:rsidP="00505A26">
      <w:pPr>
        <w:spacing w:after="27" w:line="259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BZ"/>
        </w:rPr>
      </w:pPr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</w:p>
    <w:p w:rsidR="00600F78" w:rsidRDefault="00600F78">
      <w:pPr>
        <w:spacing w:after="27" w:line="259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BZ"/>
        </w:rPr>
      </w:pPr>
    </w:p>
    <w:p w:rsidR="00600F78" w:rsidRDefault="00600F78">
      <w:pPr>
        <w:spacing w:after="27" w:line="259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BZ"/>
        </w:rPr>
      </w:pPr>
    </w:p>
    <w:p w:rsidR="00600F78" w:rsidRDefault="00600F78">
      <w:pPr>
        <w:spacing w:after="27" w:line="259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BZ"/>
        </w:rPr>
      </w:pPr>
    </w:p>
    <w:p w:rsidR="00600F78" w:rsidRDefault="00600F78">
      <w:pPr>
        <w:spacing w:after="27" w:line="259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BZ"/>
        </w:rPr>
      </w:pPr>
    </w:p>
    <w:p w:rsidR="00A24B4A" w:rsidRPr="00FF42FF" w:rsidRDefault="0025767A">
      <w:pPr>
        <w:spacing w:after="27" w:line="259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BZ"/>
        </w:rPr>
      </w:pPr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</w:p>
    <w:p w:rsidR="00A24B4A" w:rsidRDefault="0025767A">
      <w:pPr>
        <w:spacing w:after="0" w:line="259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BZ"/>
        </w:rPr>
      </w:pPr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</w:p>
    <w:p w:rsidR="00505A26" w:rsidRPr="00FF42FF" w:rsidRDefault="00505A26">
      <w:pPr>
        <w:spacing w:after="0" w:line="259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BZ"/>
        </w:rPr>
      </w:pPr>
    </w:p>
    <w:tbl>
      <w:tblPr>
        <w:tblStyle w:val="TableGrid"/>
        <w:tblW w:w="9360" w:type="dxa"/>
        <w:tblInd w:w="8" w:type="dxa"/>
        <w:tblCellMar>
          <w:left w:w="98" w:type="dxa"/>
          <w:right w:w="115" w:type="dxa"/>
        </w:tblCellMar>
        <w:tblLook w:val="04A0" w:firstRow="1" w:lastRow="0" w:firstColumn="1" w:lastColumn="0" w:noHBand="0" w:noVBand="1"/>
      </w:tblPr>
      <w:tblGrid>
        <w:gridCol w:w="9360"/>
      </w:tblGrid>
      <w:tr w:rsidR="00A24B4A" w:rsidRPr="00FF42FF">
        <w:trPr>
          <w:trHeight w:val="760"/>
        </w:trPr>
        <w:tc>
          <w:tcPr>
            <w:tcW w:w="9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A24B4A" w:rsidRPr="003875BE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Przyłącze audio-wideo i BYOD </w:t>
            </w:r>
            <w:r w:rsidR="00505A26"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  <w:proofErr w:type="spellStart"/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>kpl</w:t>
            </w:r>
            <w:proofErr w:type="spellEnd"/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</w:tr>
      <w:tr w:rsidR="00A24B4A" w:rsidRPr="00FF42FF">
        <w:trPr>
          <w:trHeight w:val="1580"/>
        </w:trPr>
        <w:tc>
          <w:tcPr>
            <w:tcW w:w="9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B4A" w:rsidRPr="00FF42FF" w:rsidRDefault="0025767A">
            <w:pPr>
              <w:numPr>
                <w:ilvl w:val="0"/>
                <w:numId w:val="25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Złącza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: </w:t>
            </w:r>
          </w:p>
          <w:p w:rsidR="00A24B4A" w:rsidRPr="00FF42FF" w:rsidRDefault="0025767A">
            <w:pPr>
              <w:numPr>
                <w:ilvl w:val="0"/>
                <w:numId w:val="25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2 x XLR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żeńskie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(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wejście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) </w:t>
            </w:r>
          </w:p>
          <w:p w:rsidR="00A24B4A" w:rsidRPr="00FF42FF" w:rsidRDefault="0025767A">
            <w:pPr>
              <w:numPr>
                <w:ilvl w:val="0"/>
                <w:numId w:val="25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2 x XLR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męskie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(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wyjście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) </w:t>
            </w:r>
          </w:p>
          <w:p w:rsidR="00A24B4A" w:rsidRPr="00FF42FF" w:rsidRDefault="0025767A">
            <w:pPr>
              <w:numPr>
                <w:ilvl w:val="0"/>
                <w:numId w:val="25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min. 1 x HDMI </w:t>
            </w:r>
          </w:p>
          <w:p w:rsidR="00A24B4A" w:rsidRPr="00FF42FF" w:rsidRDefault="0025767A">
            <w:pPr>
              <w:numPr>
                <w:ilvl w:val="0"/>
                <w:numId w:val="25"/>
              </w:numPr>
              <w:spacing w:after="0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min. 1 x USB-C </w:t>
            </w:r>
          </w:p>
        </w:tc>
      </w:tr>
    </w:tbl>
    <w:p w:rsidR="00A24B4A" w:rsidRPr="00FF42FF" w:rsidRDefault="0025767A" w:rsidP="00505A26">
      <w:pPr>
        <w:spacing w:after="27" w:line="259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BZ"/>
        </w:rPr>
      </w:pPr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</w:p>
    <w:tbl>
      <w:tblPr>
        <w:tblStyle w:val="TableGrid"/>
        <w:tblW w:w="9360" w:type="dxa"/>
        <w:tblInd w:w="8" w:type="dxa"/>
        <w:tblCellMar>
          <w:right w:w="67" w:type="dxa"/>
        </w:tblCellMar>
        <w:tblLook w:val="04A0" w:firstRow="1" w:lastRow="0" w:firstColumn="1" w:lastColumn="0" w:noHBand="0" w:noVBand="1"/>
      </w:tblPr>
      <w:tblGrid>
        <w:gridCol w:w="818"/>
        <w:gridCol w:w="8542"/>
      </w:tblGrid>
      <w:tr w:rsidR="00A24B4A" w:rsidRPr="00FF42FF" w:rsidTr="00505A26">
        <w:trPr>
          <w:trHeight w:val="521"/>
        </w:trPr>
        <w:tc>
          <w:tcPr>
            <w:tcW w:w="9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A24B4A" w:rsidRPr="003875BE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Zaawansowany procesor sterowania systemem AV </w:t>
            </w:r>
            <w:r w:rsidR="00505A26"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  <w:proofErr w:type="spellStart"/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>kpl</w:t>
            </w:r>
            <w:proofErr w:type="spellEnd"/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</w:tr>
      <w:tr w:rsidR="00A24B4A" w:rsidRPr="00FF42FF">
        <w:trPr>
          <w:trHeight w:val="2920"/>
        </w:trPr>
        <w:tc>
          <w:tcPr>
            <w:tcW w:w="9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B4A" w:rsidRPr="003875BE" w:rsidRDefault="0025767A">
            <w:pPr>
              <w:numPr>
                <w:ilvl w:val="0"/>
                <w:numId w:val="26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Typ urządzenia: Sprzętowy, sieciowy procesor sterujący dla zintegrowanych systemów audiowizualnych. </w:t>
            </w:r>
          </w:p>
          <w:p w:rsidR="00A24B4A" w:rsidRPr="003875BE" w:rsidRDefault="0025767A">
            <w:pPr>
              <w:numPr>
                <w:ilvl w:val="0"/>
                <w:numId w:val="26"/>
              </w:numPr>
              <w:spacing w:after="16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Funkcjonalność: Pełnienie roli jednostki centralnej dla automatyzacji i zarządzania zasilaniem, urządzeniami i sygnałami na sali (projektory, ekrany, monitory, oświetlenie, rolety, sprzęt audio i wideo). </w:t>
            </w:r>
          </w:p>
          <w:p w:rsidR="00A24B4A" w:rsidRPr="003875BE" w:rsidRDefault="0025767A">
            <w:pPr>
              <w:numPr>
                <w:ilvl w:val="0"/>
                <w:numId w:val="26"/>
              </w:numPr>
              <w:spacing w:after="4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Interfejsy sterujące na obudowie: Minimum 1 port szeregowy dwukierunkowy (np. </w:t>
            </w:r>
          </w:p>
          <w:p w:rsidR="00A24B4A" w:rsidRPr="003875BE" w:rsidRDefault="0025767A">
            <w:pPr>
              <w:spacing w:after="16" w:line="259" w:lineRule="auto"/>
              <w:ind w:left="7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RS-232), 1 dwukierunkowy port komunikacji szeregowej (RS-232/RS-422/RS-485) </w:t>
            </w:r>
          </w:p>
          <w:p w:rsidR="00A24B4A" w:rsidRPr="003875BE" w:rsidRDefault="0025767A">
            <w:pPr>
              <w:numPr>
                <w:ilvl w:val="0"/>
                <w:numId w:val="26"/>
              </w:numPr>
              <w:spacing w:after="0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Interfejs sieciowy: LAN/POE Obsługa standardów sieciowych do komunikacji ze środowiskiem zarządzania oraz panelami dotykowymi i sterownikami bezprzewodowymi (np. przez aplikację na tablety). </w:t>
            </w:r>
          </w:p>
        </w:tc>
      </w:tr>
      <w:tr w:rsidR="00A24B4A" w:rsidRPr="00FF42FF">
        <w:trPr>
          <w:trHeight w:val="939"/>
        </w:trPr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54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Bezpieczeństwo i standardy zarządzania: Obsługa protokołów bezpiecznej komunikacji, m.in. 802.1X, HTTPS, SSH, SFTP, oraz wsparcie dla uwierzytelniania przez usługi katalogowe (np. </w:t>
            </w: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LDAP/Active Directory). </w:t>
            </w:r>
          </w:p>
        </w:tc>
      </w:tr>
      <w:tr w:rsidR="00A24B4A" w:rsidRPr="00FF42FF">
        <w:trPr>
          <w:trHeight w:val="1161"/>
        </w:trPr>
        <w:tc>
          <w:tcPr>
            <w:tcW w:w="8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5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A24B4A" w:rsidRPr="003875BE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Inne parametry: Możliwość wdrożenia graficznego interfejsu użytkownika obsługiwanego z poziomu przeglądarki (HTML5) lub dedykowanej aplikacji. Pełna kompatybilność z zestawem do wideokonferencji, pozwalająca na wyświetlanie interfejsu sterowania systemem AV na panelu sterującym </w:t>
            </w:r>
          </w:p>
        </w:tc>
      </w:tr>
    </w:tbl>
    <w:p w:rsidR="00A24B4A" w:rsidRPr="003875BE" w:rsidRDefault="0025767A" w:rsidP="00505A26">
      <w:pPr>
        <w:spacing w:after="27" w:line="259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8879" w:type="dxa"/>
        <w:tblInd w:w="8" w:type="dxa"/>
        <w:tblCellMar>
          <w:left w:w="98" w:type="dxa"/>
          <w:right w:w="63" w:type="dxa"/>
        </w:tblCellMar>
        <w:tblLook w:val="04A0" w:firstRow="1" w:lastRow="0" w:firstColumn="1" w:lastColumn="0" w:noHBand="0" w:noVBand="1"/>
      </w:tblPr>
      <w:tblGrid>
        <w:gridCol w:w="8879"/>
      </w:tblGrid>
      <w:tr w:rsidR="00A24B4A" w:rsidRPr="00FF42FF" w:rsidTr="0075437C">
        <w:trPr>
          <w:trHeight w:val="286"/>
        </w:trPr>
        <w:tc>
          <w:tcPr>
            <w:tcW w:w="8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A24B4A" w:rsidRPr="003875BE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Sieciowy moduł przekaźników (4-kanałowy) </w:t>
            </w:r>
            <w:r w:rsidR="00505A26"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  <w:proofErr w:type="spellStart"/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>kpl</w:t>
            </w:r>
            <w:proofErr w:type="spellEnd"/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</w:tr>
      <w:tr w:rsidR="00A24B4A" w:rsidRPr="00FF42FF" w:rsidTr="0075437C">
        <w:trPr>
          <w:trHeight w:val="2841"/>
        </w:trPr>
        <w:tc>
          <w:tcPr>
            <w:tcW w:w="8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B4A" w:rsidRPr="003875BE" w:rsidRDefault="0025767A">
            <w:pPr>
              <w:numPr>
                <w:ilvl w:val="0"/>
                <w:numId w:val="27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przeznaczenie urządzenia: sterowanie windą i ekranem projekcyjnym </w:t>
            </w:r>
          </w:p>
          <w:p w:rsidR="0075437C" w:rsidRPr="003875BE" w:rsidRDefault="0025767A">
            <w:pPr>
              <w:numPr>
                <w:ilvl w:val="0"/>
                <w:numId w:val="27"/>
              </w:numPr>
              <w:spacing w:after="0" w:line="281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Typ urządzenia: Zintegrowany, sieciowy sterown</w:t>
            </w:r>
            <w:r w:rsidR="0075437C" w:rsidRPr="003875BE">
              <w:rPr>
                <w:rFonts w:ascii="Times New Roman" w:hAnsi="Times New Roman" w:cs="Times New Roman"/>
                <w:sz w:val="24"/>
                <w:szCs w:val="24"/>
              </w:rPr>
              <w:t>ik przekaźników (</w:t>
            </w:r>
            <w:proofErr w:type="spellStart"/>
            <w:r w:rsidR="0075437C" w:rsidRPr="003875BE">
              <w:rPr>
                <w:rFonts w:ascii="Times New Roman" w:hAnsi="Times New Roman" w:cs="Times New Roman"/>
                <w:sz w:val="24"/>
                <w:szCs w:val="24"/>
              </w:rPr>
              <w:t>Relay</w:t>
            </w:r>
            <w:proofErr w:type="spellEnd"/>
            <w:r w:rsidR="0075437C"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Module).</w:t>
            </w:r>
          </w:p>
          <w:p w:rsidR="00A24B4A" w:rsidRPr="003875BE" w:rsidRDefault="0025767A">
            <w:pPr>
              <w:numPr>
                <w:ilvl w:val="0"/>
                <w:numId w:val="27"/>
              </w:numPr>
              <w:spacing w:after="0" w:line="281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Przeznaczenie: Bezpośrednie zarządzanie urządzeniami zasilanymi z sieci (np. </w:t>
            </w:r>
          </w:p>
          <w:p w:rsidR="00A24B4A" w:rsidRPr="003875BE" w:rsidRDefault="0025767A">
            <w:pPr>
              <w:spacing w:after="19" w:line="256" w:lineRule="auto"/>
              <w:ind w:left="7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ekranem projekcyjnym, systemem rolet/zaciemniania, oświetleniem, zasilaniem ogólnym). </w:t>
            </w:r>
          </w:p>
          <w:p w:rsidR="00A24B4A" w:rsidRPr="003875BE" w:rsidRDefault="0025767A">
            <w:pPr>
              <w:numPr>
                <w:ilvl w:val="0"/>
                <w:numId w:val="27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Interfejs wyjściowy: Minimum 4 kanały przekaźnikowe NO/NC dostosowane do obsługi obciążenia prądem zmiennym (np. do 16A dla oświetlenia, rolet, itp.). </w:t>
            </w:r>
          </w:p>
          <w:p w:rsidR="00A24B4A" w:rsidRPr="00FF42FF" w:rsidRDefault="0025767A">
            <w:pPr>
              <w:numPr>
                <w:ilvl w:val="0"/>
                <w:numId w:val="27"/>
              </w:numPr>
              <w:spacing w:after="0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Sterowanie: Połączenie sieciowe (Ethernet) współpracujące z oprogramowaniem i głównym procesorem sterowania (poz. 26).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Możliwość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sterowania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każdym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kanałem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3875BE" w:rsidRDefault="0025767A">
            <w:pPr>
              <w:spacing w:after="16" w:line="259" w:lineRule="auto"/>
              <w:ind w:left="7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niezależnie przez LAN, kontakty wejściowe oraz przyciski na urządzeniu </w:t>
            </w:r>
          </w:p>
          <w:p w:rsidR="00A24B4A" w:rsidRPr="003875BE" w:rsidRDefault="0025767A">
            <w:pPr>
              <w:numPr>
                <w:ilvl w:val="0"/>
                <w:numId w:val="27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Cechy: 4 wyjścia do sterowania 4 czteroprzewodowymi (w górę/w dół/pozycja neutralna/uziemienie) dwukierunkowymi silnikami prądu przemiennego </w:t>
            </w:r>
          </w:p>
          <w:p w:rsidR="00A24B4A" w:rsidRPr="003875BE" w:rsidRDefault="0025767A">
            <w:pPr>
              <w:numPr>
                <w:ilvl w:val="0"/>
                <w:numId w:val="27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4x2 (w górę/w dół) optycznie izolowane wejścia cyfrowe do czujników stykowych lub obsługi ręcznej </w:t>
            </w:r>
          </w:p>
          <w:p w:rsidR="00A24B4A" w:rsidRPr="00FF42FF" w:rsidRDefault="0025767A">
            <w:pPr>
              <w:numPr>
                <w:ilvl w:val="0"/>
                <w:numId w:val="27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Opóźnienie przy zmianie kierunku obrotów w celu ochrony silnika.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Mechaniczna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i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elektroniczna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blokada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3875BE" w:rsidRDefault="0025767A">
            <w:pPr>
              <w:numPr>
                <w:ilvl w:val="0"/>
                <w:numId w:val="27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uniemożliwiająca jednoczesny ruch silnika w obu kierunkach </w:t>
            </w:r>
          </w:p>
          <w:p w:rsidR="00A24B4A" w:rsidRPr="003875BE" w:rsidRDefault="0025767A">
            <w:pPr>
              <w:numPr>
                <w:ilvl w:val="0"/>
                <w:numId w:val="27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Polecenia: w górę, w dół, stop, przejazd do punktu docelowego </w:t>
            </w:r>
          </w:p>
          <w:p w:rsidR="00A24B4A" w:rsidRPr="00FF42FF" w:rsidRDefault="0025767A">
            <w:pPr>
              <w:numPr>
                <w:ilvl w:val="0"/>
                <w:numId w:val="27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Śledzenie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pozycji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FF42FF" w:rsidRDefault="0025767A">
            <w:pPr>
              <w:numPr>
                <w:ilvl w:val="0"/>
                <w:numId w:val="27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Regulowane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czasy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pracy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silnika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3875BE" w:rsidRDefault="0025767A">
            <w:pPr>
              <w:numPr>
                <w:ilvl w:val="0"/>
                <w:numId w:val="27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Wbudowany serwer WWW do konfiguracji, sterowania i monitorowania </w:t>
            </w:r>
          </w:p>
          <w:p w:rsidR="00A24B4A" w:rsidRPr="003875BE" w:rsidRDefault="0025767A">
            <w:pPr>
              <w:numPr>
                <w:ilvl w:val="0"/>
                <w:numId w:val="27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Protokół komunikacyjny TCP (API) z prostymi poleceniami ASCII </w:t>
            </w:r>
          </w:p>
          <w:p w:rsidR="00A24B4A" w:rsidRPr="00FF42FF" w:rsidRDefault="0025767A">
            <w:pPr>
              <w:numPr>
                <w:ilvl w:val="0"/>
                <w:numId w:val="27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Wielu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użytkowników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z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różnymi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uprawnieniami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3875BE" w:rsidRDefault="0025767A">
            <w:pPr>
              <w:numPr>
                <w:ilvl w:val="0"/>
                <w:numId w:val="27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Automatyczne zgłaszanie zdarzeń dotyczących zmian stanu wejść i wyjść </w:t>
            </w:r>
          </w:p>
          <w:p w:rsidR="00A24B4A" w:rsidRPr="003875BE" w:rsidRDefault="0025767A">
            <w:pPr>
              <w:numPr>
                <w:ilvl w:val="0"/>
                <w:numId w:val="27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Aktualizacja oprogramowania sprzętowego przez sieć LAN  </w:t>
            </w:r>
          </w:p>
          <w:p w:rsidR="00A24B4A" w:rsidRPr="003875BE" w:rsidRDefault="0025767A">
            <w:pPr>
              <w:numPr>
                <w:ilvl w:val="0"/>
                <w:numId w:val="27"/>
              </w:numPr>
              <w:spacing w:after="0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Montaż: Konstrukcja przystosowana do standardowego montażu w rozdzielnicach elektrycznych na szynie DIN. </w:t>
            </w:r>
          </w:p>
        </w:tc>
      </w:tr>
    </w:tbl>
    <w:p w:rsidR="00A24B4A" w:rsidRPr="003875BE" w:rsidRDefault="0025767A" w:rsidP="00505A26">
      <w:pPr>
        <w:spacing w:after="27" w:line="259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tbl>
      <w:tblPr>
        <w:tblStyle w:val="TableGrid"/>
        <w:tblW w:w="9360" w:type="dxa"/>
        <w:tblInd w:w="8" w:type="dxa"/>
        <w:tblCellMar>
          <w:right w:w="115" w:type="dxa"/>
        </w:tblCellMar>
        <w:tblLook w:val="04A0" w:firstRow="1" w:lastRow="0" w:firstColumn="1" w:lastColumn="0" w:noHBand="0" w:noVBand="1"/>
      </w:tblPr>
      <w:tblGrid>
        <w:gridCol w:w="818"/>
        <w:gridCol w:w="8542"/>
      </w:tblGrid>
      <w:tr w:rsidR="00A24B4A" w:rsidRPr="00FF42FF" w:rsidTr="00505A26">
        <w:trPr>
          <w:trHeight w:val="365"/>
        </w:trPr>
        <w:tc>
          <w:tcPr>
            <w:tcW w:w="9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A24B4A" w:rsidRPr="00FF42FF" w:rsidRDefault="00505A26" w:rsidP="00505A26">
            <w:pPr>
              <w:spacing w:after="0" w:line="259" w:lineRule="auto"/>
              <w:ind w:left="0" w:right="5585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Panel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>sterujący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>naścienny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 - 1 </w:t>
            </w:r>
            <w:proofErr w:type="spellStart"/>
            <w:r w:rsidR="0025767A"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>kpl</w:t>
            </w:r>
            <w:proofErr w:type="spellEnd"/>
            <w:r w:rsidR="0025767A"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. </w:t>
            </w:r>
          </w:p>
        </w:tc>
      </w:tr>
      <w:tr w:rsidR="00A24B4A" w:rsidRPr="00FF42FF">
        <w:trPr>
          <w:trHeight w:val="500"/>
        </w:trPr>
        <w:tc>
          <w:tcPr>
            <w:tcW w:w="9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B4A" w:rsidRPr="003875BE" w:rsidRDefault="0025767A">
            <w:pPr>
              <w:tabs>
                <w:tab w:val="center" w:pos="494"/>
                <w:tab w:val="center" w:pos="4802"/>
              </w:tabs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Typ urządzenia: Tablet dotykowy w obudowie metalowej do montażu naściennego </w:t>
            </w:r>
          </w:p>
        </w:tc>
      </w:tr>
      <w:tr w:rsidR="00A24B4A" w:rsidRPr="00FF42FF">
        <w:trPr>
          <w:trHeight w:val="399"/>
        </w:trPr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bottom"/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54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Przekątna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: 11" </w:t>
            </w:r>
          </w:p>
        </w:tc>
      </w:tr>
      <w:tr w:rsidR="00A24B4A" w:rsidRPr="00FF42FF">
        <w:trPr>
          <w:trHeight w:val="27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54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Matryca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: IPS </w:t>
            </w:r>
          </w:p>
        </w:tc>
      </w:tr>
      <w:tr w:rsidR="00A24B4A" w:rsidRPr="00FF42FF">
        <w:trPr>
          <w:trHeight w:val="27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54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Rozdzielczość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: min. 1920x1080 </w:t>
            </w:r>
          </w:p>
        </w:tc>
      </w:tr>
      <w:tr w:rsidR="00A24B4A" w:rsidRPr="00FF42FF">
        <w:trPr>
          <w:trHeight w:val="27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54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LAN/POE Wi-Fi </w:t>
            </w:r>
          </w:p>
        </w:tc>
      </w:tr>
      <w:tr w:rsidR="00A24B4A" w:rsidRPr="00FF42FF">
        <w:trPr>
          <w:trHeight w:val="27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54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Jasność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min.  500 cd/m2 </w:t>
            </w:r>
          </w:p>
        </w:tc>
      </w:tr>
      <w:tr w:rsidR="00A24B4A" w:rsidRPr="00600F78">
        <w:trPr>
          <w:trHeight w:val="27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54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Ethernet  USB/C RJ45 10/100/1000 Mb/s </w:t>
            </w:r>
          </w:p>
        </w:tc>
      </w:tr>
      <w:tr w:rsidR="00A24B4A" w:rsidRPr="00FF42FF">
        <w:trPr>
          <w:trHeight w:val="351"/>
        </w:trPr>
        <w:tc>
          <w:tcPr>
            <w:tcW w:w="8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5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Zasilanie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LAN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PoE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</w:tc>
      </w:tr>
    </w:tbl>
    <w:p w:rsidR="00A24B4A" w:rsidRPr="00FF42FF" w:rsidRDefault="00A24B4A">
      <w:pPr>
        <w:spacing w:after="0" w:line="259" w:lineRule="auto"/>
        <w:ind w:left="0" w:firstLine="0"/>
        <w:rPr>
          <w:rFonts w:ascii="Times New Roman" w:hAnsi="Times New Roman" w:cs="Times New Roman"/>
          <w:sz w:val="24"/>
          <w:szCs w:val="24"/>
          <w:lang w:val="en-BZ"/>
        </w:rPr>
      </w:pPr>
    </w:p>
    <w:tbl>
      <w:tblPr>
        <w:tblStyle w:val="TableGrid"/>
        <w:tblW w:w="9195" w:type="dxa"/>
        <w:tblInd w:w="8" w:type="dxa"/>
        <w:tblCellMar>
          <w:left w:w="98" w:type="dxa"/>
          <w:right w:w="75" w:type="dxa"/>
        </w:tblCellMar>
        <w:tblLook w:val="04A0" w:firstRow="1" w:lastRow="0" w:firstColumn="1" w:lastColumn="0" w:noHBand="0" w:noVBand="1"/>
      </w:tblPr>
      <w:tblGrid>
        <w:gridCol w:w="9195"/>
      </w:tblGrid>
      <w:tr w:rsidR="00A24B4A" w:rsidRPr="00FF42FF" w:rsidTr="00505A26">
        <w:trPr>
          <w:trHeight w:val="407"/>
        </w:trPr>
        <w:tc>
          <w:tcPr>
            <w:tcW w:w="9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A24B4A" w:rsidRPr="003875BE" w:rsidRDefault="0025767A" w:rsidP="00505A26">
            <w:pPr>
              <w:spacing w:after="0" w:line="259" w:lineRule="auto"/>
              <w:ind w:left="0" w:right="3466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>Zarządzalny</w:t>
            </w:r>
            <w:proofErr w:type="spellEnd"/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przełącznik sieciowy AV-</w:t>
            </w:r>
            <w:proofErr w:type="spellStart"/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>over</w:t>
            </w:r>
            <w:proofErr w:type="spellEnd"/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-IP </w:t>
            </w:r>
            <w:r w:rsidR="00505A26"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szt. </w:t>
            </w:r>
          </w:p>
        </w:tc>
      </w:tr>
      <w:tr w:rsidR="00A24B4A" w:rsidRPr="00FF42FF" w:rsidTr="00505A26">
        <w:trPr>
          <w:trHeight w:val="2877"/>
        </w:trPr>
        <w:tc>
          <w:tcPr>
            <w:tcW w:w="9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B4A" w:rsidRPr="00FF42FF" w:rsidRDefault="0025767A">
            <w:pPr>
              <w:numPr>
                <w:ilvl w:val="0"/>
                <w:numId w:val="28"/>
              </w:numPr>
              <w:spacing w:after="16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Typ urządzenia: W pełni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zarządzalny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przełącznik sieciowy klasy biznesowej, certyfikowany do zastosowań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ProAV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(przesyłanie wideo w sieci IP oraz standardów audio, np. </w:t>
            </w: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Dante/AES67). </w:t>
            </w:r>
          </w:p>
          <w:p w:rsidR="00A24B4A" w:rsidRPr="003875BE" w:rsidRDefault="0025767A">
            <w:pPr>
              <w:numPr>
                <w:ilvl w:val="0"/>
                <w:numId w:val="28"/>
              </w:numPr>
              <w:spacing w:after="17" w:line="258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Konstrukcja obudowy: Umożliwiająca estetyczny montaż w szafie RACK – złącza portów skierowane w jedną stronę, sygnalizacja wskaźnikami statusu (LED) w widocznym miejscu lub na odwróconym panelu (typu "porty z tyłu, zasilanie z przodu" lub w pełni zintegrowane na wspólnym panelu dla instalacji AV). </w:t>
            </w:r>
          </w:p>
          <w:p w:rsidR="00A24B4A" w:rsidRPr="00FF42FF" w:rsidRDefault="0025767A">
            <w:pPr>
              <w:numPr>
                <w:ilvl w:val="0"/>
                <w:numId w:val="28"/>
              </w:numPr>
              <w:spacing w:after="16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Pojemność portów RJ-45: Minimum 8 porty miedziane Gigabit Ethernet (10/100/1000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Mbps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) wspierające zasilanie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PoE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+.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Dodatkowo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minimum 2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niezależne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porty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miedziane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Gigabit Ethernet (bez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PoE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). </w:t>
            </w:r>
          </w:p>
          <w:p w:rsidR="00A24B4A" w:rsidRPr="003875BE" w:rsidRDefault="0025767A">
            <w:pPr>
              <w:numPr>
                <w:ilvl w:val="0"/>
                <w:numId w:val="28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Porty światłowodowe (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Uplink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): Minimum 2 gniazda SFP o przepustowości co najmniej 1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Gbps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(nie współdzielone z głównymi portami RJ-45). </w:t>
            </w:r>
          </w:p>
          <w:p w:rsidR="00A24B4A" w:rsidRPr="003875BE" w:rsidRDefault="0025767A">
            <w:pPr>
              <w:numPr>
                <w:ilvl w:val="0"/>
                <w:numId w:val="28"/>
              </w:numPr>
              <w:spacing w:after="13" w:line="263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Całkowity budżet mocy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PoE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: Minimum 240 W z możliwością zarządzania mocą na każdym z 8 portów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PoE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+. </w:t>
            </w:r>
          </w:p>
          <w:p w:rsidR="00A24B4A" w:rsidRPr="00FF42FF" w:rsidRDefault="0025767A">
            <w:pPr>
              <w:numPr>
                <w:ilvl w:val="0"/>
                <w:numId w:val="28"/>
              </w:numPr>
              <w:spacing w:after="2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Funkcje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specjalistyczne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sieci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(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ProAV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):  </w:t>
            </w:r>
          </w:p>
          <w:p w:rsidR="00A24B4A" w:rsidRPr="003875BE" w:rsidRDefault="0025767A">
            <w:pPr>
              <w:numPr>
                <w:ilvl w:val="0"/>
                <w:numId w:val="28"/>
              </w:numPr>
              <w:spacing w:after="0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Konfiguracja przez interfejs webowy. Wstępnie skonfigurowane (lub z profilami optymalizującymi gotowymi do załączenia jednym kliknięciem) obsługujące ruch wideo przez IP bez opóźnień i artefaktów; obsługa Auto-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Trunking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, dedykowane zarządzanie ruchem Multicast (IGMP Plus/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Snooping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</w:tc>
      </w:tr>
    </w:tbl>
    <w:p w:rsidR="0075437C" w:rsidRPr="003875BE" w:rsidRDefault="0075437C" w:rsidP="00505A26">
      <w:pPr>
        <w:spacing w:after="27" w:line="259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A24B4A" w:rsidRPr="003875BE" w:rsidRDefault="0075437C" w:rsidP="00505A26">
      <w:pPr>
        <w:spacing w:after="27" w:line="259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b/>
          <w:sz w:val="24"/>
          <w:szCs w:val="24"/>
        </w:rPr>
        <w:t>4.</w:t>
      </w:r>
      <w:r w:rsidRPr="003875BE">
        <w:rPr>
          <w:rFonts w:ascii="Times New Roman" w:hAnsi="Times New Roman" w:cs="Times New Roman"/>
          <w:sz w:val="24"/>
          <w:szCs w:val="24"/>
        </w:rPr>
        <w:t xml:space="preserve"> </w:t>
      </w:r>
      <w:r w:rsidR="0025767A" w:rsidRPr="003875BE">
        <w:rPr>
          <w:rFonts w:ascii="Times New Roman" w:hAnsi="Times New Roman" w:cs="Times New Roman"/>
          <w:sz w:val="24"/>
          <w:szCs w:val="24"/>
        </w:rPr>
        <w:t xml:space="preserve">Wyświetlanie treści multimedialnych w korytarzu </w:t>
      </w:r>
    </w:p>
    <w:p w:rsidR="00A24B4A" w:rsidRPr="003875BE" w:rsidRDefault="0025767A">
      <w:pPr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System ma służyć do zautomatyzowanego wyświetlania treści przydatnych dla studentów. </w:t>
      </w:r>
    </w:p>
    <w:p w:rsidR="00A24B4A" w:rsidRPr="003875BE" w:rsidRDefault="0025767A">
      <w:pPr>
        <w:spacing w:after="0" w:line="259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9003" w:type="dxa"/>
        <w:tblInd w:w="8" w:type="dxa"/>
        <w:tblCellMar>
          <w:right w:w="115" w:type="dxa"/>
        </w:tblCellMar>
        <w:tblLook w:val="04A0" w:firstRow="1" w:lastRow="0" w:firstColumn="1" w:lastColumn="0" w:noHBand="0" w:noVBand="1"/>
      </w:tblPr>
      <w:tblGrid>
        <w:gridCol w:w="818"/>
        <w:gridCol w:w="8185"/>
      </w:tblGrid>
      <w:tr w:rsidR="00A24B4A" w:rsidRPr="00FF42FF" w:rsidTr="00505A26">
        <w:trPr>
          <w:trHeight w:val="381"/>
        </w:trPr>
        <w:tc>
          <w:tcPr>
            <w:tcW w:w="90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A24B4A" w:rsidRPr="00FF42FF" w:rsidRDefault="00505A26" w:rsidP="0075437C">
            <w:pPr>
              <w:tabs>
                <w:tab w:val="left" w:pos="1545"/>
              </w:tabs>
              <w:spacing w:after="0" w:line="259" w:lineRule="auto"/>
              <w:ind w:left="0" w:right="7351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>Monitor</w:t>
            </w:r>
            <w:r w:rsidR="0075437C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>1</w:t>
            </w:r>
            <w:r w:rsidR="0025767A" w:rsidRPr="00FF42FF">
              <w:rPr>
                <w:rFonts w:ascii="Times New Roman" w:hAnsi="Times New Roman" w:cs="Times New Roman"/>
                <w:b/>
                <w:sz w:val="24"/>
                <w:szCs w:val="24"/>
                <w:lang w:val="en-BZ"/>
              </w:rPr>
              <w:t xml:space="preserve">szt. </w:t>
            </w:r>
          </w:p>
        </w:tc>
      </w:tr>
      <w:tr w:rsidR="00A24B4A" w:rsidRPr="00FF42FF">
        <w:trPr>
          <w:trHeight w:val="1120"/>
        </w:trPr>
        <w:tc>
          <w:tcPr>
            <w:tcW w:w="90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B4A" w:rsidRPr="00FF42FF" w:rsidRDefault="0025767A">
            <w:pPr>
              <w:numPr>
                <w:ilvl w:val="0"/>
                <w:numId w:val="29"/>
              </w:numPr>
              <w:spacing w:after="5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Przekątna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98 " </w:t>
            </w:r>
          </w:p>
          <w:p w:rsidR="00A24B4A" w:rsidRPr="00FF42FF" w:rsidRDefault="0025767A">
            <w:pPr>
              <w:numPr>
                <w:ilvl w:val="0"/>
                <w:numId w:val="29"/>
              </w:numPr>
              <w:spacing w:after="5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Rozdzielczość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3840 x 2160 (UHD) </w:t>
            </w:r>
          </w:p>
          <w:p w:rsidR="00A24B4A" w:rsidRPr="00FF42FF" w:rsidRDefault="0025767A">
            <w:pPr>
              <w:numPr>
                <w:ilvl w:val="0"/>
                <w:numId w:val="29"/>
              </w:numPr>
              <w:spacing w:after="0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Typ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matrycy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Matowa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</w:tc>
      </w:tr>
      <w:tr w:rsidR="00A24B4A" w:rsidRPr="00FF42FF">
        <w:trPr>
          <w:trHeight w:val="414"/>
        </w:trPr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bottom"/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Technologia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panelu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: IPS </w:t>
            </w:r>
          </w:p>
        </w:tc>
      </w:tr>
      <w:tr w:rsidR="00A24B4A" w:rsidRPr="00FF42FF">
        <w:trPr>
          <w:trHeight w:val="30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Jasność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min. 500 cd/m² </w:t>
            </w:r>
          </w:p>
        </w:tc>
      </w:tr>
      <w:tr w:rsidR="00A24B4A" w:rsidRPr="00FF42FF">
        <w:trPr>
          <w:trHeight w:val="30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Kąt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widzenia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min. 178 ° </w:t>
            </w:r>
          </w:p>
        </w:tc>
      </w:tr>
      <w:tr w:rsidR="00A24B4A" w:rsidRPr="00FF42FF">
        <w:trPr>
          <w:trHeight w:val="30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Żywotność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panelu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min. 50 000 h </w:t>
            </w:r>
          </w:p>
        </w:tc>
      </w:tr>
      <w:tr w:rsidR="00A24B4A" w:rsidRPr="00FF42FF">
        <w:trPr>
          <w:trHeight w:val="30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Kontrast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min 1200 : 1 </w:t>
            </w:r>
          </w:p>
        </w:tc>
      </w:tr>
      <w:tr w:rsidR="00A24B4A" w:rsidRPr="00FF42FF">
        <w:trPr>
          <w:trHeight w:val="90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FF42FF" w:rsidRDefault="0025767A">
            <w:pPr>
              <w:spacing w:after="46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Wejścia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wideo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(co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najmniej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) </w:t>
            </w:r>
          </w:p>
          <w:p w:rsidR="00A24B4A" w:rsidRPr="00FF42FF" w:rsidRDefault="0025767A">
            <w:pPr>
              <w:numPr>
                <w:ilvl w:val="0"/>
                <w:numId w:val="30"/>
              </w:numPr>
              <w:spacing w:after="5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3 x HDMI </w:t>
            </w:r>
          </w:p>
          <w:p w:rsidR="00A24B4A" w:rsidRPr="00FF42FF" w:rsidRDefault="0025767A">
            <w:pPr>
              <w:numPr>
                <w:ilvl w:val="0"/>
                <w:numId w:val="30"/>
              </w:numPr>
              <w:spacing w:after="0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USB (C) </w:t>
            </w:r>
          </w:p>
        </w:tc>
      </w:tr>
      <w:tr w:rsidR="00A24B4A" w:rsidRPr="00FF42FF">
        <w:trPr>
          <w:trHeight w:val="30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Wyjścia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wideo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: HDMI </w:t>
            </w:r>
          </w:p>
        </w:tc>
      </w:tr>
      <w:tr w:rsidR="00A24B4A" w:rsidRPr="00FF42FF">
        <w:trPr>
          <w:trHeight w:val="30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Możliwość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pracy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ciągłej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24/7 </w:t>
            </w:r>
          </w:p>
        </w:tc>
      </w:tr>
      <w:tr w:rsidR="00A24B4A" w:rsidRPr="00FF42FF">
        <w:trPr>
          <w:trHeight w:val="60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FF42FF" w:rsidRDefault="0025767A">
            <w:pPr>
              <w:spacing w:after="46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Wyjścia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audio </w:t>
            </w:r>
          </w:p>
          <w:p w:rsidR="00A24B4A" w:rsidRPr="00FF42FF" w:rsidRDefault="0025767A">
            <w:pPr>
              <w:tabs>
                <w:tab w:val="center" w:pos="397"/>
                <w:tab w:val="center" w:pos="1545"/>
              </w:tabs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eastAsia="Calibri" w:hAnsi="Times New Roman" w:cs="Times New Roman"/>
                <w:sz w:val="24"/>
                <w:szCs w:val="24"/>
                <w:lang w:val="en-BZ"/>
              </w:rPr>
              <w:tab/>
            </w: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ab/>
              <w:t xml:space="preserve">mini jack 3.5 mm </w:t>
            </w:r>
          </w:p>
        </w:tc>
      </w:tr>
      <w:tr w:rsidR="00A24B4A" w:rsidRPr="00FF42FF">
        <w:trPr>
          <w:trHeight w:val="30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3875BE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Wbudowane głośniki min. 2 x 16 W </w:t>
            </w:r>
          </w:p>
        </w:tc>
      </w:tr>
      <w:tr w:rsidR="00A24B4A" w:rsidRPr="00FF42FF">
        <w:trPr>
          <w:trHeight w:val="120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FF42FF" w:rsidRDefault="0025767A">
            <w:pPr>
              <w:spacing w:after="46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Porty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komunikacyjne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FF42FF" w:rsidRDefault="0025767A">
            <w:pPr>
              <w:numPr>
                <w:ilvl w:val="0"/>
                <w:numId w:val="31"/>
              </w:numPr>
              <w:spacing w:after="5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RJ-45 </w:t>
            </w:r>
          </w:p>
          <w:p w:rsidR="00A24B4A" w:rsidRPr="00FF42FF" w:rsidRDefault="0025767A">
            <w:pPr>
              <w:numPr>
                <w:ilvl w:val="0"/>
                <w:numId w:val="31"/>
              </w:numPr>
              <w:spacing w:after="5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RS232 </w:t>
            </w:r>
          </w:p>
          <w:p w:rsidR="00A24B4A" w:rsidRPr="00FF42FF" w:rsidRDefault="0025767A">
            <w:pPr>
              <w:numPr>
                <w:ilvl w:val="0"/>
                <w:numId w:val="31"/>
              </w:numPr>
              <w:spacing w:after="0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Slot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typu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OPS </w:t>
            </w:r>
          </w:p>
        </w:tc>
      </w:tr>
      <w:tr w:rsidR="00A24B4A" w:rsidRPr="00FF42FF">
        <w:trPr>
          <w:trHeight w:val="30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3875BE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Otwory do uchwytów: Standard VESA </w:t>
            </w:r>
          </w:p>
        </w:tc>
      </w:tr>
      <w:tr w:rsidR="00A24B4A" w:rsidRPr="00FF42FF">
        <w:trPr>
          <w:trHeight w:val="30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3875BE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Szerokość ramki 20/20/20/20 mm (L/P/G/D) lub węższe </w:t>
            </w:r>
          </w:p>
        </w:tc>
      </w:tr>
      <w:tr w:rsidR="00A24B4A" w:rsidRPr="00FF42FF">
        <w:trPr>
          <w:trHeight w:val="30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Haze min. 25 % </w:t>
            </w:r>
          </w:p>
        </w:tc>
      </w:tr>
      <w:tr w:rsidR="00A24B4A" w:rsidRPr="00FF42FF">
        <w:trPr>
          <w:trHeight w:val="30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3875BE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System operacyjny Android 14 lub wyższy. </w:t>
            </w:r>
          </w:p>
        </w:tc>
      </w:tr>
      <w:tr w:rsidR="00A24B4A" w:rsidRPr="00FF42FF">
        <w:trPr>
          <w:trHeight w:val="210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lastRenderedPageBreak/>
              <w:t xml:space="preserve">- </w:t>
            </w:r>
          </w:p>
        </w:tc>
        <w:tc>
          <w:tcPr>
            <w:tcW w:w="81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FF42FF" w:rsidRDefault="0025767A">
            <w:pPr>
              <w:spacing w:after="46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Funkcje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FF42FF" w:rsidRDefault="0025767A">
            <w:pPr>
              <w:numPr>
                <w:ilvl w:val="0"/>
                <w:numId w:val="32"/>
              </w:numPr>
              <w:spacing w:after="5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AirPlay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, Miracast, Chromecast </w:t>
            </w:r>
          </w:p>
          <w:p w:rsidR="00A24B4A" w:rsidRPr="00FF42FF" w:rsidRDefault="0025767A">
            <w:pPr>
              <w:numPr>
                <w:ilvl w:val="0"/>
                <w:numId w:val="32"/>
              </w:numPr>
              <w:spacing w:after="5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Harmonogram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treści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FF42FF" w:rsidRDefault="0025767A">
            <w:pPr>
              <w:numPr>
                <w:ilvl w:val="0"/>
                <w:numId w:val="32"/>
              </w:numPr>
              <w:spacing w:after="5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Harmonogram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uruchamiania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  <w:p w:rsidR="00A24B4A" w:rsidRPr="00FF42FF" w:rsidRDefault="0025767A">
            <w:pPr>
              <w:numPr>
                <w:ilvl w:val="0"/>
                <w:numId w:val="32"/>
              </w:numPr>
              <w:spacing w:after="5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Przeglądarka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WWW </w:t>
            </w:r>
          </w:p>
          <w:p w:rsidR="00A24B4A" w:rsidRPr="00FF42FF" w:rsidRDefault="0025767A">
            <w:pPr>
              <w:numPr>
                <w:ilvl w:val="0"/>
                <w:numId w:val="32"/>
              </w:numPr>
              <w:spacing w:after="5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Tryb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video wall </w:t>
            </w:r>
          </w:p>
          <w:p w:rsidR="00A24B4A" w:rsidRPr="003875BE" w:rsidRDefault="0025767A">
            <w:pPr>
              <w:numPr>
                <w:ilvl w:val="0"/>
                <w:numId w:val="32"/>
              </w:numPr>
              <w:spacing w:after="0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Zdalne zarządzanie monitorem i treściami wyświetlanymi </w:t>
            </w:r>
          </w:p>
        </w:tc>
      </w:tr>
      <w:tr w:rsidR="00A24B4A" w:rsidRPr="00FF42FF">
        <w:trPr>
          <w:trHeight w:val="406"/>
        </w:trPr>
        <w:tc>
          <w:tcPr>
            <w:tcW w:w="8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Montaż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naścienny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</w:tc>
      </w:tr>
    </w:tbl>
    <w:p w:rsidR="00A24B4A" w:rsidRPr="00FF42FF" w:rsidRDefault="0025767A" w:rsidP="00505A26">
      <w:pPr>
        <w:spacing w:after="0" w:line="259" w:lineRule="auto"/>
        <w:ind w:left="0" w:right="80" w:firstLine="0"/>
        <w:jc w:val="right"/>
        <w:rPr>
          <w:rFonts w:ascii="Times New Roman" w:hAnsi="Times New Roman" w:cs="Times New Roman"/>
          <w:sz w:val="24"/>
          <w:szCs w:val="24"/>
          <w:lang w:val="en-BZ"/>
        </w:rPr>
      </w:pPr>
      <w:r w:rsidRPr="00FF42FF">
        <w:rPr>
          <w:rFonts w:ascii="Times New Roman" w:hAnsi="Times New Roman" w:cs="Times New Roman"/>
          <w:sz w:val="24"/>
          <w:szCs w:val="24"/>
          <w:lang w:val="en-BZ"/>
        </w:rPr>
        <w:t xml:space="preserve"> </w:t>
      </w:r>
    </w:p>
    <w:tbl>
      <w:tblPr>
        <w:tblStyle w:val="TableGrid"/>
        <w:tblW w:w="9003" w:type="dxa"/>
        <w:tblInd w:w="8" w:type="dxa"/>
        <w:tblCellMar>
          <w:right w:w="115" w:type="dxa"/>
        </w:tblCellMar>
        <w:tblLook w:val="04A0" w:firstRow="1" w:lastRow="0" w:firstColumn="1" w:lastColumn="0" w:noHBand="0" w:noVBand="1"/>
      </w:tblPr>
      <w:tblGrid>
        <w:gridCol w:w="818"/>
        <w:gridCol w:w="8185"/>
      </w:tblGrid>
      <w:tr w:rsidR="00A24B4A" w:rsidRPr="00FF42FF" w:rsidTr="00505A26">
        <w:trPr>
          <w:trHeight w:val="398"/>
        </w:trPr>
        <w:tc>
          <w:tcPr>
            <w:tcW w:w="90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A24B4A" w:rsidRPr="003875BE" w:rsidRDefault="0025767A" w:rsidP="00505A26">
            <w:pPr>
              <w:spacing w:after="0" w:line="259" w:lineRule="auto"/>
              <w:ind w:left="0" w:right="352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Player do wyświetlania treści multimedialnych 1 szt. </w:t>
            </w:r>
          </w:p>
        </w:tc>
      </w:tr>
      <w:tr w:rsidR="00A24B4A" w:rsidRPr="00FF42FF">
        <w:trPr>
          <w:trHeight w:val="820"/>
        </w:trPr>
        <w:tc>
          <w:tcPr>
            <w:tcW w:w="90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B4A" w:rsidRPr="00FF42FF" w:rsidRDefault="0025767A">
            <w:pPr>
              <w:numPr>
                <w:ilvl w:val="0"/>
                <w:numId w:val="33"/>
              </w:numPr>
              <w:spacing w:after="5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Wyjście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wideo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: HDMI 4K 60Hz </w:t>
            </w:r>
          </w:p>
          <w:p w:rsidR="00A24B4A" w:rsidRPr="003875BE" w:rsidRDefault="0025767A">
            <w:pPr>
              <w:numPr>
                <w:ilvl w:val="0"/>
                <w:numId w:val="33"/>
              </w:numPr>
              <w:spacing w:after="0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Dostęp zdalny przez LAN lub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 do sterowania i wgrywania treści </w:t>
            </w:r>
          </w:p>
        </w:tc>
      </w:tr>
      <w:tr w:rsidR="00A24B4A" w:rsidRPr="00FF42FF">
        <w:trPr>
          <w:trHeight w:val="414"/>
        </w:trPr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bottom"/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:rsidR="00A24B4A" w:rsidRPr="003875BE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Tworzenie harmonogramów do wyświetlanych treści </w:t>
            </w:r>
          </w:p>
        </w:tc>
      </w:tr>
      <w:tr w:rsidR="00A24B4A" w:rsidRPr="00FF42FF">
        <w:trPr>
          <w:trHeight w:val="30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3875BE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Tworzenie wielowarstwowych treści różnych rozmiarów </w:t>
            </w:r>
          </w:p>
        </w:tc>
      </w:tr>
      <w:tr w:rsidR="00A24B4A" w:rsidRPr="00FF42FF">
        <w:trPr>
          <w:trHeight w:val="30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Tworzenie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playlistów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</w:tc>
      </w:tr>
      <w:tr w:rsidR="00A24B4A" w:rsidRPr="00FF42FF">
        <w:trPr>
          <w:trHeight w:val="60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3875BE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Odtwarzanie dowolnych treści multimedialnych, obrazów wideo, audio, </w:t>
            </w:r>
            <w:proofErr w:type="spellStart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>text</w:t>
            </w:r>
            <w:proofErr w:type="spellEnd"/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, animacja oraz wyświetlanie stron internetowych </w:t>
            </w:r>
          </w:p>
        </w:tc>
      </w:tr>
      <w:tr w:rsidR="00A24B4A" w:rsidRPr="00600F78">
        <w:trPr>
          <w:trHeight w:val="300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FF42FF" w:rsidRDefault="0025767A">
            <w:pPr>
              <w:spacing w:after="46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Formaty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media:  </w:t>
            </w:r>
          </w:p>
          <w:p w:rsidR="00A24B4A" w:rsidRPr="00FF42FF" w:rsidRDefault="0025767A">
            <w:pPr>
              <w:numPr>
                <w:ilvl w:val="0"/>
                <w:numId w:val="34"/>
              </w:numPr>
              <w:spacing w:after="5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4K Video codecs: H.265/HEVC, H.264/AVC, VP9 </w:t>
            </w:r>
          </w:p>
          <w:p w:rsidR="00A24B4A" w:rsidRPr="00FF42FF" w:rsidRDefault="0025767A">
            <w:pPr>
              <w:numPr>
                <w:ilvl w:val="0"/>
                <w:numId w:val="34"/>
              </w:numPr>
              <w:spacing w:after="34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4K Video Containers: MP4, .MOV, .MKV, .WEBM, .TS, .MPG, .MPEG, .PS, </w:t>
            </w:r>
          </w:p>
          <w:p w:rsidR="00A24B4A" w:rsidRPr="00FF42FF" w:rsidRDefault="0025767A">
            <w:pPr>
              <w:spacing w:after="46" w:line="259" w:lineRule="auto"/>
              <w:ind w:left="72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.M2P, .MPV, .AVI, .HEVC, .H264, .AV1, .VP9, and .MJPG </w:t>
            </w:r>
          </w:p>
          <w:p w:rsidR="00A24B4A" w:rsidRPr="00FF42FF" w:rsidRDefault="0025767A">
            <w:pPr>
              <w:numPr>
                <w:ilvl w:val="0"/>
                <w:numId w:val="34"/>
              </w:numPr>
              <w:spacing w:after="13" w:line="291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Full HD Video Codecs: H.265/HEVC, H.264/AVC, VP9, MPEG 4 part 2, MPEG1 video, MPEG2 video </w:t>
            </w:r>
          </w:p>
          <w:p w:rsidR="00A24B4A" w:rsidRPr="00FF42FF" w:rsidRDefault="0025767A">
            <w:pPr>
              <w:numPr>
                <w:ilvl w:val="0"/>
                <w:numId w:val="34"/>
              </w:numPr>
              <w:spacing w:after="34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Full HD Video Containers: MP4, .MOV, .MKV, .WEBM, .TS, .MPG, .MPEG, </w:t>
            </w:r>
          </w:p>
          <w:p w:rsidR="00A24B4A" w:rsidRPr="00FF42FF" w:rsidRDefault="0025767A">
            <w:pPr>
              <w:spacing w:after="46" w:line="259" w:lineRule="auto"/>
              <w:ind w:left="72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.PS, .M2P, .MPV, .AVI, .HEVC, .H264, .AV1, .VP9, and .MJPG </w:t>
            </w:r>
          </w:p>
          <w:p w:rsidR="00A24B4A" w:rsidRPr="00FF42FF" w:rsidRDefault="0025767A">
            <w:pPr>
              <w:numPr>
                <w:ilvl w:val="0"/>
                <w:numId w:val="34"/>
              </w:numPr>
              <w:spacing w:after="53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Obrazy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: BMP, JPEG, PNG </w:t>
            </w:r>
          </w:p>
          <w:p w:rsidR="00A24B4A" w:rsidRPr="00FF42FF" w:rsidRDefault="0025767A">
            <w:pPr>
              <w:numPr>
                <w:ilvl w:val="0"/>
                <w:numId w:val="34"/>
              </w:numPr>
              <w:spacing w:after="0" w:line="259" w:lineRule="auto"/>
              <w:ind w:hanging="36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Audio: MP2, MP3, AAC and WAV </w:t>
            </w:r>
          </w:p>
        </w:tc>
      </w:tr>
      <w:tr w:rsidR="00A24B4A" w:rsidRPr="00FF42FF">
        <w:trPr>
          <w:trHeight w:val="30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Montaż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naścienny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</w:p>
        </w:tc>
      </w:tr>
      <w:tr w:rsidR="00A24B4A" w:rsidRPr="00FF42FF">
        <w:trPr>
          <w:trHeight w:val="300"/>
        </w:trPr>
        <w:tc>
          <w:tcPr>
            <w:tcW w:w="81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A24B4A" w:rsidRPr="003875BE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5BE">
              <w:rPr>
                <w:rFonts w:ascii="Times New Roman" w:hAnsi="Times New Roman" w:cs="Times New Roman"/>
                <w:sz w:val="24"/>
                <w:szCs w:val="24"/>
              </w:rPr>
              <w:t xml:space="preserve">Wbudowany nośnik danych min. 256 GB </w:t>
            </w:r>
          </w:p>
        </w:tc>
      </w:tr>
      <w:tr w:rsidR="00A24B4A" w:rsidRPr="00FF42FF">
        <w:trPr>
          <w:trHeight w:val="406"/>
        </w:trPr>
        <w:tc>
          <w:tcPr>
            <w:tcW w:w="8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A24B4A" w:rsidRPr="00FF42FF" w:rsidRDefault="0025767A">
            <w:pPr>
              <w:spacing w:after="0" w:line="259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- </w:t>
            </w:r>
          </w:p>
        </w:tc>
        <w:tc>
          <w:tcPr>
            <w:tcW w:w="81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A24B4A" w:rsidRPr="00FF42FF" w:rsidRDefault="0025767A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BZ"/>
              </w:rPr>
            </w:pP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Zasilanie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 </w:t>
            </w:r>
            <w:proofErr w:type="spellStart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>PoE</w:t>
            </w:r>
            <w:proofErr w:type="spellEnd"/>
            <w:r w:rsidRPr="00FF42FF">
              <w:rPr>
                <w:rFonts w:ascii="Times New Roman" w:hAnsi="Times New Roman" w:cs="Times New Roman"/>
                <w:sz w:val="24"/>
                <w:szCs w:val="24"/>
                <w:lang w:val="en-BZ"/>
              </w:rPr>
              <w:t xml:space="preserve">+ </w:t>
            </w:r>
          </w:p>
        </w:tc>
      </w:tr>
    </w:tbl>
    <w:p w:rsidR="00600F78" w:rsidRDefault="00600F78">
      <w:pPr>
        <w:pStyle w:val="Nagwek1"/>
        <w:numPr>
          <w:ilvl w:val="0"/>
          <w:numId w:val="0"/>
        </w:numPr>
        <w:ind w:left="-5"/>
        <w:rPr>
          <w:rFonts w:ascii="Times New Roman" w:hAnsi="Times New Roman" w:cs="Times New Roman"/>
          <w:b/>
          <w:sz w:val="24"/>
          <w:szCs w:val="24"/>
        </w:rPr>
      </w:pPr>
    </w:p>
    <w:p w:rsidR="00600F78" w:rsidRDefault="00600F78">
      <w:pPr>
        <w:pStyle w:val="Nagwek1"/>
        <w:numPr>
          <w:ilvl w:val="0"/>
          <w:numId w:val="0"/>
        </w:numPr>
        <w:ind w:left="-5"/>
        <w:rPr>
          <w:rFonts w:ascii="Times New Roman" w:hAnsi="Times New Roman" w:cs="Times New Roman"/>
          <w:b/>
          <w:sz w:val="24"/>
          <w:szCs w:val="24"/>
        </w:rPr>
      </w:pPr>
    </w:p>
    <w:p w:rsidR="0075437C" w:rsidRPr="000F3A6B" w:rsidRDefault="000F3A6B">
      <w:pPr>
        <w:pStyle w:val="Nagwek1"/>
        <w:numPr>
          <w:ilvl w:val="0"/>
          <w:numId w:val="0"/>
        </w:numPr>
        <w:ind w:left="-5"/>
        <w:rPr>
          <w:rFonts w:ascii="Times New Roman" w:hAnsi="Times New Roman" w:cs="Times New Roman"/>
          <w:sz w:val="24"/>
          <w:szCs w:val="24"/>
        </w:rPr>
      </w:pPr>
      <w:r w:rsidRPr="000F3A6B">
        <w:rPr>
          <w:rFonts w:ascii="Times New Roman" w:hAnsi="Times New Roman" w:cs="Times New Roman"/>
          <w:b/>
          <w:sz w:val="24"/>
          <w:szCs w:val="24"/>
        </w:rPr>
        <w:t>II</w:t>
      </w:r>
      <w:r w:rsidR="0075437C" w:rsidRPr="000F3A6B">
        <w:rPr>
          <w:rFonts w:ascii="Times New Roman" w:hAnsi="Times New Roman" w:cs="Times New Roman"/>
          <w:b/>
          <w:sz w:val="24"/>
          <w:szCs w:val="24"/>
        </w:rPr>
        <w:t>.</w:t>
      </w:r>
      <w:r w:rsidR="0075437C" w:rsidRPr="000F3A6B">
        <w:rPr>
          <w:rFonts w:ascii="Times New Roman" w:hAnsi="Times New Roman" w:cs="Times New Roman"/>
          <w:sz w:val="24"/>
          <w:szCs w:val="24"/>
        </w:rPr>
        <w:t xml:space="preserve">  </w:t>
      </w:r>
      <w:r w:rsidR="0075437C" w:rsidRPr="00D2309F">
        <w:rPr>
          <w:rFonts w:ascii="Times New Roman" w:hAnsi="Times New Roman" w:cs="Times New Roman"/>
          <w:b/>
          <w:bCs/>
          <w:sz w:val="24"/>
          <w:szCs w:val="24"/>
        </w:rPr>
        <w:t>WYMAGANE MINIMALNE PARAMETRY POZATECHNICZNE</w:t>
      </w:r>
    </w:p>
    <w:p w:rsidR="0075437C" w:rsidRPr="000F3A6B" w:rsidRDefault="0075437C">
      <w:pPr>
        <w:pStyle w:val="Nagwek1"/>
        <w:numPr>
          <w:ilvl w:val="0"/>
          <w:numId w:val="0"/>
        </w:numPr>
        <w:ind w:left="-5"/>
        <w:rPr>
          <w:rFonts w:ascii="Times New Roman" w:hAnsi="Times New Roman" w:cs="Times New Roman"/>
          <w:sz w:val="24"/>
          <w:szCs w:val="24"/>
        </w:rPr>
      </w:pPr>
    </w:p>
    <w:p w:rsidR="0075437C" w:rsidRPr="000F3A6B" w:rsidRDefault="0075437C">
      <w:pPr>
        <w:pStyle w:val="Nagwek1"/>
        <w:numPr>
          <w:ilvl w:val="0"/>
          <w:numId w:val="0"/>
        </w:numPr>
        <w:ind w:left="-5"/>
        <w:rPr>
          <w:rFonts w:ascii="Times New Roman" w:hAnsi="Times New Roman" w:cs="Times New Roman"/>
          <w:sz w:val="24"/>
          <w:szCs w:val="24"/>
        </w:rPr>
      </w:pPr>
    </w:p>
    <w:p w:rsidR="00A24B4A" w:rsidRPr="003875BE" w:rsidRDefault="0025767A" w:rsidP="003875BE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75BE">
        <w:rPr>
          <w:rFonts w:ascii="Times New Roman" w:hAnsi="Times New Roman" w:cs="Times New Roman"/>
          <w:color w:val="auto"/>
          <w:sz w:val="24"/>
          <w:szCs w:val="24"/>
        </w:rPr>
        <w:t xml:space="preserve">Dostawa i instalacja sprzętu dla wyżej wymienionych systemów wraz z okablowaniem, materiałami i wymaganymi akcesoriami. </w:t>
      </w:r>
    </w:p>
    <w:p w:rsidR="00A24B4A" w:rsidRPr="003875BE" w:rsidRDefault="0025767A" w:rsidP="003875BE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75BE">
        <w:rPr>
          <w:rFonts w:ascii="Times New Roman" w:hAnsi="Times New Roman" w:cs="Times New Roman"/>
          <w:color w:val="auto"/>
          <w:sz w:val="24"/>
          <w:szCs w:val="24"/>
        </w:rPr>
        <w:t xml:space="preserve">Uruchomienie i konfiguracja całego systemu, programowanie systemu sterowania i automatyzacji. </w:t>
      </w:r>
    </w:p>
    <w:p w:rsidR="00A93534" w:rsidRPr="00600F78" w:rsidRDefault="0025767A" w:rsidP="00A93534">
      <w:pPr>
        <w:pStyle w:val="Akapitzlist"/>
        <w:numPr>
          <w:ilvl w:val="0"/>
          <w:numId w:val="38"/>
        </w:numPr>
        <w:spacing w:after="59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00F78">
        <w:rPr>
          <w:rFonts w:ascii="Times New Roman" w:hAnsi="Times New Roman" w:cs="Times New Roman"/>
          <w:color w:val="auto"/>
          <w:sz w:val="24"/>
          <w:szCs w:val="24"/>
        </w:rPr>
        <w:t>Szkolenie</w:t>
      </w:r>
      <w:r w:rsidR="003875BE" w:rsidRPr="00600F78">
        <w:rPr>
          <w:rFonts w:ascii="Times New Roman" w:hAnsi="Times New Roman" w:cs="Times New Roman"/>
          <w:color w:val="auto"/>
          <w:sz w:val="24"/>
          <w:szCs w:val="24"/>
        </w:rPr>
        <w:t xml:space="preserve"> dla</w:t>
      </w:r>
      <w:r w:rsidRPr="00600F78">
        <w:rPr>
          <w:rFonts w:ascii="Times New Roman" w:hAnsi="Times New Roman" w:cs="Times New Roman"/>
          <w:color w:val="auto"/>
          <w:sz w:val="24"/>
          <w:szCs w:val="24"/>
        </w:rPr>
        <w:t xml:space="preserve"> użytkowników. </w:t>
      </w:r>
      <w:r w:rsidR="00A93534" w:rsidRPr="00600F78">
        <w:rPr>
          <w:rFonts w:ascii="Times New Roman" w:hAnsi="Times New Roman" w:cs="Times New Roman"/>
          <w:color w:val="auto"/>
          <w:sz w:val="24"/>
          <w:szCs w:val="24"/>
        </w:rPr>
        <w:t>W ramach realizacji przedmiotu zamówienia, Wykonawca zobowiązany jest do przeszkolenia wskazanych przez Zamawiającego osób z pełnego zakresu obsługi i wykorzystania wszystkich funkcji dostarczonego systemu. Szkolenie powinno odbyć się w terminie uzgodnionym i zaakceptowanym przez Zamawiającego, nie później jednak niż w terminie 14 dni od daty ostatecznego terminu dostarczenia przedmiotu zamówienia. Szkolenie będzie przeznaczone dla dwóch grup: pracowników technicznych oraz pracowników dydaktycznych.</w:t>
      </w:r>
    </w:p>
    <w:p w:rsidR="00A93534" w:rsidRPr="00600F78" w:rsidRDefault="00A93534" w:rsidP="00A93534">
      <w:pPr>
        <w:pStyle w:val="Akapitzlist"/>
        <w:spacing w:after="597"/>
        <w:ind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00F78">
        <w:rPr>
          <w:rFonts w:ascii="Times New Roman" w:hAnsi="Times New Roman" w:cs="Times New Roman"/>
          <w:color w:val="auto"/>
          <w:sz w:val="24"/>
          <w:szCs w:val="24"/>
        </w:rPr>
        <w:t>Minimalny zakres godzin szkolenia:</w:t>
      </w:r>
    </w:p>
    <w:p w:rsidR="00A93534" w:rsidRPr="00600F78" w:rsidRDefault="00A93534" w:rsidP="00A93534">
      <w:pPr>
        <w:pStyle w:val="Akapitzlist"/>
        <w:numPr>
          <w:ilvl w:val="0"/>
          <w:numId w:val="40"/>
        </w:numPr>
        <w:spacing w:after="59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00F78">
        <w:rPr>
          <w:rFonts w:ascii="Times New Roman" w:hAnsi="Times New Roman" w:cs="Times New Roman"/>
          <w:color w:val="auto"/>
          <w:sz w:val="24"/>
          <w:szCs w:val="24"/>
        </w:rPr>
        <w:t>dla pracowników dydaktycznych – koordynatorów: 8 godzin dydaktycznych</w:t>
      </w:r>
    </w:p>
    <w:p w:rsidR="00A93534" w:rsidRPr="00600F78" w:rsidRDefault="00A93534" w:rsidP="00A93534">
      <w:pPr>
        <w:pStyle w:val="Akapitzlist"/>
        <w:numPr>
          <w:ilvl w:val="0"/>
          <w:numId w:val="40"/>
        </w:numPr>
        <w:spacing w:after="59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00F78">
        <w:rPr>
          <w:rFonts w:ascii="Times New Roman" w:hAnsi="Times New Roman" w:cs="Times New Roman"/>
          <w:color w:val="auto"/>
          <w:sz w:val="24"/>
          <w:szCs w:val="24"/>
        </w:rPr>
        <w:t>dla pracowników technicznych: 8 godzin dydaktycznych</w:t>
      </w:r>
    </w:p>
    <w:p w:rsidR="00A24B4A" w:rsidRPr="00600F78" w:rsidRDefault="00A93534" w:rsidP="00A93534">
      <w:pPr>
        <w:pStyle w:val="Akapitzlist"/>
        <w:spacing w:after="597"/>
        <w:ind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00F78">
        <w:rPr>
          <w:rFonts w:ascii="Times New Roman" w:hAnsi="Times New Roman" w:cs="Times New Roman"/>
          <w:color w:val="auto"/>
          <w:sz w:val="24"/>
          <w:szCs w:val="24"/>
        </w:rPr>
        <w:t>Szkolenie powinno odbywać się od poniedziałku do piątku w godzinach 07:30-15:30, przy czym jedna godzina dydaktyczna trwa 45 minut.</w:t>
      </w:r>
    </w:p>
    <w:p w:rsidR="003875BE" w:rsidRPr="003875BE" w:rsidRDefault="003875BE" w:rsidP="003875BE">
      <w:pPr>
        <w:pStyle w:val="Akapitzlist"/>
        <w:numPr>
          <w:ilvl w:val="0"/>
          <w:numId w:val="38"/>
        </w:numPr>
        <w:spacing w:after="59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75BE">
        <w:rPr>
          <w:rFonts w:ascii="Times New Roman" w:hAnsi="Times New Roman" w:cs="Times New Roman"/>
          <w:color w:val="auto"/>
          <w:sz w:val="24"/>
          <w:szCs w:val="24"/>
        </w:rPr>
        <w:t>Proponowane rozwiązanie audiowizualne powinno zostać przygotowane w oparciu o powyższe zestawienie sprzętowe.</w:t>
      </w:r>
    </w:p>
    <w:p w:rsidR="003875BE" w:rsidRPr="003875BE" w:rsidRDefault="003875BE" w:rsidP="003875BE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75BE">
        <w:rPr>
          <w:rFonts w:ascii="Times New Roman" w:hAnsi="Times New Roman" w:cs="Times New Roman"/>
          <w:color w:val="auto"/>
          <w:sz w:val="24"/>
          <w:szCs w:val="24"/>
        </w:rPr>
        <w:t xml:space="preserve">Dla zapewnienia prawidłowego, kompletnego i zgodnego z przeznaczeniem działania systemu niezbędne będą dodatkowe elementy nie wymienione w w/w wymaganiach, oferent zobowiązany jest do ich uwzględnienia w ofercie cenowej. </w:t>
      </w:r>
    </w:p>
    <w:p w:rsidR="00A24B4A" w:rsidRPr="003875BE" w:rsidRDefault="00A24B4A" w:rsidP="00540846">
      <w:pPr>
        <w:ind w:left="0" w:firstLine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37038" w:rsidRPr="00B37038" w:rsidRDefault="000F3A6B" w:rsidP="00B37038">
      <w:pPr>
        <w:pStyle w:val="NormalnyWeb"/>
        <w:rPr>
          <w:rFonts w:eastAsia="Times New Roman"/>
          <w:color w:val="auto"/>
        </w:rPr>
      </w:pPr>
      <w:r w:rsidRPr="000F3A6B">
        <w:rPr>
          <w:b/>
          <w:color w:val="000000" w:themeColor="text1"/>
        </w:rPr>
        <w:t>III</w:t>
      </w:r>
      <w:r w:rsidR="00B37038" w:rsidRPr="000F3A6B">
        <w:rPr>
          <w:b/>
          <w:color w:val="000000" w:themeColor="text1"/>
        </w:rPr>
        <w:t>.</w:t>
      </w:r>
      <w:r w:rsidR="00B37038" w:rsidRPr="00B37038">
        <w:rPr>
          <w:color w:val="000000" w:themeColor="text1"/>
        </w:rPr>
        <w:t xml:space="preserve"> </w:t>
      </w:r>
      <w:r w:rsidR="00B37038" w:rsidRPr="00B37038">
        <w:rPr>
          <w:rFonts w:eastAsia="Times New Roman"/>
          <w:b/>
          <w:bCs/>
          <w:color w:val="auto"/>
        </w:rPr>
        <w:t>Dopuszczenie rozwiązań równoważnych</w:t>
      </w:r>
    </w:p>
    <w:p w:rsidR="00B37038" w:rsidRPr="00B37038" w:rsidRDefault="00B37038" w:rsidP="00B37038">
      <w:p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038">
        <w:rPr>
          <w:rFonts w:ascii="Times New Roman" w:eastAsia="Times New Roman" w:hAnsi="Times New Roman" w:cs="Times New Roman"/>
          <w:color w:val="auto"/>
          <w:sz w:val="24"/>
          <w:szCs w:val="24"/>
        </w:rPr>
        <w:t>Przez rozwiązanie równoważne Zamawiający rozumie rozwiązanie, które:</w:t>
      </w:r>
    </w:p>
    <w:p w:rsidR="00B37038" w:rsidRPr="00B37038" w:rsidRDefault="00B37038" w:rsidP="00B37038">
      <w:pPr>
        <w:numPr>
          <w:ilvl w:val="0"/>
          <w:numId w:val="4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03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Zapewnia osiągnięcie tych samych lub lepszych parametrów technicznych, funkcjonalnych, jakościowych i użytkowych od wymaganych w OPZ. </w:t>
      </w:r>
    </w:p>
    <w:p w:rsidR="00B37038" w:rsidRPr="00B37038" w:rsidRDefault="00B37038" w:rsidP="00B37038">
      <w:pPr>
        <w:numPr>
          <w:ilvl w:val="0"/>
          <w:numId w:val="4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03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Gwarantuje pełną kompatybilność z pozostałymi elementami oferowanego systemu audiowizualnego. </w:t>
      </w:r>
    </w:p>
    <w:p w:rsidR="00B37038" w:rsidRPr="00B37038" w:rsidRDefault="00B37038" w:rsidP="00B37038">
      <w:pPr>
        <w:numPr>
          <w:ilvl w:val="0"/>
          <w:numId w:val="4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03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Umożliwia realizację wszystkich scenariuszy użytkowych opisanych w niniejszym OPZ bez konieczności ograniczania funkcjonalności systemu. </w:t>
      </w:r>
    </w:p>
    <w:p w:rsidR="00B37038" w:rsidRPr="00B37038" w:rsidRDefault="00B37038" w:rsidP="00B37038">
      <w:pPr>
        <w:numPr>
          <w:ilvl w:val="0"/>
          <w:numId w:val="4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03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Nie powoduje zwiększenia kosztów eksploatacji po stronie Zamawiającego. </w:t>
      </w:r>
    </w:p>
    <w:p w:rsidR="00B37038" w:rsidRDefault="00B37038" w:rsidP="00B37038">
      <w:pPr>
        <w:numPr>
          <w:ilvl w:val="0"/>
          <w:numId w:val="4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03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Spełnia obowiązujące normy, przepisy prawa oraz wymagania bezpieczeństwa określone dla przedmiotu zamówienia. </w:t>
      </w:r>
    </w:p>
    <w:p w:rsidR="00B37038" w:rsidRPr="00B37038" w:rsidRDefault="00B37038" w:rsidP="00B37038">
      <w:pPr>
        <w:numPr>
          <w:ilvl w:val="0"/>
          <w:numId w:val="4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03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Parametry podane w OPZ należy traktować jako minimalne wymagania funkcjonalne i jakościowe. Dopuszcza się rozwiązania o innych parametrach technicznych, pod </w:t>
      </w:r>
      <w:r w:rsidRPr="00B37038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warunkiem wykazania przez Wykonawcę, że zapewniają one funkcjonalność, wydajność i jakość nie gorszą ni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ż wymagana przez Zamawiającego.</w:t>
      </w:r>
    </w:p>
    <w:p w:rsidR="00600F78" w:rsidRDefault="00B37038" w:rsidP="00600F78">
      <w:pPr>
        <w:pStyle w:val="Akapitzlist"/>
        <w:numPr>
          <w:ilvl w:val="0"/>
          <w:numId w:val="4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00F78">
        <w:rPr>
          <w:rFonts w:ascii="Times New Roman" w:eastAsia="Times New Roman" w:hAnsi="Times New Roman" w:cs="Times New Roman"/>
          <w:color w:val="auto"/>
          <w:sz w:val="24"/>
          <w:szCs w:val="24"/>
        </w:rPr>
        <w:t>W przypadku zaoferowania rozwiązania równoważnego Wykonawca zobowiązany jest do wykazania równoważności poprzez przedstawienie kart katalogowych, specyfikacji technicznych, certyfikatów lub innych dokumentów potwierdzających spełnienie wymagań określonych w OPZ.</w:t>
      </w:r>
    </w:p>
    <w:p w:rsidR="00B37038" w:rsidRPr="00600F78" w:rsidRDefault="00B37038" w:rsidP="00600F78">
      <w:pPr>
        <w:pStyle w:val="Akapitzlist"/>
        <w:numPr>
          <w:ilvl w:val="0"/>
          <w:numId w:val="4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00F78">
        <w:rPr>
          <w:rFonts w:ascii="Times New Roman" w:eastAsia="Times New Roman" w:hAnsi="Times New Roman" w:cs="Times New Roman"/>
          <w:color w:val="auto"/>
          <w:sz w:val="24"/>
          <w:szCs w:val="24"/>
        </w:rPr>
        <w:t>Ocena równoważności będzie dokonywana przez Zamawiającego na podstawie przedłożonych dokumentów oraz zgodności funkcjonalnej i technicznej oferowanego rozwiązania z wymaganiami OPZ.</w:t>
      </w:r>
    </w:p>
    <w:p w:rsidR="008170D3" w:rsidRPr="008170D3" w:rsidRDefault="008170D3" w:rsidP="008170D3">
      <w:pPr>
        <w:pStyle w:val="isselectedend"/>
        <w:rPr>
          <w:b/>
          <w:color w:val="000000" w:themeColor="text1"/>
        </w:rPr>
      </w:pPr>
      <w:r w:rsidRPr="008170D3">
        <w:rPr>
          <w:b/>
          <w:color w:val="000000" w:themeColor="text1"/>
        </w:rPr>
        <w:t xml:space="preserve">IV. Miejsce realizacji </w:t>
      </w:r>
      <w:proofErr w:type="spellStart"/>
      <w:r w:rsidRPr="008170D3">
        <w:rPr>
          <w:b/>
          <w:color w:val="000000" w:themeColor="text1"/>
        </w:rPr>
        <w:t>realizacji</w:t>
      </w:r>
      <w:proofErr w:type="spellEnd"/>
      <w:r w:rsidRPr="008170D3">
        <w:rPr>
          <w:b/>
          <w:color w:val="000000" w:themeColor="text1"/>
        </w:rPr>
        <w:t xml:space="preserve"> przedmiotu zamówienia</w:t>
      </w:r>
    </w:p>
    <w:p w:rsidR="008170D3" w:rsidRPr="008170D3" w:rsidRDefault="008170D3" w:rsidP="00600F78">
      <w:pPr>
        <w:pStyle w:val="isselectedend"/>
        <w:numPr>
          <w:ilvl w:val="0"/>
          <w:numId w:val="42"/>
        </w:numPr>
        <w:jc w:val="both"/>
      </w:pPr>
      <w:r w:rsidRPr="008170D3">
        <w:t>Miejscem realizacji przedmiotu zamówienia jest budynek Państwowej Akademii Nauk Stosowanych im. Ignacego Mościckiego w Ciechanowie, zlokalizowany przy ul. Wojska Polskiego 51, 06-400 Ciechanów.</w:t>
      </w:r>
    </w:p>
    <w:p w:rsidR="008170D3" w:rsidRPr="00600F78" w:rsidRDefault="008170D3" w:rsidP="00600F78">
      <w:pPr>
        <w:pStyle w:val="Akapitzlist"/>
        <w:numPr>
          <w:ilvl w:val="0"/>
          <w:numId w:val="4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bookmarkStart w:id="0" w:name="_GoBack"/>
      <w:bookmarkEnd w:id="0"/>
      <w:r w:rsidRPr="00600F78">
        <w:rPr>
          <w:rFonts w:ascii="Times New Roman" w:eastAsia="Times New Roman" w:hAnsi="Times New Roman" w:cs="Times New Roman"/>
          <w:color w:val="auto"/>
          <w:sz w:val="24"/>
          <w:szCs w:val="24"/>
        </w:rPr>
        <w:t>Wykonawca zobowiązany jest do dostawy, wniesienia, montażu, konfiguracji, uruchomienia oraz przeprowadzenia niezbędnych testów funkcjonalnych wszystkich elementów systemu audiowizualnego i systemu digital signage w miejscu wskazanym przez Zamawiającego na terenie obiektu.</w:t>
      </w:r>
    </w:p>
    <w:p w:rsidR="003622FD" w:rsidRPr="003622FD" w:rsidRDefault="003622FD" w:rsidP="00B37038">
      <w:pPr>
        <w:spacing w:after="0" w:line="259" w:lineRule="auto"/>
        <w:ind w:left="0" w:firstLine="0"/>
        <w:jc w:val="both"/>
        <w:rPr>
          <w:color w:val="FF0000"/>
        </w:rPr>
      </w:pPr>
    </w:p>
    <w:sectPr w:rsidR="003622FD" w:rsidRPr="003622FD">
      <w:footerReference w:type="default" r:id="rId8"/>
      <w:pgSz w:w="12240" w:h="15840"/>
      <w:pgMar w:top="1448" w:right="1449" w:bottom="151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B8B" w:rsidRDefault="00902B8B" w:rsidP="00FF42FF">
      <w:pPr>
        <w:spacing w:after="0" w:line="240" w:lineRule="auto"/>
      </w:pPr>
      <w:r>
        <w:separator/>
      </w:r>
    </w:p>
  </w:endnote>
  <w:endnote w:type="continuationSeparator" w:id="0">
    <w:p w:rsidR="00902B8B" w:rsidRDefault="00902B8B" w:rsidP="00FF4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0694218"/>
      <w:docPartObj>
        <w:docPartGallery w:val="Page Numbers (Bottom of Page)"/>
        <w:docPartUnique/>
      </w:docPartObj>
    </w:sdtPr>
    <w:sdtEndPr/>
    <w:sdtContent>
      <w:p w:rsidR="00B37038" w:rsidRDefault="00B370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0F78">
          <w:rPr>
            <w:noProof/>
          </w:rPr>
          <w:t>3</w:t>
        </w:r>
        <w:r>
          <w:fldChar w:fldCharType="end"/>
        </w:r>
      </w:p>
    </w:sdtContent>
  </w:sdt>
  <w:p w:rsidR="00B37038" w:rsidRDefault="00B370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B8B" w:rsidRDefault="00902B8B" w:rsidP="00FF42FF">
      <w:pPr>
        <w:spacing w:after="0" w:line="240" w:lineRule="auto"/>
      </w:pPr>
      <w:r>
        <w:separator/>
      </w:r>
    </w:p>
  </w:footnote>
  <w:footnote w:type="continuationSeparator" w:id="0">
    <w:p w:rsidR="00902B8B" w:rsidRDefault="00902B8B" w:rsidP="00FF42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BE0"/>
    <w:multiLevelType w:val="hybridMultilevel"/>
    <w:tmpl w:val="3E9C487A"/>
    <w:lvl w:ilvl="0" w:tplc="FBE4EDB2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0C506A">
      <w:start w:val="1"/>
      <w:numFmt w:val="bullet"/>
      <w:lvlText w:val="o"/>
      <w:lvlJc w:val="left"/>
      <w:pPr>
        <w:ind w:left="1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126486">
      <w:start w:val="1"/>
      <w:numFmt w:val="bullet"/>
      <w:lvlText w:val="▪"/>
      <w:lvlJc w:val="left"/>
      <w:pPr>
        <w:ind w:left="2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1C4134C">
      <w:start w:val="1"/>
      <w:numFmt w:val="bullet"/>
      <w:lvlText w:val="•"/>
      <w:lvlJc w:val="left"/>
      <w:pPr>
        <w:ind w:left="2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3E38BA">
      <w:start w:val="1"/>
      <w:numFmt w:val="bullet"/>
      <w:lvlText w:val="o"/>
      <w:lvlJc w:val="left"/>
      <w:pPr>
        <w:ind w:left="3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B2872E">
      <w:start w:val="1"/>
      <w:numFmt w:val="bullet"/>
      <w:lvlText w:val="▪"/>
      <w:lvlJc w:val="left"/>
      <w:pPr>
        <w:ind w:left="4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AAB9D8">
      <w:start w:val="1"/>
      <w:numFmt w:val="bullet"/>
      <w:lvlText w:val="•"/>
      <w:lvlJc w:val="left"/>
      <w:pPr>
        <w:ind w:left="5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2CCD7A">
      <w:start w:val="1"/>
      <w:numFmt w:val="bullet"/>
      <w:lvlText w:val="o"/>
      <w:lvlJc w:val="left"/>
      <w:pPr>
        <w:ind w:left="5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32AC76">
      <w:start w:val="1"/>
      <w:numFmt w:val="bullet"/>
      <w:lvlText w:val="▪"/>
      <w:lvlJc w:val="left"/>
      <w:pPr>
        <w:ind w:left="6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EF7236"/>
    <w:multiLevelType w:val="hybridMultilevel"/>
    <w:tmpl w:val="C2221C8A"/>
    <w:lvl w:ilvl="0" w:tplc="509262D2">
      <w:start w:val="1"/>
      <w:numFmt w:val="bullet"/>
      <w:lvlText w:val="-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7983380">
      <w:start w:val="1"/>
      <w:numFmt w:val="bullet"/>
      <w:lvlText w:val="o"/>
      <w:lvlJc w:val="left"/>
      <w:pPr>
        <w:ind w:left="1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0AC19C">
      <w:start w:val="1"/>
      <w:numFmt w:val="bullet"/>
      <w:lvlText w:val="▪"/>
      <w:lvlJc w:val="left"/>
      <w:pPr>
        <w:ind w:left="2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48E678">
      <w:start w:val="1"/>
      <w:numFmt w:val="bullet"/>
      <w:lvlText w:val="•"/>
      <w:lvlJc w:val="left"/>
      <w:pPr>
        <w:ind w:left="3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245474">
      <w:start w:val="1"/>
      <w:numFmt w:val="bullet"/>
      <w:lvlText w:val="o"/>
      <w:lvlJc w:val="left"/>
      <w:pPr>
        <w:ind w:left="3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B9416D0">
      <w:start w:val="1"/>
      <w:numFmt w:val="bullet"/>
      <w:lvlText w:val="▪"/>
      <w:lvlJc w:val="left"/>
      <w:pPr>
        <w:ind w:left="4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3E0E32">
      <w:start w:val="1"/>
      <w:numFmt w:val="bullet"/>
      <w:lvlText w:val="•"/>
      <w:lvlJc w:val="left"/>
      <w:pPr>
        <w:ind w:left="5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08ED92">
      <w:start w:val="1"/>
      <w:numFmt w:val="bullet"/>
      <w:lvlText w:val="o"/>
      <w:lvlJc w:val="left"/>
      <w:pPr>
        <w:ind w:left="6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D008D86">
      <w:start w:val="1"/>
      <w:numFmt w:val="bullet"/>
      <w:lvlText w:val="▪"/>
      <w:lvlJc w:val="left"/>
      <w:pPr>
        <w:ind w:left="6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1442A81"/>
    <w:multiLevelType w:val="hybridMultilevel"/>
    <w:tmpl w:val="AF1C5EE2"/>
    <w:lvl w:ilvl="0" w:tplc="5EBA8B52">
      <w:start w:val="1"/>
      <w:numFmt w:val="bullet"/>
      <w:lvlText w:val="-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507E30">
      <w:start w:val="1"/>
      <w:numFmt w:val="bullet"/>
      <w:lvlText w:val="o"/>
      <w:lvlJc w:val="left"/>
      <w:pPr>
        <w:ind w:left="21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EEA4BA2">
      <w:start w:val="1"/>
      <w:numFmt w:val="bullet"/>
      <w:lvlText w:val="▪"/>
      <w:lvlJc w:val="left"/>
      <w:pPr>
        <w:ind w:left="28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E3CFEB4">
      <w:start w:val="1"/>
      <w:numFmt w:val="bullet"/>
      <w:lvlText w:val="•"/>
      <w:lvlJc w:val="left"/>
      <w:pPr>
        <w:ind w:left="3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888CE4">
      <w:start w:val="1"/>
      <w:numFmt w:val="bullet"/>
      <w:lvlText w:val="o"/>
      <w:lvlJc w:val="left"/>
      <w:pPr>
        <w:ind w:left="42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638391A">
      <w:start w:val="1"/>
      <w:numFmt w:val="bullet"/>
      <w:lvlText w:val="▪"/>
      <w:lvlJc w:val="left"/>
      <w:pPr>
        <w:ind w:left="4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78B4D2">
      <w:start w:val="1"/>
      <w:numFmt w:val="bullet"/>
      <w:lvlText w:val="•"/>
      <w:lvlJc w:val="left"/>
      <w:pPr>
        <w:ind w:left="5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3C2BC46">
      <w:start w:val="1"/>
      <w:numFmt w:val="bullet"/>
      <w:lvlText w:val="o"/>
      <w:lvlJc w:val="left"/>
      <w:pPr>
        <w:ind w:left="64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B126FF2">
      <w:start w:val="1"/>
      <w:numFmt w:val="bullet"/>
      <w:lvlText w:val="▪"/>
      <w:lvlJc w:val="left"/>
      <w:pPr>
        <w:ind w:left="71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64E1E98"/>
    <w:multiLevelType w:val="hybridMultilevel"/>
    <w:tmpl w:val="D42C1B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784113A"/>
    <w:multiLevelType w:val="hybridMultilevel"/>
    <w:tmpl w:val="3A94AA7A"/>
    <w:lvl w:ilvl="0" w:tplc="92065A0A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4A8B66">
      <w:start w:val="1"/>
      <w:numFmt w:val="bullet"/>
      <w:lvlText w:val="o"/>
      <w:lvlJc w:val="left"/>
      <w:pPr>
        <w:ind w:left="1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9C56E6">
      <w:start w:val="1"/>
      <w:numFmt w:val="bullet"/>
      <w:lvlText w:val="▪"/>
      <w:lvlJc w:val="left"/>
      <w:pPr>
        <w:ind w:left="2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7E67BC">
      <w:start w:val="1"/>
      <w:numFmt w:val="bullet"/>
      <w:lvlText w:val="•"/>
      <w:lvlJc w:val="left"/>
      <w:pPr>
        <w:ind w:left="2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E059AA">
      <w:start w:val="1"/>
      <w:numFmt w:val="bullet"/>
      <w:lvlText w:val="o"/>
      <w:lvlJc w:val="left"/>
      <w:pPr>
        <w:ind w:left="3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CCE7A4">
      <w:start w:val="1"/>
      <w:numFmt w:val="bullet"/>
      <w:lvlText w:val="▪"/>
      <w:lvlJc w:val="left"/>
      <w:pPr>
        <w:ind w:left="4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4A4E16">
      <w:start w:val="1"/>
      <w:numFmt w:val="bullet"/>
      <w:lvlText w:val="•"/>
      <w:lvlJc w:val="left"/>
      <w:pPr>
        <w:ind w:left="5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B6D624">
      <w:start w:val="1"/>
      <w:numFmt w:val="bullet"/>
      <w:lvlText w:val="o"/>
      <w:lvlJc w:val="left"/>
      <w:pPr>
        <w:ind w:left="5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1E5DEE">
      <w:start w:val="1"/>
      <w:numFmt w:val="bullet"/>
      <w:lvlText w:val="▪"/>
      <w:lvlJc w:val="left"/>
      <w:pPr>
        <w:ind w:left="6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9AC4921"/>
    <w:multiLevelType w:val="multilevel"/>
    <w:tmpl w:val="E65E5A74"/>
    <w:lvl w:ilvl="0">
      <w:start w:val="1"/>
      <w:numFmt w:val="decimal"/>
      <w:pStyle w:val="Nagwek1"/>
      <w:lvlText w:val="%1."/>
      <w:lvlJc w:val="left"/>
      <w:pPr>
        <w:ind w:left="0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Nagwek2"/>
      <w:lvlText w:val="%1.%2."/>
      <w:lvlJc w:val="left"/>
      <w:pPr>
        <w:ind w:left="0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0B6424C"/>
    <w:multiLevelType w:val="hybridMultilevel"/>
    <w:tmpl w:val="5596DDC0"/>
    <w:lvl w:ilvl="0" w:tplc="C93CAC8A">
      <w:start w:val="1"/>
      <w:numFmt w:val="bullet"/>
      <w:lvlText w:val="●"/>
      <w:lvlJc w:val="left"/>
      <w:pPr>
        <w:ind w:left="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905A06">
      <w:start w:val="1"/>
      <w:numFmt w:val="bullet"/>
      <w:lvlText w:val="o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2CA1168">
      <w:start w:val="1"/>
      <w:numFmt w:val="bullet"/>
      <w:lvlText w:val="▪"/>
      <w:lvlJc w:val="left"/>
      <w:pPr>
        <w:ind w:left="2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0A5F42">
      <w:start w:val="1"/>
      <w:numFmt w:val="bullet"/>
      <w:lvlText w:val="•"/>
      <w:lvlJc w:val="left"/>
      <w:pPr>
        <w:ind w:left="2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BABB34">
      <w:start w:val="1"/>
      <w:numFmt w:val="bullet"/>
      <w:lvlText w:val="o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4202186">
      <w:start w:val="1"/>
      <w:numFmt w:val="bullet"/>
      <w:lvlText w:val="▪"/>
      <w:lvlJc w:val="left"/>
      <w:pPr>
        <w:ind w:left="4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F28A4A">
      <w:start w:val="1"/>
      <w:numFmt w:val="bullet"/>
      <w:lvlText w:val="•"/>
      <w:lvlJc w:val="left"/>
      <w:pPr>
        <w:ind w:left="4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346406">
      <w:start w:val="1"/>
      <w:numFmt w:val="bullet"/>
      <w:lvlText w:val="o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4CDAAE">
      <w:start w:val="1"/>
      <w:numFmt w:val="bullet"/>
      <w:lvlText w:val="▪"/>
      <w:lvlJc w:val="left"/>
      <w:pPr>
        <w:ind w:left="6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285D47"/>
    <w:multiLevelType w:val="hybridMultilevel"/>
    <w:tmpl w:val="7D9AE1A4"/>
    <w:lvl w:ilvl="0" w:tplc="06262220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BAAD74">
      <w:start w:val="1"/>
      <w:numFmt w:val="bullet"/>
      <w:lvlText w:val="o"/>
      <w:lvlJc w:val="left"/>
      <w:pPr>
        <w:ind w:left="1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37AA97A">
      <w:start w:val="1"/>
      <w:numFmt w:val="bullet"/>
      <w:lvlText w:val="▪"/>
      <w:lvlJc w:val="left"/>
      <w:pPr>
        <w:ind w:left="2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76558A">
      <w:start w:val="1"/>
      <w:numFmt w:val="bullet"/>
      <w:lvlText w:val="•"/>
      <w:lvlJc w:val="left"/>
      <w:pPr>
        <w:ind w:left="2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42AD662">
      <w:start w:val="1"/>
      <w:numFmt w:val="bullet"/>
      <w:lvlText w:val="o"/>
      <w:lvlJc w:val="left"/>
      <w:pPr>
        <w:ind w:left="3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62249A">
      <w:start w:val="1"/>
      <w:numFmt w:val="bullet"/>
      <w:lvlText w:val="▪"/>
      <w:lvlJc w:val="left"/>
      <w:pPr>
        <w:ind w:left="4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8F46D90">
      <w:start w:val="1"/>
      <w:numFmt w:val="bullet"/>
      <w:lvlText w:val="•"/>
      <w:lvlJc w:val="left"/>
      <w:pPr>
        <w:ind w:left="5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32A0DA">
      <w:start w:val="1"/>
      <w:numFmt w:val="bullet"/>
      <w:lvlText w:val="o"/>
      <w:lvlJc w:val="left"/>
      <w:pPr>
        <w:ind w:left="5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E1604C0">
      <w:start w:val="1"/>
      <w:numFmt w:val="bullet"/>
      <w:lvlText w:val="▪"/>
      <w:lvlJc w:val="left"/>
      <w:pPr>
        <w:ind w:left="6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71067B3"/>
    <w:multiLevelType w:val="hybridMultilevel"/>
    <w:tmpl w:val="FDEE2ACC"/>
    <w:lvl w:ilvl="0" w:tplc="1D28D67A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AAE954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5AB2A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B92304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540FCC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56C6D0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F6A1BA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561D8E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47AD176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7F53943"/>
    <w:multiLevelType w:val="hybridMultilevel"/>
    <w:tmpl w:val="FF2E4A1C"/>
    <w:lvl w:ilvl="0" w:tplc="74BA6862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AE7D84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420676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6E3FF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70B580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72812E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082550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5C06FA2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1127094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BB945DF"/>
    <w:multiLevelType w:val="hybridMultilevel"/>
    <w:tmpl w:val="B2D66934"/>
    <w:lvl w:ilvl="0" w:tplc="6D2C8A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B90B64"/>
    <w:multiLevelType w:val="hybridMultilevel"/>
    <w:tmpl w:val="8020D06A"/>
    <w:lvl w:ilvl="0" w:tplc="0840D114">
      <w:start w:val="1"/>
      <w:numFmt w:val="bullet"/>
      <w:lvlText w:val="●"/>
      <w:lvlJc w:val="left"/>
      <w:pPr>
        <w:ind w:left="5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72ADA2">
      <w:numFmt w:val="taiwaneseCounting"/>
      <w:lvlText w:val="%2"/>
      <w:lvlJc w:val="left"/>
      <w:pPr>
        <w:ind w:left="11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7FAA2FA">
      <w:start w:val="1"/>
      <w:numFmt w:val="decimal"/>
      <w:lvlText w:val="%3.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6666A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BA469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5C73D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167CB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0E5CE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7A4893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CCD0D3B"/>
    <w:multiLevelType w:val="hybridMultilevel"/>
    <w:tmpl w:val="9C781016"/>
    <w:lvl w:ilvl="0" w:tplc="672EECE2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CECF16">
      <w:start w:val="1"/>
      <w:numFmt w:val="bullet"/>
      <w:lvlText w:val="o"/>
      <w:lvlJc w:val="left"/>
      <w:pPr>
        <w:ind w:left="1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A296AE">
      <w:start w:val="1"/>
      <w:numFmt w:val="bullet"/>
      <w:lvlText w:val="▪"/>
      <w:lvlJc w:val="left"/>
      <w:pPr>
        <w:ind w:left="2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83CF388">
      <w:start w:val="1"/>
      <w:numFmt w:val="bullet"/>
      <w:lvlText w:val="•"/>
      <w:lvlJc w:val="left"/>
      <w:pPr>
        <w:ind w:left="2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7CC42A">
      <w:start w:val="1"/>
      <w:numFmt w:val="bullet"/>
      <w:lvlText w:val="o"/>
      <w:lvlJc w:val="left"/>
      <w:pPr>
        <w:ind w:left="3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F6B16A">
      <w:start w:val="1"/>
      <w:numFmt w:val="bullet"/>
      <w:lvlText w:val="▪"/>
      <w:lvlJc w:val="left"/>
      <w:pPr>
        <w:ind w:left="4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5AF926">
      <w:start w:val="1"/>
      <w:numFmt w:val="bullet"/>
      <w:lvlText w:val="•"/>
      <w:lvlJc w:val="left"/>
      <w:pPr>
        <w:ind w:left="5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469430">
      <w:start w:val="1"/>
      <w:numFmt w:val="bullet"/>
      <w:lvlText w:val="o"/>
      <w:lvlJc w:val="left"/>
      <w:pPr>
        <w:ind w:left="5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A32848A">
      <w:start w:val="1"/>
      <w:numFmt w:val="bullet"/>
      <w:lvlText w:val="▪"/>
      <w:lvlJc w:val="left"/>
      <w:pPr>
        <w:ind w:left="6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E6A7CAB"/>
    <w:multiLevelType w:val="hybridMultilevel"/>
    <w:tmpl w:val="F402A3B6"/>
    <w:lvl w:ilvl="0" w:tplc="03EE0BB0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A440D26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9415B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E6812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4AB792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D5CB7EA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BC727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C471AA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14A983E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7938C9"/>
    <w:multiLevelType w:val="hybridMultilevel"/>
    <w:tmpl w:val="1E7E2D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FF383C"/>
    <w:multiLevelType w:val="hybridMultilevel"/>
    <w:tmpl w:val="303A6F76"/>
    <w:lvl w:ilvl="0" w:tplc="8D3CB5CC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DAB6D4">
      <w:start w:val="1"/>
      <w:numFmt w:val="bullet"/>
      <w:lvlText w:val="o"/>
      <w:lvlJc w:val="left"/>
      <w:pPr>
        <w:ind w:left="1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B96606A">
      <w:start w:val="1"/>
      <w:numFmt w:val="bullet"/>
      <w:lvlText w:val="▪"/>
      <w:lvlJc w:val="left"/>
      <w:pPr>
        <w:ind w:left="2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10532C">
      <w:start w:val="1"/>
      <w:numFmt w:val="bullet"/>
      <w:lvlText w:val="•"/>
      <w:lvlJc w:val="left"/>
      <w:pPr>
        <w:ind w:left="2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722C038">
      <w:start w:val="1"/>
      <w:numFmt w:val="bullet"/>
      <w:lvlText w:val="o"/>
      <w:lvlJc w:val="left"/>
      <w:pPr>
        <w:ind w:left="3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DDCD578">
      <w:start w:val="1"/>
      <w:numFmt w:val="bullet"/>
      <w:lvlText w:val="▪"/>
      <w:lvlJc w:val="left"/>
      <w:pPr>
        <w:ind w:left="4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8E32C0">
      <w:start w:val="1"/>
      <w:numFmt w:val="bullet"/>
      <w:lvlText w:val="•"/>
      <w:lvlJc w:val="left"/>
      <w:pPr>
        <w:ind w:left="5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12EC30">
      <w:start w:val="1"/>
      <w:numFmt w:val="bullet"/>
      <w:lvlText w:val="o"/>
      <w:lvlJc w:val="left"/>
      <w:pPr>
        <w:ind w:left="5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1EBBD0">
      <w:start w:val="1"/>
      <w:numFmt w:val="bullet"/>
      <w:lvlText w:val="▪"/>
      <w:lvlJc w:val="left"/>
      <w:pPr>
        <w:ind w:left="6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82F55D7"/>
    <w:multiLevelType w:val="hybridMultilevel"/>
    <w:tmpl w:val="AABA4E88"/>
    <w:lvl w:ilvl="0" w:tplc="3A705AC8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AC99A8">
      <w:start w:val="1"/>
      <w:numFmt w:val="bullet"/>
      <w:lvlText w:val="o"/>
      <w:lvlJc w:val="left"/>
      <w:pPr>
        <w:ind w:left="1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4AA2A8">
      <w:start w:val="1"/>
      <w:numFmt w:val="bullet"/>
      <w:lvlText w:val="▪"/>
      <w:lvlJc w:val="left"/>
      <w:pPr>
        <w:ind w:left="22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76D4DA">
      <w:start w:val="1"/>
      <w:numFmt w:val="bullet"/>
      <w:lvlText w:val="•"/>
      <w:lvlJc w:val="left"/>
      <w:pPr>
        <w:ind w:left="29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7EFF80">
      <w:start w:val="1"/>
      <w:numFmt w:val="bullet"/>
      <w:lvlText w:val="o"/>
      <w:lvlJc w:val="left"/>
      <w:pPr>
        <w:ind w:left="3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9E6E054">
      <w:start w:val="1"/>
      <w:numFmt w:val="bullet"/>
      <w:lvlText w:val="▪"/>
      <w:lvlJc w:val="left"/>
      <w:pPr>
        <w:ind w:left="44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365EAA">
      <w:start w:val="1"/>
      <w:numFmt w:val="bullet"/>
      <w:lvlText w:val="•"/>
      <w:lvlJc w:val="left"/>
      <w:pPr>
        <w:ind w:left="5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9A8B28">
      <w:start w:val="1"/>
      <w:numFmt w:val="bullet"/>
      <w:lvlText w:val="o"/>
      <w:lvlJc w:val="left"/>
      <w:pPr>
        <w:ind w:left="58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02483E">
      <w:start w:val="1"/>
      <w:numFmt w:val="bullet"/>
      <w:lvlText w:val="▪"/>
      <w:lvlJc w:val="left"/>
      <w:pPr>
        <w:ind w:left="6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92B2217"/>
    <w:multiLevelType w:val="hybridMultilevel"/>
    <w:tmpl w:val="024446A8"/>
    <w:lvl w:ilvl="0" w:tplc="093A4B24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BE8A1EA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B1E5992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48628E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A0EC2B8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DFC7218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80350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C28452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545904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99C7EDD"/>
    <w:multiLevelType w:val="hybridMultilevel"/>
    <w:tmpl w:val="690E9F84"/>
    <w:lvl w:ilvl="0" w:tplc="0E8EA6D2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DA9BB8">
      <w:start w:val="1"/>
      <w:numFmt w:val="bullet"/>
      <w:lvlText w:val="o"/>
      <w:lvlJc w:val="left"/>
      <w:pPr>
        <w:ind w:left="1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0C16F6">
      <w:start w:val="1"/>
      <w:numFmt w:val="bullet"/>
      <w:lvlText w:val="▪"/>
      <w:lvlJc w:val="left"/>
      <w:pPr>
        <w:ind w:left="2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04AEE52">
      <w:start w:val="1"/>
      <w:numFmt w:val="bullet"/>
      <w:lvlText w:val="•"/>
      <w:lvlJc w:val="left"/>
      <w:pPr>
        <w:ind w:left="2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8789A80">
      <w:start w:val="1"/>
      <w:numFmt w:val="bullet"/>
      <w:lvlText w:val="o"/>
      <w:lvlJc w:val="left"/>
      <w:pPr>
        <w:ind w:left="3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DEFE38">
      <w:start w:val="1"/>
      <w:numFmt w:val="bullet"/>
      <w:lvlText w:val="▪"/>
      <w:lvlJc w:val="left"/>
      <w:pPr>
        <w:ind w:left="4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55C9490">
      <w:start w:val="1"/>
      <w:numFmt w:val="bullet"/>
      <w:lvlText w:val="•"/>
      <w:lvlJc w:val="left"/>
      <w:pPr>
        <w:ind w:left="5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449756">
      <w:start w:val="1"/>
      <w:numFmt w:val="bullet"/>
      <w:lvlText w:val="o"/>
      <w:lvlJc w:val="left"/>
      <w:pPr>
        <w:ind w:left="5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E30FE8E">
      <w:start w:val="1"/>
      <w:numFmt w:val="bullet"/>
      <w:lvlText w:val="▪"/>
      <w:lvlJc w:val="left"/>
      <w:pPr>
        <w:ind w:left="6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0612A01"/>
    <w:multiLevelType w:val="hybridMultilevel"/>
    <w:tmpl w:val="557A7EEC"/>
    <w:lvl w:ilvl="0" w:tplc="97ECC55E">
      <w:start w:val="1"/>
      <w:numFmt w:val="bullet"/>
      <w:lvlText w:val="●"/>
      <w:lvlJc w:val="left"/>
      <w:pPr>
        <w:ind w:left="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B101F74">
      <w:start w:val="1"/>
      <w:numFmt w:val="bullet"/>
      <w:lvlText w:val="o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2261B6">
      <w:start w:val="1"/>
      <w:numFmt w:val="bullet"/>
      <w:lvlText w:val="▪"/>
      <w:lvlJc w:val="left"/>
      <w:pPr>
        <w:ind w:left="2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08BB9E">
      <w:start w:val="1"/>
      <w:numFmt w:val="bullet"/>
      <w:lvlText w:val="•"/>
      <w:lvlJc w:val="left"/>
      <w:pPr>
        <w:ind w:left="2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AAF3C8">
      <w:start w:val="1"/>
      <w:numFmt w:val="bullet"/>
      <w:lvlText w:val="o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14814C">
      <w:start w:val="1"/>
      <w:numFmt w:val="bullet"/>
      <w:lvlText w:val="▪"/>
      <w:lvlJc w:val="left"/>
      <w:pPr>
        <w:ind w:left="4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AC65B8">
      <w:start w:val="1"/>
      <w:numFmt w:val="bullet"/>
      <w:lvlText w:val="•"/>
      <w:lvlJc w:val="left"/>
      <w:pPr>
        <w:ind w:left="4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C03734">
      <w:start w:val="1"/>
      <w:numFmt w:val="bullet"/>
      <w:lvlText w:val="o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B00298A">
      <w:start w:val="1"/>
      <w:numFmt w:val="bullet"/>
      <w:lvlText w:val="▪"/>
      <w:lvlJc w:val="left"/>
      <w:pPr>
        <w:ind w:left="6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922B2E"/>
    <w:multiLevelType w:val="hybridMultilevel"/>
    <w:tmpl w:val="8FEAA32A"/>
    <w:lvl w:ilvl="0" w:tplc="073855C2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5F6AF9C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892633A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8AD4B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54D562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72D1E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CA096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C08C48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CA06F52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EB6132E"/>
    <w:multiLevelType w:val="hybridMultilevel"/>
    <w:tmpl w:val="2F788E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1C48DC"/>
    <w:multiLevelType w:val="hybridMultilevel"/>
    <w:tmpl w:val="B21EA364"/>
    <w:lvl w:ilvl="0" w:tplc="BC8A86F0">
      <w:start w:val="1"/>
      <w:numFmt w:val="bullet"/>
      <w:lvlText w:val="-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0467732">
      <w:start w:val="1"/>
      <w:numFmt w:val="bullet"/>
      <w:lvlText w:val="o"/>
      <w:lvlJc w:val="left"/>
      <w:pPr>
        <w:ind w:left="18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A6C79D0">
      <w:start w:val="1"/>
      <w:numFmt w:val="bullet"/>
      <w:lvlText w:val="▪"/>
      <w:lvlJc w:val="left"/>
      <w:pPr>
        <w:ind w:left="25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9ED328">
      <w:start w:val="1"/>
      <w:numFmt w:val="bullet"/>
      <w:lvlText w:val="•"/>
      <w:lvlJc w:val="left"/>
      <w:pPr>
        <w:ind w:left="3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5C5958">
      <w:start w:val="1"/>
      <w:numFmt w:val="bullet"/>
      <w:lvlText w:val="o"/>
      <w:lvlJc w:val="left"/>
      <w:pPr>
        <w:ind w:left="3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53412DE">
      <w:start w:val="1"/>
      <w:numFmt w:val="bullet"/>
      <w:lvlText w:val="▪"/>
      <w:lvlJc w:val="left"/>
      <w:pPr>
        <w:ind w:left="46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72AA80">
      <w:start w:val="1"/>
      <w:numFmt w:val="bullet"/>
      <w:lvlText w:val="•"/>
      <w:lvlJc w:val="left"/>
      <w:pPr>
        <w:ind w:left="54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AA5868">
      <w:start w:val="1"/>
      <w:numFmt w:val="bullet"/>
      <w:lvlText w:val="o"/>
      <w:lvlJc w:val="left"/>
      <w:pPr>
        <w:ind w:left="61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C2E8C4">
      <w:start w:val="1"/>
      <w:numFmt w:val="bullet"/>
      <w:lvlText w:val="▪"/>
      <w:lvlJc w:val="left"/>
      <w:pPr>
        <w:ind w:left="68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7C62CE2"/>
    <w:multiLevelType w:val="multilevel"/>
    <w:tmpl w:val="4454C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8455126"/>
    <w:multiLevelType w:val="hybridMultilevel"/>
    <w:tmpl w:val="A646639A"/>
    <w:lvl w:ilvl="0" w:tplc="688E79D8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289E96">
      <w:start w:val="1"/>
      <w:numFmt w:val="bullet"/>
      <w:lvlText w:val="o"/>
      <w:lvlJc w:val="left"/>
      <w:pPr>
        <w:ind w:left="1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B8ECAD4">
      <w:start w:val="1"/>
      <w:numFmt w:val="bullet"/>
      <w:lvlText w:val="▪"/>
      <w:lvlJc w:val="left"/>
      <w:pPr>
        <w:ind w:left="2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EA6D838">
      <w:start w:val="1"/>
      <w:numFmt w:val="bullet"/>
      <w:lvlText w:val="•"/>
      <w:lvlJc w:val="left"/>
      <w:pPr>
        <w:ind w:left="2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0EC4366">
      <w:start w:val="1"/>
      <w:numFmt w:val="bullet"/>
      <w:lvlText w:val="o"/>
      <w:lvlJc w:val="left"/>
      <w:pPr>
        <w:ind w:left="3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76C46A">
      <w:start w:val="1"/>
      <w:numFmt w:val="bullet"/>
      <w:lvlText w:val="▪"/>
      <w:lvlJc w:val="left"/>
      <w:pPr>
        <w:ind w:left="4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7432B0">
      <w:start w:val="1"/>
      <w:numFmt w:val="bullet"/>
      <w:lvlText w:val="•"/>
      <w:lvlJc w:val="left"/>
      <w:pPr>
        <w:ind w:left="5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60FF10">
      <w:start w:val="1"/>
      <w:numFmt w:val="bullet"/>
      <w:lvlText w:val="o"/>
      <w:lvlJc w:val="left"/>
      <w:pPr>
        <w:ind w:left="5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48CF66">
      <w:start w:val="1"/>
      <w:numFmt w:val="bullet"/>
      <w:lvlText w:val="▪"/>
      <w:lvlJc w:val="left"/>
      <w:pPr>
        <w:ind w:left="6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9297D81"/>
    <w:multiLevelType w:val="hybridMultilevel"/>
    <w:tmpl w:val="03203368"/>
    <w:lvl w:ilvl="0" w:tplc="AD6EEEEE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D8E0F8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2414A0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B6D00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76DDCA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0920FDE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D2316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888372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9EBD8A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AEE4E4E"/>
    <w:multiLevelType w:val="hybridMultilevel"/>
    <w:tmpl w:val="84A63C00"/>
    <w:lvl w:ilvl="0" w:tplc="21260538">
      <w:start w:val="1"/>
      <w:numFmt w:val="bullet"/>
      <w:lvlText w:val="●"/>
      <w:lvlJc w:val="left"/>
      <w:pPr>
        <w:ind w:left="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CA4B9A">
      <w:start w:val="1"/>
      <w:numFmt w:val="bullet"/>
      <w:lvlText w:val="o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1A4AFE">
      <w:start w:val="1"/>
      <w:numFmt w:val="bullet"/>
      <w:lvlText w:val="▪"/>
      <w:lvlJc w:val="left"/>
      <w:pPr>
        <w:ind w:left="2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9C63FA">
      <w:start w:val="1"/>
      <w:numFmt w:val="bullet"/>
      <w:lvlText w:val="•"/>
      <w:lvlJc w:val="left"/>
      <w:pPr>
        <w:ind w:left="2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1CA3C2">
      <w:start w:val="1"/>
      <w:numFmt w:val="bullet"/>
      <w:lvlText w:val="o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0A306A">
      <w:start w:val="1"/>
      <w:numFmt w:val="bullet"/>
      <w:lvlText w:val="▪"/>
      <w:lvlJc w:val="left"/>
      <w:pPr>
        <w:ind w:left="4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9C5814">
      <w:start w:val="1"/>
      <w:numFmt w:val="bullet"/>
      <w:lvlText w:val="•"/>
      <w:lvlJc w:val="left"/>
      <w:pPr>
        <w:ind w:left="4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BE7378">
      <w:start w:val="1"/>
      <w:numFmt w:val="bullet"/>
      <w:lvlText w:val="o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7C939C">
      <w:start w:val="1"/>
      <w:numFmt w:val="bullet"/>
      <w:lvlText w:val="▪"/>
      <w:lvlJc w:val="left"/>
      <w:pPr>
        <w:ind w:left="6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C6B5CEA"/>
    <w:multiLevelType w:val="hybridMultilevel"/>
    <w:tmpl w:val="AA286C06"/>
    <w:lvl w:ilvl="0" w:tplc="9782E362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8EA50E">
      <w:start w:val="1"/>
      <w:numFmt w:val="bullet"/>
      <w:lvlText w:val="o"/>
      <w:lvlJc w:val="left"/>
      <w:pPr>
        <w:ind w:left="1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AE9B9C">
      <w:start w:val="1"/>
      <w:numFmt w:val="bullet"/>
      <w:lvlText w:val="▪"/>
      <w:lvlJc w:val="left"/>
      <w:pPr>
        <w:ind w:left="22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B7CB0A0">
      <w:start w:val="1"/>
      <w:numFmt w:val="bullet"/>
      <w:lvlText w:val="•"/>
      <w:lvlJc w:val="left"/>
      <w:pPr>
        <w:ind w:left="29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809C8C">
      <w:start w:val="1"/>
      <w:numFmt w:val="bullet"/>
      <w:lvlText w:val="o"/>
      <w:lvlJc w:val="left"/>
      <w:pPr>
        <w:ind w:left="3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ECE94E">
      <w:start w:val="1"/>
      <w:numFmt w:val="bullet"/>
      <w:lvlText w:val="▪"/>
      <w:lvlJc w:val="left"/>
      <w:pPr>
        <w:ind w:left="44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848BC2">
      <w:start w:val="1"/>
      <w:numFmt w:val="bullet"/>
      <w:lvlText w:val="•"/>
      <w:lvlJc w:val="left"/>
      <w:pPr>
        <w:ind w:left="5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0F83B0A">
      <w:start w:val="1"/>
      <w:numFmt w:val="bullet"/>
      <w:lvlText w:val="o"/>
      <w:lvlJc w:val="left"/>
      <w:pPr>
        <w:ind w:left="58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1084C90">
      <w:start w:val="1"/>
      <w:numFmt w:val="bullet"/>
      <w:lvlText w:val="▪"/>
      <w:lvlJc w:val="left"/>
      <w:pPr>
        <w:ind w:left="6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CEE7C9A"/>
    <w:multiLevelType w:val="hybridMultilevel"/>
    <w:tmpl w:val="CFA80E70"/>
    <w:lvl w:ilvl="0" w:tplc="640EDB04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30CBBE">
      <w:start w:val="1"/>
      <w:numFmt w:val="bullet"/>
      <w:lvlText w:val="o"/>
      <w:lvlJc w:val="left"/>
      <w:pPr>
        <w:ind w:left="1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BC61AA8">
      <w:start w:val="1"/>
      <w:numFmt w:val="bullet"/>
      <w:lvlText w:val="▪"/>
      <w:lvlJc w:val="left"/>
      <w:pPr>
        <w:ind w:left="2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423636">
      <w:start w:val="1"/>
      <w:numFmt w:val="bullet"/>
      <w:lvlText w:val="•"/>
      <w:lvlJc w:val="left"/>
      <w:pPr>
        <w:ind w:left="2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2DA9146">
      <w:start w:val="1"/>
      <w:numFmt w:val="bullet"/>
      <w:lvlText w:val="o"/>
      <w:lvlJc w:val="left"/>
      <w:pPr>
        <w:ind w:left="3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2019D2">
      <w:start w:val="1"/>
      <w:numFmt w:val="bullet"/>
      <w:lvlText w:val="▪"/>
      <w:lvlJc w:val="left"/>
      <w:pPr>
        <w:ind w:left="4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1C5676">
      <w:start w:val="1"/>
      <w:numFmt w:val="bullet"/>
      <w:lvlText w:val="•"/>
      <w:lvlJc w:val="left"/>
      <w:pPr>
        <w:ind w:left="5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BEA0A8">
      <w:start w:val="1"/>
      <w:numFmt w:val="bullet"/>
      <w:lvlText w:val="o"/>
      <w:lvlJc w:val="left"/>
      <w:pPr>
        <w:ind w:left="5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3C47B4">
      <w:start w:val="1"/>
      <w:numFmt w:val="bullet"/>
      <w:lvlText w:val="▪"/>
      <w:lvlJc w:val="left"/>
      <w:pPr>
        <w:ind w:left="6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2BD6C50"/>
    <w:multiLevelType w:val="hybridMultilevel"/>
    <w:tmpl w:val="1D581D20"/>
    <w:lvl w:ilvl="0" w:tplc="98A20616">
      <w:start w:val="1"/>
      <w:numFmt w:val="bullet"/>
      <w:lvlText w:val="-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44872C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960C6AE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0E1B6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CCE5B8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5D41322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90831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10AF9E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B4030A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B6A4535"/>
    <w:multiLevelType w:val="hybridMultilevel"/>
    <w:tmpl w:val="9C2A8396"/>
    <w:lvl w:ilvl="0" w:tplc="B47EDA0E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C4B910">
      <w:start w:val="1"/>
      <w:numFmt w:val="bullet"/>
      <w:lvlText w:val="o"/>
      <w:lvlJc w:val="left"/>
      <w:pPr>
        <w:ind w:left="1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163B64">
      <w:start w:val="1"/>
      <w:numFmt w:val="bullet"/>
      <w:lvlText w:val="▪"/>
      <w:lvlJc w:val="left"/>
      <w:pPr>
        <w:ind w:left="2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16B7B6">
      <w:start w:val="1"/>
      <w:numFmt w:val="bullet"/>
      <w:lvlText w:val="•"/>
      <w:lvlJc w:val="left"/>
      <w:pPr>
        <w:ind w:left="2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A254C4">
      <w:start w:val="1"/>
      <w:numFmt w:val="bullet"/>
      <w:lvlText w:val="o"/>
      <w:lvlJc w:val="left"/>
      <w:pPr>
        <w:ind w:left="3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202E30">
      <w:start w:val="1"/>
      <w:numFmt w:val="bullet"/>
      <w:lvlText w:val="▪"/>
      <w:lvlJc w:val="left"/>
      <w:pPr>
        <w:ind w:left="4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D84DDE">
      <w:start w:val="1"/>
      <w:numFmt w:val="bullet"/>
      <w:lvlText w:val="•"/>
      <w:lvlJc w:val="left"/>
      <w:pPr>
        <w:ind w:left="5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DEBA72">
      <w:start w:val="1"/>
      <w:numFmt w:val="bullet"/>
      <w:lvlText w:val="o"/>
      <w:lvlJc w:val="left"/>
      <w:pPr>
        <w:ind w:left="5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3460DE">
      <w:start w:val="1"/>
      <w:numFmt w:val="bullet"/>
      <w:lvlText w:val="▪"/>
      <w:lvlJc w:val="left"/>
      <w:pPr>
        <w:ind w:left="6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206519C"/>
    <w:multiLevelType w:val="hybridMultilevel"/>
    <w:tmpl w:val="4D24B0E6"/>
    <w:lvl w:ilvl="0" w:tplc="1342077E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78E7C56">
      <w:start w:val="1"/>
      <w:numFmt w:val="bullet"/>
      <w:lvlText w:val="o"/>
      <w:lvlJc w:val="left"/>
      <w:pPr>
        <w:ind w:left="1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22086A">
      <w:start w:val="1"/>
      <w:numFmt w:val="bullet"/>
      <w:lvlText w:val="▪"/>
      <w:lvlJc w:val="left"/>
      <w:pPr>
        <w:ind w:left="22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6A6BB12">
      <w:start w:val="1"/>
      <w:numFmt w:val="bullet"/>
      <w:lvlText w:val="•"/>
      <w:lvlJc w:val="left"/>
      <w:pPr>
        <w:ind w:left="29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E29592">
      <w:start w:val="1"/>
      <w:numFmt w:val="bullet"/>
      <w:lvlText w:val="o"/>
      <w:lvlJc w:val="left"/>
      <w:pPr>
        <w:ind w:left="3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669926">
      <w:start w:val="1"/>
      <w:numFmt w:val="bullet"/>
      <w:lvlText w:val="▪"/>
      <w:lvlJc w:val="left"/>
      <w:pPr>
        <w:ind w:left="44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2CDE6A">
      <w:start w:val="1"/>
      <w:numFmt w:val="bullet"/>
      <w:lvlText w:val="•"/>
      <w:lvlJc w:val="left"/>
      <w:pPr>
        <w:ind w:left="5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35E7364">
      <w:start w:val="1"/>
      <w:numFmt w:val="bullet"/>
      <w:lvlText w:val="o"/>
      <w:lvlJc w:val="left"/>
      <w:pPr>
        <w:ind w:left="58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22766A">
      <w:start w:val="1"/>
      <w:numFmt w:val="bullet"/>
      <w:lvlText w:val="▪"/>
      <w:lvlJc w:val="left"/>
      <w:pPr>
        <w:ind w:left="6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8C80954"/>
    <w:multiLevelType w:val="hybridMultilevel"/>
    <w:tmpl w:val="F71EF564"/>
    <w:lvl w:ilvl="0" w:tplc="B32ADC68">
      <w:start w:val="1"/>
      <w:numFmt w:val="bullet"/>
      <w:lvlText w:val="-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DE77B0">
      <w:start w:val="1"/>
      <w:numFmt w:val="bullet"/>
      <w:lvlText w:val="o"/>
      <w:lvlJc w:val="left"/>
      <w:pPr>
        <w:ind w:left="1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3E11D0">
      <w:start w:val="1"/>
      <w:numFmt w:val="bullet"/>
      <w:lvlText w:val="▪"/>
      <w:lvlJc w:val="left"/>
      <w:pPr>
        <w:ind w:left="2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9647F2">
      <w:start w:val="1"/>
      <w:numFmt w:val="bullet"/>
      <w:lvlText w:val="•"/>
      <w:lvlJc w:val="left"/>
      <w:pPr>
        <w:ind w:left="3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09C12EA">
      <w:start w:val="1"/>
      <w:numFmt w:val="bullet"/>
      <w:lvlText w:val="o"/>
      <w:lvlJc w:val="left"/>
      <w:pPr>
        <w:ind w:left="4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EF6E4F6">
      <w:start w:val="1"/>
      <w:numFmt w:val="bullet"/>
      <w:lvlText w:val="▪"/>
      <w:lvlJc w:val="left"/>
      <w:pPr>
        <w:ind w:left="4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FC0B1E2">
      <w:start w:val="1"/>
      <w:numFmt w:val="bullet"/>
      <w:lvlText w:val="•"/>
      <w:lvlJc w:val="left"/>
      <w:pPr>
        <w:ind w:left="5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75A9DAA">
      <w:start w:val="1"/>
      <w:numFmt w:val="bullet"/>
      <w:lvlText w:val="o"/>
      <w:lvlJc w:val="left"/>
      <w:pPr>
        <w:ind w:left="6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54E2FC">
      <w:start w:val="1"/>
      <w:numFmt w:val="bullet"/>
      <w:lvlText w:val="▪"/>
      <w:lvlJc w:val="left"/>
      <w:pPr>
        <w:ind w:left="6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E7671D5"/>
    <w:multiLevelType w:val="hybridMultilevel"/>
    <w:tmpl w:val="7DF8337A"/>
    <w:lvl w:ilvl="0" w:tplc="222690A2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EA6BEF4">
      <w:start w:val="1"/>
      <w:numFmt w:val="bullet"/>
      <w:lvlText w:val="o"/>
      <w:lvlJc w:val="left"/>
      <w:pPr>
        <w:ind w:left="1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885582">
      <w:start w:val="1"/>
      <w:numFmt w:val="bullet"/>
      <w:lvlText w:val="▪"/>
      <w:lvlJc w:val="left"/>
      <w:pPr>
        <w:ind w:left="2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CCA6536">
      <w:start w:val="1"/>
      <w:numFmt w:val="bullet"/>
      <w:lvlText w:val="•"/>
      <w:lvlJc w:val="left"/>
      <w:pPr>
        <w:ind w:left="2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B49950">
      <w:start w:val="1"/>
      <w:numFmt w:val="bullet"/>
      <w:lvlText w:val="o"/>
      <w:lvlJc w:val="left"/>
      <w:pPr>
        <w:ind w:left="3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58BCD0">
      <w:start w:val="1"/>
      <w:numFmt w:val="bullet"/>
      <w:lvlText w:val="▪"/>
      <w:lvlJc w:val="left"/>
      <w:pPr>
        <w:ind w:left="4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42BD82">
      <w:start w:val="1"/>
      <w:numFmt w:val="bullet"/>
      <w:lvlText w:val="•"/>
      <w:lvlJc w:val="left"/>
      <w:pPr>
        <w:ind w:left="5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24F0B2">
      <w:start w:val="1"/>
      <w:numFmt w:val="bullet"/>
      <w:lvlText w:val="o"/>
      <w:lvlJc w:val="left"/>
      <w:pPr>
        <w:ind w:left="5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56DED4">
      <w:start w:val="1"/>
      <w:numFmt w:val="bullet"/>
      <w:lvlText w:val="▪"/>
      <w:lvlJc w:val="left"/>
      <w:pPr>
        <w:ind w:left="6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E9F2A4E"/>
    <w:multiLevelType w:val="hybridMultilevel"/>
    <w:tmpl w:val="71DEBD3C"/>
    <w:lvl w:ilvl="0" w:tplc="2AAEA42E">
      <w:start w:val="1"/>
      <w:numFmt w:val="bullet"/>
      <w:lvlText w:val="●"/>
      <w:lvlJc w:val="left"/>
      <w:pPr>
        <w:ind w:left="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B8B014">
      <w:start w:val="1"/>
      <w:numFmt w:val="bullet"/>
      <w:lvlText w:val="o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BAF2DC">
      <w:start w:val="1"/>
      <w:numFmt w:val="bullet"/>
      <w:lvlText w:val="▪"/>
      <w:lvlJc w:val="left"/>
      <w:pPr>
        <w:ind w:left="2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867060">
      <w:start w:val="1"/>
      <w:numFmt w:val="bullet"/>
      <w:lvlText w:val="•"/>
      <w:lvlJc w:val="left"/>
      <w:pPr>
        <w:ind w:left="2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4C2E68">
      <w:start w:val="1"/>
      <w:numFmt w:val="bullet"/>
      <w:lvlText w:val="o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0C8448C">
      <w:start w:val="1"/>
      <w:numFmt w:val="bullet"/>
      <w:lvlText w:val="▪"/>
      <w:lvlJc w:val="left"/>
      <w:pPr>
        <w:ind w:left="4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D7AE684">
      <w:start w:val="1"/>
      <w:numFmt w:val="bullet"/>
      <w:lvlText w:val="•"/>
      <w:lvlJc w:val="left"/>
      <w:pPr>
        <w:ind w:left="4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55A5E66">
      <w:start w:val="1"/>
      <w:numFmt w:val="bullet"/>
      <w:lvlText w:val="o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C6109A">
      <w:start w:val="1"/>
      <w:numFmt w:val="bullet"/>
      <w:lvlText w:val="▪"/>
      <w:lvlJc w:val="left"/>
      <w:pPr>
        <w:ind w:left="6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FEB4BDC"/>
    <w:multiLevelType w:val="hybridMultilevel"/>
    <w:tmpl w:val="F6FCD0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3F41A36"/>
    <w:multiLevelType w:val="multilevel"/>
    <w:tmpl w:val="712AE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91B50A9"/>
    <w:multiLevelType w:val="hybridMultilevel"/>
    <w:tmpl w:val="3E62CA82"/>
    <w:lvl w:ilvl="0" w:tplc="5D1454B8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2EF486">
      <w:start w:val="1"/>
      <w:numFmt w:val="bullet"/>
      <w:lvlText w:val="o"/>
      <w:lvlJc w:val="left"/>
      <w:pPr>
        <w:ind w:left="1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5E9AE6">
      <w:start w:val="1"/>
      <w:numFmt w:val="bullet"/>
      <w:lvlText w:val="▪"/>
      <w:lvlJc w:val="left"/>
      <w:pPr>
        <w:ind w:left="2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6E02FA">
      <w:start w:val="1"/>
      <w:numFmt w:val="bullet"/>
      <w:lvlText w:val="•"/>
      <w:lvlJc w:val="left"/>
      <w:pPr>
        <w:ind w:left="2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68A924">
      <w:start w:val="1"/>
      <w:numFmt w:val="bullet"/>
      <w:lvlText w:val="o"/>
      <w:lvlJc w:val="left"/>
      <w:pPr>
        <w:ind w:left="3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B626BE">
      <w:start w:val="1"/>
      <w:numFmt w:val="bullet"/>
      <w:lvlText w:val="▪"/>
      <w:lvlJc w:val="left"/>
      <w:pPr>
        <w:ind w:left="4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56941A">
      <w:start w:val="1"/>
      <w:numFmt w:val="bullet"/>
      <w:lvlText w:val="•"/>
      <w:lvlJc w:val="left"/>
      <w:pPr>
        <w:ind w:left="5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B471F8">
      <w:start w:val="1"/>
      <w:numFmt w:val="bullet"/>
      <w:lvlText w:val="o"/>
      <w:lvlJc w:val="left"/>
      <w:pPr>
        <w:ind w:left="5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6EAFE6">
      <w:start w:val="1"/>
      <w:numFmt w:val="bullet"/>
      <w:lvlText w:val="▪"/>
      <w:lvlJc w:val="left"/>
      <w:pPr>
        <w:ind w:left="6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A1A1D30"/>
    <w:multiLevelType w:val="hybridMultilevel"/>
    <w:tmpl w:val="FC84FED6"/>
    <w:lvl w:ilvl="0" w:tplc="15D4E8EE">
      <w:start w:val="1"/>
      <w:numFmt w:val="bullet"/>
      <w:lvlText w:val="-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BCC1AF8">
      <w:start w:val="1"/>
      <w:numFmt w:val="bullet"/>
      <w:lvlText w:val="o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EEA0AA">
      <w:start w:val="1"/>
      <w:numFmt w:val="bullet"/>
      <w:lvlText w:val="▪"/>
      <w:lvlJc w:val="left"/>
      <w:pPr>
        <w:ind w:left="29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B060542">
      <w:start w:val="1"/>
      <w:numFmt w:val="bullet"/>
      <w:lvlText w:val="•"/>
      <w:lvlJc w:val="left"/>
      <w:pPr>
        <w:ind w:left="36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9365046">
      <w:start w:val="1"/>
      <w:numFmt w:val="bullet"/>
      <w:lvlText w:val="o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5E0C0C">
      <w:start w:val="1"/>
      <w:numFmt w:val="bullet"/>
      <w:lvlText w:val="▪"/>
      <w:lvlJc w:val="left"/>
      <w:pPr>
        <w:ind w:left="50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A04F8C">
      <w:start w:val="1"/>
      <w:numFmt w:val="bullet"/>
      <w:lvlText w:val="•"/>
      <w:lvlJc w:val="left"/>
      <w:pPr>
        <w:ind w:left="5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8249B6">
      <w:start w:val="1"/>
      <w:numFmt w:val="bullet"/>
      <w:lvlText w:val="o"/>
      <w:lvlJc w:val="left"/>
      <w:pPr>
        <w:ind w:left="6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342D630">
      <w:start w:val="1"/>
      <w:numFmt w:val="bullet"/>
      <w:lvlText w:val="▪"/>
      <w:lvlJc w:val="left"/>
      <w:pPr>
        <w:ind w:left="7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B0137F6"/>
    <w:multiLevelType w:val="hybridMultilevel"/>
    <w:tmpl w:val="10A4BD90"/>
    <w:lvl w:ilvl="0" w:tplc="C07CD870">
      <w:start w:val="1"/>
      <w:numFmt w:val="bullet"/>
      <w:lvlText w:val="-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7B0DC62">
      <w:start w:val="1"/>
      <w:numFmt w:val="bullet"/>
      <w:lvlText w:val="o"/>
      <w:lvlJc w:val="left"/>
      <w:pPr>
        <w:ind w:left="21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A64190A">
      <w:start w:val="1"/>
      <w:numFmt w:val="bullet"/>
      <w:lvlText w:val="▪"/>
      <w:lvlJc w:val="left"/>
      <w:pPr>
        <w:ind w:left="28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FA8ABE">
      <w:start w:val="1"/>
      <w:numFmt w:val="bullet"/>
      <w:lvlText w:val="•"/>
      <w:lvlJc w:val="left"/>
      <w:pPr>
        <w:ind w:left="3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6E8B22">
      <w:start w:val="1"/>
      <w:numFmt w:val="bullet"/>
      <w:lvlText w:val="o"/>
      <w:lvlJc w:val="left"/>
      <w:pPr>
        <w:ind w:left="42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AC94EE">
      <w:start w:val="1"/>
      <w:numFmt w:val="bullet"/>
      <w:lvlText w:val="▪"/>
      <w:lvlJc w:val="left"/>
      <w:pPr>
        <w:ind w:left="4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6562110">
      <w:start w:val="1"/>
      <w:numFmt w:val="bullet"/>
      <w:lvlText w:val="•"/>
      <w:lvlJc w:val="left"/>
      <w:pPr>
        <w:ind w:left="5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4A6BC4">
      <w:start w:val="1"/>
      <w:numFmt w:val="bullet"/>
      <w:lvlText w:val="o"/>
      <w:lvlJc w:val="left"/>
      <w:pPr>
        <w:ind w:left="64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461D28">
      <w:start w:val="1"/>
      <w:numFmt w:val="bullet"/>
      <w:lvlText w:val="▪"/>
      <w:lvlJc w:val="left"/>
      <w:pPr>
        <w:ind w:left="71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CF5145A"/>
    <w:multiLevelType w:val="hybridMultilevel"/>
    <w:tmpl w:val="E698EC42"/>
    <w:lvl w:ilvl="0" w:tplc="5526EDAE">
      <w:start w:val="1"/>
      <w:numFmt w:val="bullet"/>
      <w:lvlText w:val="-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3C3F98">
      <w:start w:val="1"/>
      <w:numFmt w:val="bullet"/>
      <w:lvlText w:val="o"/>
      <w:lvlJc w:val="left"/>
      <w:pPr>
        <w:ind w:left="18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326D8A">
      <w:start w:val="1"/>
      <w:numFmt w:val="bullet"/>
      <w:lvlText w:val="▪"/>
      <w:lvlJc w:val="left"/>
      <w:pPr>
        <w:ind w:left="25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D6D2AE">
      <w:start w:val="1"/>
      <w:numFmt w:val="bullet"/>
      <w:lvlText w:val="•"/>
      <w:lvlJc w:val="left"/>
      <w:pPr>
        <w:ind w:left="3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C01806">
      <w:start w:val="1"/>
      <w:numFmt w:val="bullet"/>
      <w:lvlText w:val="o"/>
      <w:lvlJc w:val="left"/>
      <w:pPr>
        <w:ind w:left="4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9C8A00">
      <w:start w:val="1"/>
      <w:numFmt w:val="bullet"/>
      <w:lvlText w:val="▪"/>
      <w:lvlJc w:val="left"/>
      <w:pPr>
        <w:ind w:left="4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EEC6B4C">
      <w:start w:val="1"/>
      <w:numFmt w:val="bullet"/>
      <w:lvlText w:val="•"/>
      <w:lvlJc w:val="left"/>
      <w:pPr>
        <w:ind w:left="5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BD258EA">
      <w:start w:val="1"/>
      <w:numFmt w:val="bullet"/>
      <w:lvlText w:val="o"/>
      <w:lvlJc w:val="left"/>
      <w:pPr>
        <w:ind w:left="6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C2D68A">
      <w:start w:val="1"/>
      <w:numFmt w:val="bullet"/>
      <w:lvlText w:val="▪"/>
      <w:lvlJc w:val="left"/>
      <w:pPr>
        <w:ind w:left="6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D0B5F42"/>
    <w:multiLevelType w:val="hybridMultilevel"/>
    <w:tmpl w:val="4D123514"/>
    <w:lvl w:ilvl="0" w:tplc="C97E7BD6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06C31A">
      <w:start w:val="1"/>
      <w:numFmt w:val="bullet"/>
      <w:lvlText w:val="o"/>
      <w:lvlJc w:val="left"/>
      <w:pPr>
        <w:ind w:left="1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F2BCFE">
      <w:start w:val="1"/>
      <w:numFmt w:val="bullet"/>
      <w:lvlText w:val="▪"/>
      <w:lvlJc w:val="left"/>
      <w:pPr>
        <w:ind w:left="2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70BAB6">
      <w:start w:val="1"/>
      <w:numFmt w:val="bullet"/>
      <w:lvlText w:val="•"/>
      <w:lvlJc w:val="left"/>
      <w:pPr>
        <w:ind w:left="2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0847DEE">
      <w:start w:val="1"/>
      <w:numFmt w:val="bullet"/>
      <w:lvlText w:val="o"/>
      <w:lvlJc w:val="left"/>
      <w:pPr>
        <w:ind w:left="3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A5A2A76">
      <w:start w:val="1"/>
      <w:numFmt w:val="bullet"/>
      <w:lvlText w:val="▪"/>
      <w:lvlJc w:val="left"/>
      <w:pPr>
        <w:ind w:left="4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DEA0F8E">
      <w:start w:val="1"/>
      <w:numFmt w:val="bullet"/>
      <w:lvlText w:val="•"/>
      <w:lvlJc w:val="left"/>
      <w:pPr>
        <w:ind w:left="5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82CDFE">
      <w:start w:val="1"/>
      <w:numFmt w:val="bullet"/>
      <w:lvlText w:val="o"/>
      <w:lvlJc w:val="left"/>
      <w:pPr>
        <w:ind w:left="5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42C294">
      <w:start w:val="1"/>
      <w:numFmt w:val="bullet"/>
      <w:lvlText w:val="▪"/>
      <w:lvlJc w:val="left"/>
      <w:pPr>
        <w:ind w:left="6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6"/>
  </w:num>
  <w:num w:numId="2">
    <w:abstractNumId w:val="19"/>
  </w:num>
  <w:num w:numId="3">
    <w:abstractNumId w:val="6"/>
  </w:num>
  <w:num w:numId="4">
    <w:abstractNumId w:val="34"/>
  </w:num>
  <w:num w:numId="5">
    <w:abstractNumId w:val="11"/>
  </w:num>
  <w:num w:numId="6">
    <w:abstractNumId w:val="37"/>
  </w:num>
  <w:num w:numId="7">
    <w:abstractNumId w:val="29"/>
  </w:num>
  <w:num w:numId="8">
    <w:abstractNumId w:val="40"/>
  </w:num>
  <w:num w:numId="9">
    <w:abstractNumId w:val="4"/>
  </w:num>
  <w:num w:numId="10">
    <w:abstractNumId w:val="0"/>
  </w:num>
  <w:num w:numId="11">
    <w:abstractNumId w:val="27"/>
  </w:num>
  <w:num w:numId="12">
    <w:abstractNumId w:val="31"/>
  </w:num>
  <w:num w:numId="13">
    <w:abstractNumId w:val="16"/>
  </w:num>
  <w:num w:numId="14">
    <w:abstractNumId w:val="1"/>
  </w:num>
  <w:num w:numId="15">
    <w:abstractNumId w:val="33"/>
  </w:num>
  <w:num w:numId="16">
    <w:abstractNumId w:val="7"/>
  </w:num>
  <w:num w:numId="17">
    <w:abstractNumId w:val="30"/>
  </w:num>
  <w:num w:numId="18">
    <w:abstractNumId w:val="24"/>
  </w:num>
  <w:num w:numId="19">
    <w:abstractNumId w:val="38"/>
  </w:num>
  <w:num w:numId="20">
    <w:abstractNumId w:val="25"/>
  </w:num>
  <w:num w:numId="21">
    <w:abstractNumId w:val="32"/>
  </w:num>
  <w:num w:numId="22">
    <w:abstractNumId w:val="22"/>
  </w:num>
  <w:num w:numId="23">
    <w:abstractNumId w:val="20"/>
  </w:num>
  <w:num w:numId="24">
    <w:abstractNumId w:val="39"/>
  </w:num>
  <w:num w:numId="25">
    <w:abstractNumId w:val="2"/>
  </w:num>
  <w:num w:numId="26">
    <w:abstractNumId w:val="41"/>
  </w:num>
  <w:num w:numId="27">
    <w:abstractNumId w:val="15"/>
  </w:num>
  <w:num w:numId="28">
    <w:abstractNumId w:val="28"/>
  </w:num>
  <w:num w:numId="29">
    <w:abstractNumId w:val="12"/>
  </w:num>
  <w:num w:numId="30">
    <w:abstractNumId w:val="8"/>
  </w:num>
  <w:num w:numId="31">
    <w:abstractNumId w:val="9"/>
  </w:num>
  <w:num w:numId="32">
    <w:abstractNumId w:val="17"/>
  </w:num>
  <w:num w:numId="33">
    <w:abstractNumId w:val="18"/>
  </w:num>
  <w:num w:numId="34">
    <w:abstractNumId w:val="13"/>
  </w:num>
  <w:num w:numId="35">
    <w:abstractNumId w:val="5"/>
  </w:num>
  <w:num w:numId="36">
    <w:abstractNumId w:val="10"/>
  </w:num>
  <w:num w:numId="37">
    <w:abstractNumId w:val="35"/>
  </w:num>
  <w:num w:numId="38">
    <w:abstractNumId w:val="14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"/>
  </w:num>
  <w:num w:numId="41">
    <w:abstractNumId w:val="36"/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B4A"/>
    <w:rsid w:val="000F3A6B"/>
    <w:rsid w:val="001945FB"/>
    <w:rsid w:val="001A50FE"/>
    <w:rsid w:val="0025767A"/>
    <w:rsid w:val="002C37B0"/>
    <w:rsid w:val="003622FD"/>
    <w:rsid w:val="00374514"/>
    <w:rsid w:val="003875BE"/>
    <w:rsid w:val="00505A26"/>
    <w:rsid w:val="0051742B"/>
    <w:rsid w:val="00540846"/>
    <w:rsid w:val="00600F78"/>
    <w:rsid w:val="0074201B"/>
    <w:rsid w:val="0075437C"/>
    <w:rsid w:val="008170D3"/>
    <w:rsid w:val="008B11DA"/>
    <w:rsid w:val="0090157B"/>
    <w:rsid w:val="00902B8B"/>
    <w:rsid w:val="009704E3"/>
    <w:rsid w:val="009933EC"/>
    <w:rsid w:val="009E6FF5"/>
    <w:rsid w:val="00A24B4A"/>
    <w:rsid w:val="00A93534"/>
    <w:rsid w:val="00B37038"/>
    <w:rsid w:val="00B61F8D"/>
    <w:rsid w:val="00C4348A"/>
    <w:rsid w:val="00FF4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BE074"/>
  <w15:docId w15:val="{600CA8E8-280F-46AF-9A49-FE2C6BD8E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" w:line="262" w:lineRule="auto"/>
      <w:ind w:left="10" w:hanging="10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numPr>
        <w:numId w:val="35"/>
      </w:numPr>
      <w:spacing w:after="3"/>
      <w:ind w:left="10" w:hanging="10"/>
      <w:outlineLvl w:val="0"/>
    </w:pPr>
    <w:rPr>
      <w:rFonts w:ascii="Arial" w:eastAsia="Arial" w:hAnsi="Arial" w:cs="Arial"/>
      <w:color w:val="000000"/>
      <w:sz w:val="4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numPr>
        <w:ilvl w:val="1"/>
        <w:numId w:val="35"/>
      </w:numPr>
      <w:spacing w:after="174" w:line="253" w:lineRule="auto"/>
      <w:ind w:left="10" w:hanging="10"/>
      <w:outlineLvl w:val="1"/>
    </w:pPr>
    <w:rPr>
      <w:rFonts w:ascii="Arial" w:eastAsia="Arial" w:hAnsi="Arial" w:cs="Arial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color w:val="000000"/>
      <w:sz w:val="40"/>
    </w:rPr>
  </w:style>
  <w:style w:type="character" w:customStyle="1" w:styleId="Nagwek2Znak">
    <w:name w:val="Nagłówek 2 Znak"/>
    <w:link w:val="Nagwek2"/>
    <w:rPr>
      <w:rFonts w:ascii="Arial" w:eastAsia="Arial" w:hAnsi="Arial" w:cs="Arial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F42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42FF"/>
    <w:rPr>
      <w:rFonts w:ascii="Arial" w:eastAsia="Arial" w:hAnsi="Arial" w:cs="Arial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FF42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42FF"/>
    <w:rPr>
      <w:rFonts w:ascii="Arial" w:eastAsia="Arial" w:hAnsi="Arial" w:cs="Arial"/>
      <w:color w:val="000000"/>
    </w:rPr>
  </w:style>
  <w:style w:type="paragraph" w:styleId="Akapitzlist">
    <w:name w:val="List Paragraph"/>
    <w:basedOn w:val="Normalny"/>
    <w:uiPriority w:val="34"/>
    <w:qFormat/>
    <w:rsid w:val="009933E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B37038"/>
    <w:rPr>
      <w:rFonts w:ascii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ny"/>
    <w:rsid w:val="008170D3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26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9B91C-CBAF-468F-8ACD-11B5C706E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19</Pages>
  <Words>4936</Words>
  <Characters>29621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HUB parametry</vt:lpstr>
    </vt:vector>
  </TitlesOfParts>
  <Company/>
  <LinksUpToDate>false</LinksUpToDate>
  <CharactersWithSpaces>34489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HUB parametry</dc:title>
  <dc:subject/>
  <dc:creator>Sylwia</dc:creator>
  <cp:keywords/>
  <cp:lastModifiedBy>Sylwia</cp:lastModifiedBy>
  <cp:revision>10</cp:revision>
  <dcterms:created xsi:type="dcterms:W3CDTF">2026-06-12T10:04:00Z</dcterms:created>
  <dcterms:modified xsi:type="dcterms:W3CDTF">2026-06-23T12:13:00Z</dcterms:modified>
</cp:coreProperties>
</file>