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EB9" w:rsidRPr="00155A38" w:rsidRDefault="00243EB9" w:rsidP="00243EB9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AKADEMIA NAUK STOSOWANYCH </w:t>
      </w:r>
    </w:p>
    <w:p w:rsidR="00243EB9" w:rsidRPr="00155A38" w:rsidRDefault="00243EB9" w:rsidP="00243EB9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3EB9" w:rsidRPr="00E171ED" w:rsidRDefault="00243EB9" w:rsidP="00243EB9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3EB9" w:rsidRPr="00E171ED" w:rsidRDefault="008F2A3E" w:rsidP="00243E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</w:t>
      </w:r>
      <w:r w:rsidR="00243EB9" w:rsidRPr="00073E8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="00243EB9">
        <w:rPr>
          <w:rFonts w:ascii="Times New Roman" w:hAnsi="Times New Roman" w:cs="Times New Roman"/>
          <w:sz w:val="24"/>
          <w:szCs w:val="24"/>
        </w:rPr>
        <w:t>.2026</w:t>
      </w:r>
      <w:r w:rsidR="00243EB9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Załącznik nr 4</w:t>
      </w:r>
      <w:r w:rsidR="00BE489A">
        <w:rPr>
          <w:rFonts w:ascii="Times New Roman" w:hAnsi="Times New Roman" w:cs="Times New Roman"/>
          <w:sz w:val="24"/>
          <w:szCs w:val="24"/>
        </w:rPr>
        <w:t>b</w:t>
      </w:r>
    </w:p>
    <w:p w:rsidR="00243EB9" w:rsidRPr="00E171ED" w:rsidRDefault="00243EB9" w:rsidP="00243EB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3EB9" w:rsidRDefault="00243EB9" w:rsidP="00243E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EB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8F2A3E" w:rsidRPr="00243EB9" w:rsidRDefault="008F2A3E" w:rsidP="00243E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2A3E" w:rsidRPr="008F2A3E" w:rsidRDefault="008F2A3E" w:rsidP="008F2A3E">
      <w:pPr>
        <w:spacing w:line="278" w:lineRule="auto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</w:pPr>
      <w:r w:rsidRPr="008F2A3E"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  <w:t>Zakup, dostawa, montaż wraz uruchomieniem i certyfikacja specjalistycznego wyposażenia Laboratorium Technologii Spajania i Cięcia z podziałem na zadania.</w:t>
      </w:r>
    </w:p>
    <w:p w:rsidR="008F2A3E" w:rsidRPr="008F2A3E" w:rsidRDefault="00BE489A" w:rsidP="008F2A3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 nr 2</w:t>
      </w:r>
      <w:r w:rsidR="008F2A3E" w:rsidRPr="008F2A3E">
        <w:rPr>
          <w:rFonts w:ascii="Times New Roman" w:hAnsi="Times New Roman" w:cs="Times New Roman"/>
          <w:sz w:val="24"/>
          <w:szCs w:val="24"/>
        </w:rPr>
        <w:t xml:space="preserve"> pn. </w:t>
      </w:r>
      <w:r w:rsidRPr="00BE489A">
        <w:rPr>
          <w:rFonts w:ascii="Times New Roman" w:hAnsi="Times New Roman" w:cs="Times New Roman"/>
          <w:b/>
          <w:bCs/>
          <w:sz w:val="24"/>
          <w:szCs w:val="24"/>
        </w:rPr>
        <w:t>Mikroskop metalograficzny Full HD.</w:t>
      </w:r>
    </w:p>
    <w:p w:rsidR="00243EB9" w:rsidRDefault="00243EB9" w:rsidP="008F2A3E">
      <w:pPr>
        <w:pStyle w:val="Akapitzli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342"/>
        <w:gridCol w:w="2016"/>
      </w:tblGrid>
      <w:tr w:rsidR="00BE489A" w:rsidRPr="00861FE5" w:rsidTr="00A26B0B">
        <w:trPr>
          <w:trHeight w:val="1427"/>
        </w:trPr>
        <w:tc>
          <w:tcPr>
            <w:tcW w:w="7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BE489A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489A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489A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489A" w:rsidRPr="00861FE5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BE489A" w:rsidRPr="00861FE5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1FE5">
              <w:rPr>
                <w:rFonts w:ascii="Times New Roman" w:hAnsi="Times New Roman"/>
                <w:b/>
                <w:sz w:val="24"/>
                <w:szCs w:val="24"/>
              </w:rPr>
              <w:t xml:space="preserve">WYMAGANIE </w:t>
            </w: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BE489A" w:rsidRPr="00506FB9" w:rsidRDefault="00BE489A" w:rsidP="009D28DB">
            <w:pPr>
              <w:jc w:val="center"/>
              <w:rPr>
                <w:rFonts w:ascii="Times New Roman" w:hAnsi="Times New Roman"/>
                <w:b/>
              </w:rPr>
            </w:pPr>
            <w:r w:rsidRPr="00506FB9">
              <w:rPr>
                <w:rFonts w:ascii="Times New Roman" w:hAnsi="Times New Roman"/>
                <w:b/>
              </w:rPr>
              <w:t xml:space="preserve">Potwierdzenie spełniania parametrów ilościowych </w:t>
            </w:r>
            <w:r>
              <w:rPr>
                <w:rFonts w:ascii="Times New Roman" w:hAnsi="Times New Roman"/>
                <w:b/>
              </w:rPr>
              <w:br/>
            </w:r>
            <w:r w:rsidRPr="00506FB9">
              <w:rPr>
                <w:rFonts w:ascii="Times New Roman" w:hAnsi="Times New Roman"/>
                <w:b/>
              </w:rPr>
              <w:t>i funkcjonalności przez Wykonawcę</w:t>
            </w:r>
            <w:r w:rsidRPr="00506FB9">
              <w:rPr>
                <w:rStyle w:val="Odwoanieprzypisudolnego"/>
                <w:rFonts w:ascii="Times New Roman" w:hAnsi="Times New Roman"/>
                <w:b/>
              </w:rPr>
              <w:footnoteReference w:id="1"/>
            </w:r>
          </w:p>
          <w:p w:rsidR="00BE489A" w:rsidRPr="00861FE5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06FB9">
              <w:rPr>
                <w:rFonts w:ascii="Times New Roman" w:hAnsi="Times New Roman"/>
                <w:b/>
                <w:u w:val="single"/>
              </w:rPr>
              <w:t>(przedmiotowy środek dowodowy)</w:t>
            </w:r>
          </w:p>
        </w:tc>
      </w:tr>
      <w:tr w:rsidR="00BE489A" w:rsidRPr="00861FE5" w:rsidTr="00A26B0B">
        <w:tc>
          <w:tcPr>
            <w:tcW w:w="70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BE489A" w:rsidRPr="00861FE5" w:rsidRDefault="00BE489A" w:rsidP="009D28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BE489A" w:rsidRPr="00861FE5" w:rsidRDefault="00BE489A" w:rsidP="009D28DB">
            <w:pPr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b/>
                <w:sz w:val="24"/>
                <w:szCs w:val="24"/>
              </w:rPr>
              <w:t>Ilościowe: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Kamera Full HD - 1 szt.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Obiektyw o zakresie powiększenia optycznego od 2.5 do 68x.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Możliwość powiększenia cyfrowego do 136.5x - 5 szt.</w:t>
            </w: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Statyw wyposażony w podstawę zapewniającą stabilność - 1 szt.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Monitor 24” Full HD – 1 szt.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 xml:space="preserve">Mysz bezprzewodowa i klawiatura – 1 </w:t>
            </w:r>
            <w:proofErr w:type="spellStart"/>
            <w:r w:rsidRPr="00BE489A">
              <w:rPr>
                <w:rFonts w:ascii="Times New Roman" w:hAnsi="Times New Roman"/>
                <w:bCs/>
              </w:rPr>
              <w:t>kpl</w:t>
            </w:r>
            <w:proofErr w:type="spellEnd"/>
            <w:r w:rsidRPr="00BE489A">
              <w:rPr>
                <w:rFonts w:ascii="Times New Roman" w:hAnsi="Times New Roman"/>
                <w:bCs/>
              </w:rPr>
              <w:t>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 xml:space="preserve">Dokumentacja urządzenia w języku polskim – 1 </w:t>
            </w:r>
            <w:proofErr w:type="spellStart"/>
            <w:r w:rsidRPr="00BE489A">
              <w:rPr>
                <w:rFonts w:ascii="Times New Roman" w:hAnsi="Times New Roman"/>
                <w:bCs/>
              </w:rPr>
              <w:t>kpl</w:t>
            </w:r>
            <w:proofErr w:type="spellEnd"/>
            <w:r w:rsidRPr="00BE489A">
              <w:rPr>
                <w:rFonts w:ascii="Times New Roman" w:hAnsi="Times New Roman"/>
                <w:bCs/>
              </w:rPr>
              <w:t>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3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BE489A" w:rsidRPr="00BE489A" w:rsidRDefault="00BE489A" w:rsidP="009D28DB">
            <w:pPr>
              <w:rPr>
                <w:rFonts w:ascii="Times New Roman" w:hAnsi="Times New Roman"/>
                <w:b/>
              </w:rPr>
            </w:pPr>
            <w:r w:rsidRPr="00BE489A">
              <w:rPr>
                <w:rFonts w:ascii="Times New Roman" w:hAnsi="Times New Roman"/>
                <w:b/>
              </w:rPr>
              <w:t>Funkcjonalności: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 xml:space="preserve">Rozdzielczość kamery Full HD 1920x1080, ZOOM 30x 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Przekazywanie obrazu bez widocznych opóźnień (20/17ms)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both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 xml:space="preserve">Funkcje pomiarowe: pomiary długości, kątów, powierzchni, promieni, średnic, pomiary z użyciem linii referencyjnych, dodawanie strzałek </w:t>
            </w:r>
            <w:r w:rsidRPr="00BE489A">
              <w:rPr>
                <w:rFonts w:ascii="Times New Roman" w:hAnsi="Times New Roman"/>
                <w:bCs/>
              </w:rPr>
              <w:br/>
              <w:t>i adnotacji. Funkcja wykrywania krawędzi umożlwiająca dokładne pomiary</w:t>
            </w: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3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BE489A" w:rsidRPr="00BE489A" w:rsidRDefault="00BE489A" w:rsidP="009D28DB">
            <w:pPr>
              <w:rPr>
                <w:rFonts w:ascii="Times New Roman" w:hAnsi="Times New Roman"/>
                <w:b/>
              </w:rPr>
            </w:pPr>
            <w:r w:rsidRPr="00BE489A">
              <w:rPr>
                <w:rFonts w:ascii="Times New Roman" w:hAnsi="Times New Roman"/>
                <w:b/>
              </w:rPr>
              <w:t>Szkoleniowe dotyczące obsługi: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BE489A">
              <w:rPr>
                <w:rFonts w:ascii="Times New Roman" w:hAnsi="Times New Roman"/>
              </w:rPr>
              <w:t>10.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489A" w:rsidRPr="00BE489A" w:rsidRDefault="00BE489A" w:rsidP="009D28DB">
            <w:pPr>
              <w:rPr>
                <w:rFonts w:ascii="Times New Roman" w:hAnsi="Times New Roman"/>
                <w:b/>
              </w:rPr>
            </w:pPr>
            <w:r w:rsidRPr="00BE489A">
              <w:rPr>
                <w:rFonts w:ascii="Times New Roman" w:hAnsi="Times New Roman"/>
              </w:rPr>
              <w:t>Szkolenie dotyczące obsługi urządzenia dla personelu dydaktycznego</w:t>
            </w: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</w:tbl>
    <w:p w:rsidR="00FD370A" w:rsidRDefault="00FD370A" w:rsidP="00FD37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Przystępując do postępowania o udzielenie zamówienia potwierdzam, że zao</w:t>
      </w:r>
      <w:r w:rsidR="008F2A3E">
        <w:rPr>
          <w:rFonts w:ascii="Times New Roman" w:hAnsi="Times New Roman" w:cs="Times New Roman"/>
          <w:sz w:val="24"/>
          <w:szCs w:val="24"/>
        </w:rPr>
        <w:t xml:space="preserve">ferowany sprzęt/ urządzenie </w:t>
      </w:r>
      <w:r>
        <w:rPr>
          <w:rFonts w:ascii="Times New Roman" w:hAnsi="Times New Roman" w:cs="Times New Roman"/>
          <w:sz w:val="24"/>
          <w:szCs w:val="24"/>
        </w:rPr>
        <w:t>posiada parametry techniczn</w:t>
      </w:r>
      <w:r w:rsidR="008F2A3E">
        <w:rPr>
          <w:rFonts w:ascii="Times New Roman" w:hAnsi="Times New Roman" w:cs="Times New Roman"/>
          <w:sz w:val="24"/>
          <w:szCs w:val="24"/>
        </w:rPr>
        <w:t>e zgodnie z OPZ – załącznik nr 9 do SWZ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370A" w:rsidRPr="00C536F0" w:rsidRDefault="00FD370A" w:rsidP="00FD37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2A3E">
        <w:rPr>
          <w:rFonts w:ascii="Times New Roman" w:hAnsi="Times New Roman" w:cs="Times New Roman"/>
          <w:sz w:val="24"/>
          <w:szCs w:val="24"/>
        </w:rPr>
        <w:t xml:space="preserve">sprzęt/urządzenie </w:t>
      </w:r>
      <w:r>
        <w:rPr>
          <w:rFonts w:ascii="Times New Roman" w:hAnsi="Times New Roman" w:cs="Times New Roman"/>
          <w:sz w:val="24"/>
          <w:szCs w:val="24"/>
        </w:rPr>
        <w:t>wymagań określonych w OPZ</w:t>
      </w:r>
      <w:r w:rsidRPr="00C536F0">
        <w:rPr>
          <w:rFonts w:ascii="Times New Roman" w:hAnsi="Times New Roman" w:cs="Times New Roman"/>
          <w:sz w:val="24"/>
          <w:szCs w:val="24"/>
        </w:rPr>
        <w:t>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</w:t>
      </w:r>
      <w:r w:rsidR="008F2A3E">
        <w:rPr>
          <w:rFonts w:ascii="Times New Roman" w:hAnsi="Times New Roman" w:cs="Times New Roman"/>
          <w:sz w:val="24"/>
          <w:szCs w:val="24"/>
        </w:rPr>
        <w:t xml:space="preserve">/urządzeń </w:t>
      </w:r>
      <w:r>
        <w:rPr>
          <w:rFonts w:ascii="Times New Roman" w:hAnsi="Times New Roman" w:cs="Times New Roman"/>
          <w:sz w:val="24"/>
          <w:szCs w:val="24"/>
        </w:rPr>
        <w:t xml:space="preserve">mogących potwierdzić zgodność oferty z przedmiotem zamówienia. </w:t>
      </w:r>
    </w:p>
    <w:p w:rsidR="00FD370A" w:rsidRDefault="00FD370A" w:rsidP="00FD370A">
      <w:pPr>
        <w:rPr>
          <w:rFonts w:ascii="Times New Roman" w:hAnsi="Times New Roman" w:cs="Times New Roman"/>
          <w:sz w:val="24"/>
          <w:szCs w:val="24"/>
        </w:rPr>
      </w:pPr>
    </w:p>
    <w:p w:rsidR="00243EB9" w:rsidRDefault="00243EB9"/>
    <w:p w:rsidR="00FD370A" w:rsidRPr="00FD370A" w:rsidRDefault="00FD370A" w:rsidP="00FD37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370A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FD370A">
        <w:rPr>
          <w:rFonts w:ascii="Times New Roman" w:eastAsia="Times New Roman" w:hAnsi="Times New Roman" w:cs="Times New Roman"/>
          <w:i/>
          <w:sz w:val="24"/>
          <w:szCs w:val="24"/>
        </w:rPr>
        <w:t>(miejscowość)</w:t>
      </w:r>
      <w:r w:rsidRPr="00FD370A">
        <w:rPr>
          <w:rFonts w:ascii="Times New Roman" w:eastAsia="Times New Roman" w:hAnsi="Times New Roman" w:cs="Times New Roman"/>
          <w:sz w:val="24"/>
          <w:szCs w:val="24"/>
        </w:rPr>
        <w:t>, data: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</w:t>
      </w:r>
    </w:p>
    <w:p w:rsidR="00FD370A" w:rsidRPr="00FD370A" w:rsidRDefault="00FD370A" w:rsidP="00FD370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D370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</w:t>
      </w:r>
    </w:p>
    <w:p w:rsidR="00FD370A" w:rsidRPr="00FD370A" w:rsidRDefault="00FD370A" w:rsidP="00FD370A">
      <w:pPr>
        <w:spacing w:after="0" w:line="240" w:lineRule="auto"/>
        <w:ind w:left="5529"/>
        <w:jc w:val="both"/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</w:pPr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(Podpis(y) osoby(osób) upoważnionej(</w:t>
      </w:r>
      <w:proofErr w:type="spellStart"/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ych</w:t>
      </w:r>
      <w:proofErr w:type="spellEnd"/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) do podpisania niniejszej oferty w imieniu Wykonawcy(ów).</w:t>
      </w:r>
    </w:p>
    <w:p w:rsidR="00FD370A" w:rsidRPr="00FD370A" w:rsidRDefault="00FD370A" w:rsidP="00FD370A">
      <w:pPr>
        <w:spacing w:after="0" w:line="240" w:lineRule="auto"/>
        <w:ind w:left="552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Oferta w postaci elektronicznej winna być podpisana kwalifikowanym podpisem elektronicznym lub podpisem zaufanym  lub podpisem osobistym</w:t>
      </w:r>
    </w:p>
    <w:p w:rsidR="00FD370A" w:rsidRPr="00FD370A" w:rsidRDefault="00FD370A" w:rsidP="00FD370A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sectPr w:rsidR="00243EB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68D" w:rsidRDefault="0091268D" w:rsidP="00243EB9">
      <w:pPr>
        <w:spacing w:after="0" w:line="240" w:lineRule="auto"/>
      </w:pPr>
      <w:r>
        <w:separator/>
      </w:r>
    </w:p>
  </w:endnote>
  <w:endnote w:type="continuationSeparator" w:id="0">
    <w:p w:rsidR="0091268D" w:rsidRDefault="0091268D" w:rsidP="0024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3154789"/>
      <w:docPartObj>
        <w:docPartGallery w:val="Page Numbers (Bottom of Page)"/>
        <w:docPartUnique/>
      </w:docPartObj>
    </w:sdtPr>
    <w:sdtEndPr/>
    <w:sdtContent>
      <w:p w:rsidR="00967354" w:rsidRDefault="009673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489A">
          <w:rPr>
            <w:noProof/>
          </w:rPr>
          <w:t>1</w:t>
        </w:r>
        <w:r>
          <w:fldChar w:fldCharType="end"/>
        </w:r>
      </w:p>
    </w:sdtContent>
  </w:sdt>
  <w:p w:rsidR="00967354" w:rsidRDefault="009673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68D" w:rsidRDefault="0091268D" w:rsidP="00243EB9">
      <w:pPr>
        <w:spacing w:after="0" w:line="240" w:lineRule="auto"/>
      </w:pPr>
      <w:r>
        <w:separator/>
      </w:r>
    </w:p>
  </w:footnote>
  <w:footnote w:type="continuationSeparator" w:id="0">
    <w:p w:rsidR="0091268D" w:rsidRDefault="0091268D" w:rsidP="00243EB9">
      <w:pPr>
        <w:spacing w:after="0" w:line="240" w:lineRule="auto"/>
      </w:pPr>
      <w:r>
        <w:continuationSeparator/>
      </w:r>
    </w:p>
  </w:footnote>
  <w:footnote w:id="1">
    <w:p w:rsidR="00BE489A" w:rsidRDefault="00BE489A" w:rsidP="00BE489A">
      <w:pPr>
        <w:pStyle w:val="Tekstprzypisudolnego"/>
        <w:rPr>
          <w:rFonts w:asciiTheme="minorHAnsi" w:hAnsiTheme="minorHAnsi" w:cstheme="minorBidi"/>
        </w:rPr>
      </w:pPr>
      <w:r>
        <w:rPr>
          <w:rStyle w:val="Odwoanieprzypisudolnego"/>
        </w:rPr>
        <w:footnoteRef/>
      </w:r>
      <w:r>
        <w:t xml:space="preserve"> Należy wskazać właściwą odpowiedź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C97294"/>
    <w:multiLevelType w:val="hybridMultilevel"/>
    <w:tmpl w:val="59B874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44A39"/>
    <w:multiLevelType w:val="hybridMultilevel"/>
    <w:tmpl w:val="53B6FA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EB9"/>
    <w:rsid w:val="00037AFB"/>
    <w:rsid w:val="00243EB9"/>
    <w:rsid w:val="002D16D7"/>
    <w:rsid w:val="0062342D"/>
    <w:rsid w:val="00664736"/>
    <w:rsid w:val="007A3FA0"/>
    <w:rsid w:val="008F2A3E"/>
    <w:rsid w:val="0091268D"/>
    <w:rsid w:val="00967354"/>
    <w:rsid w:val="009B17A1"/>
    <w:rsid w:val="00BE489A"/>
    <w:rsid w:val="00C12550"/>
    <w:rsid w:val="00D33C03"/>
    <w:rsid w:val="00E7599B"/>
    <w:rsid w:val="00EA7994"/>
    <w:rsid w:val="00FD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774F4"/>
  <w15:chartTrackingRefBased/>
  <w15:docId w15:val="{6F85B14D-187A-4D57-A8BC-DB3F7AFAA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3EB9"/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EB9"/>
    <w:rPr>
      <w:rFonts w:ascii="Calibri" w:eastAsia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EB9"/>
    <w:rPr>
      <w:rFonts w:ascii="Calibri" w:eastAsia="Calibri" w:hAnsi="Calibri" w:cs="Calibri"/>
      <w:lang w:eastAsia="pl-PL"/>
    </w:rPr>
  </w:style>
  <w:style w:type="table" w:styleId="Tabela-Siatka">
    <w:name w:val="Table Grid"/>
    <w:basedOn w:val="Standardowy"/>
    <w:uiPriority w:val="59"/>
    <w:rsid w:val="00243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A3FA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8F2A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2A3E"/>
    <w:rPr>
      <w:rFonts w:ascii="Arial" w:eastAsia="Times New Roman" w:hAnsi="Arial" w:cs="Times New Roman"/>
      <w:sz w:val="20"/>
      <w:szCs w:val="20"/>
      <w:lang w:val="en-US"/>
    </w:rPr>
  </w:style>
  <w:style w:type="character" w:styleId="Odwoanieprzypisudolnego">
    <w:name w:val="footnote reference"/>
    <w:uiPriority w:val="99"/>
    <w:rsid w:val="008F2A3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4</cp:revision>
  <cp:lastPrinted>2026-02-19T08:52:00Z</cp:lastPrinted>
  <dcterms:created xsi:type="dcterms:W3CDTF">2026-02-19T08:00:00Z</dcterms:created>
  <dcterms:modified xsi:type="dcterms:W3CDTF">2026-06-09T11:55:00Z</dcterms:modified>
</cp:coreProperties>
</file>