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31370" w14:textId="77777777" w:rsidR="00B51A02" w:rsidRPr="00052A31" w:rsidRDefault="00B51A02" w:rsidP="00B51A02">
      <w:pPr>
        <w:spacing w:after="6" w:line="268" w:lineRule="auto"/>
        <w:ind w:left="12" w:right="1"/>
        <w:jc w:val="center"/>
      </w:pPr>
      <w:bookmarkStart w:id="0" w:name="_Hlk230186078"/>
      <w:r w:rsidRPr="00052A31">
        <w:rPr>
          <w:rFonts w:eastAsia="Calibri"/>
          <w:b/>
          <w:sz w:val="20"/>
        </w:rPr>
        <w:t xml:space="preserve">PAŃSTWOWA AKADEMIA NAUK STOSOWANYCH </w:t>
      </w:r>
    </w:p>
    <w:p w14:paraId="350D948B" w14:textId="77777777" w:rsidR="00B51A02" w:rsidRPr="00052A31" w:rsidRDefault="00B51A02" w:rsidP="00B51A02">
      <w:pPr>
        <w:spacing w:after="38" w:line="268" w:lineRule="auto"/>
        <w:ind w:left="3412" w:right="3302"/>
        <w:jc w:val="center"/>
      </w:pPr>
      <w:r w:rsidRPr="00052A31">
        <w:rPr>
          <w:rFonts w:eastAsia="Calibri"/>
          <w:b/>
          <w:sz w:val="20"/>
        </w:rPr>
        <w:t xml:space="preserve">im. Ignacego Mościckiego  w CIECHANOWIE </w:t>
      </w:r>
    </w:p>
    <w:p w14:paraId="65085EDA" w14:textId="77777777" w:rsidR="00B51A02" w:rsidRPr="00052A31" w:rsidRDefault="00B51A02" w:rsidP="00B51A02">
      <w:pPr>
        <w:spacing w:after="6" w:line="268" w:lineRule="auto"/>
        <w:ind w:left="12"/>
        <w:jc w:val="center"/>
      </w:pPr>
      <w:r w:rsidRPr="00052A31">
        <w:rPr>
          <w:rFonts w:eastAsia="Calibri"/>
          <w:b/>
          <w:sz w:val="20"/>
        </w:rPr>
        <w:t>ul. Gabriela Narutowicza 9, 06-400 Ciechanów</w:t>
      </w:r>
      <w:r w:rsidRPr="00052A31">
        <w:rPr>
          <w:rFonts w:eastAsia="Calibri"/>
          <w:b/>
        </w:rPr>
        <w:t xml:space="preserve"> </w:t>
      </w:r>
    </w:p>
    <w:p w14:paraId="0D2BC08B" w14:textId="77777777" w:rsidR="00B51A02" w:rsidRDefault="00B51A02" w:rsidP="00B51A02">
      <w:pPr>
        <w:spacing w:after="17" w:line="259" w:lineRule="auto"/>
        <w:ind w:left="-5"/>
      </w:pPr>
      <w:bookmarkStart w:id="1" w:name="_Hlk230186114"/>
      <w:bookmarkEnd w:id="0"/>
      <w:r>
        <w:rPr>
          <w:b/>
        </w:rPr>
        <w:t>___________________________________________________________________________</w:t>
      </w:r>
      <w:r>
        <w:rPr>
          <w:rFonts w:ascii="Calibri" w:eastAsia="Calibri" w:hAnsi="Calibri" w:cs="Calibri"/>
          <w:b/>
        </w:rPr>
        <w:t xml:space="preserve"> </w:t>
      </w:r>
    </w:p>
    <w:bookmarkEnd w:id="1"/>
    <w:p w14:paraId="628644D3" w14:textId="46B794D2" w:rsidR="00B51A02" w:rsidRDefault="00B51A02" w:rsidP="00B51A02">
      <w:pPr>
        <w:spacing w:after="17" w:line="407" w:lineRule="auto"/>
        <w:ind w:left="4522" w:hanging="4537"/>
      </w:pPr>
      <w:r>
        <w:rPr>
          <w:b/>
        </w:rPr>
        <w:t>KAI.262.</w:t>
      </w:r>
      <w:r w:rsidRPr="00E865B3">
        <w:rPr>
          <w:b/>
          <w:color w:val="auto"/>
        </w:rPr>
        <w:t>3</w:t>
      </w:r>
      <w:r>
        <w:rPr>
          <w:b/>
          <w:color w:val="auto"/>
        </w:rPr>
        <w:t>60</w:t>
      </w:r>
      <w:r w:rsidRPr="003A7F52">
        <w:rPr>
          <w:b/>
          <w:color w:val="000000" w:themeColor="text1"/>
        </w:rPr>
        <w:t>.</w:t>
      </w:r>
      <w:r>
        <w:rPr>
          <w:b/>
        </w:rPr>
        <w:t xml:space="preserve">2026                                                                     Ciechanów, dnia </w:t>
      </w:r>
      <w:r>
        <w:rPr>
          <w:b/>
          <w:color w:val="000000" w:themeColor="text1"/>
        </w:rPr>
        <w:t>2</w:t>
      </w:r>
      <w:r>
        <w:rPr>
          <w:b/>
          <w:color w:val="000000" w:themeColor="text1"/>
        </w:rPr>
        <w:t>8</w:t>
      </w:r>
      <w:r>
        <w:rPr>
          <w:b/>
          <w:color w:val="000000" w:themeColor="text1"/>
        </w:rPr>
        <w:t>.05.2026</w:t>
      </w:r>
      <w:r w:rsidRPr="00A62EE3">
        <w:rPr>
          <w:b/>
          <w:color w:val="000000" w:themeColor="text1"/>
        </w:rPr>
        <w:t xml:space="preserve"> </w:t>
      </w:r>
      <w:r>
        <w:rPr>
          <w:b/>
        </w:rPr>
        <w:t xml:space="preserve">r. </w:t>
      </w:r>
      <w:r>
        <w:rPr>
          <w:b/>
          <w:sz w:val="28"/>
        </w:rPr>
        <w:t xml:space="preserve"> </w:t>
      </w:r>
    </w:p>
    <w:p w14:paraId="31283353" w14:textId="0BD50858" w:rsidR="00174D9D" w:rsidRDefault="00174D9D"/>
    <w:p w14:paraId="06ADD976" w14:textId="116A6588" w:rsidR="00B51A02" w:rsidRDefault="0087339B">
      <w:pPr>
        <w:rPr>
          <w:b/>
          <w:bCs/>
        </w:rPr>
      </w:pPr>
      <w:r>
        <w:t xml:space="preserve">                                                                                           </w:t>
      </w:r>
      <w:r w:rsidRPr="0087339B">
        <w:rPr>
          <w:b/>
          <w:bCs/>
        </w:rPr>
        <w:t xml:space="preserve"> Do</w:t>
      </w:r>
      <w:r>
        <w:t xml:space="preserve"> </w:t>
      </w:r>
      <w:r w:rsidRPr="0087339B">
        <w:rPr>
          <w:b/>
          <w:bCs/>
        </w:rPr>
        <w:t>Wszys</w:t>
      </w:r>
      <w:r>
        <w:rPr>
          <w:b/>
          <w:bCs/>
        </w:rPr>
        <w:t>tkich</w:t>
      </w:r>
      <w:r w:rsidRPr="0087339B">
        <w:rPr>
          <w:b/>
          <w:bCs/>
        </w:rPr>
        <w:t xml:space="preserve"> Wykona</w:t>
      </w:r>
      <w:r>
        <w:rPr>
          <w:b/>
          <w:bCs/>
        </w:rPr>
        <w:t>wców</w:t>
      </w:r>
    </w:p>
    <w:p w14:paraId="39C5DBE9" w14:textId="76925AC0" w:rsidR="00EC1BFD" w:rsidRDefault="00EC1BFD">
      <w:pPr>
        <w:rPr>
          <w:b/>
          <w:bCs/>
        </w:rPr>
      </w:pPr>
    </w:p>
    <w:p w14:paraId="67B0612C" w14:textId="77777777" w:rsidR="00EC1BFD" w:rsidRPr="0087339B" w:rsidRDefault="00EC1BFD">
      <w:pPr>
        <w:rPr>
          <w:b/>
          <w:bCs/>
        </w:rPr>
      </w:pPr>
    </w:p>
    <w:p w14:paraId="74F9CCEF" w14:textId="39D3E7A5" w:rsidR="00B51A02" w:rsidRDefault="0087339B" w:rsidP="00EC1BFD">
      <w:pPr>
        <w:jc w:val="both"/>
      </w:pPr>
      <w:r>
        <w:t>W związku ze złożonym pytaniem</w:t>
      </w:r>
      <w:r w:rsidR="00EC1BFD">
        <w:t xml:space="preserve"> od Wykonawcy dotyczącym postępowania </w:t>
      </w:r>
      <w:r w:rsidR="00EC1BFD" w:rsidRPr="00EC1BFD">
        <w:rPr>
          <w:bCs/>
        </w:rPr>
        <w:t>KAI.262.</w:t>
      </w:r>
      <w:r w:rsidR="00EC1BFD" w:rsidRPr="00EC1BFD">
        <w:rPr>
          <w:bCs/>
          <w:color w:val="auto"/>
        </w:rPr>
        <w:t>360</w:t>
      </w:r>
      <w:r w:rsidR="00EC1BFD" w:rsidRPr="00EC1BFD">
        <w:rPr>
          <w:bCs/>
          <w:color w:val="000000" w:themeColor="text1"/>
        </w:rPr>
        <w:t>.</w:t>
      </w:r>
      <w:r w:rsidR="00EC1BFD" w:rsidRPr="00EC1BFD">
        <w:rPr>
          <w:bCs/>
        </w:rPr>
        <w:t xml:space="preserve">2026 </w:t>
      </w:r>
      <w:r w:rsidR="00EC1BFD">
        <w:rPr>
          <w:bCs/>
        </w:rPr>
        <w:t xml:space="preserve"> Zamawiający odpowiada:</w:t>
      </w:r>
      <w:r w:rsidR="00EC1BFD" w:rsidRPr="00EC1BFD">
        <w:rPr>
          <w:bCs/>
        </w:rPr>
        <w:t xml:space="preserve">                                                                    </w:t>
      </w:r>
    </w:p>
    <w:p w14:paraId="2FCF96D9" w14:textId="49DAC4EB" w:rsidR="00B51A02" w:rsidRDefault="00B51A02"/>
    <w:p w14:paraId="68C14D26" w14:textId="396F45AA" w:rsidR="00B51A02" w:rsidRPr="00B51A02" w:rsidRDefault="00B51A02">
      <w:pPr>
        <w:rPr>
          <w:b/>
          <w:bCs/>
        </w:rPr>
      </w:pPr>
      <w:r w:rsidRPr="00B51A02">
        <w:rPr>
          <w:b/>
          <w:bCs/>
        </w:rPr>
        <w:t>Pytanie Wykonawcy:</w:t>
      </w:r>
    </w:p>
    <w:p w14:paraId="7CD06E42" w14:textId="272CFD25" w:rsidR="00B51A02" w:rsidRDefault="00B51A02">
      <w:r>
        <w:t>W zakres zamówienia wchodzi opracowanie projektu technologii wyposażenia strzelnicy w tym: projekt kulochwytu, zabezpieczeń itp.</w:t>
      </w:r>
    </w:p>
    <w:p w14:paraId="03F84D03" w14:textId="42A02344" w:rsidR="00B51A02" w:rsidRDefault="00B51A02">
      <w:r>
        <w:t xml:space="preserve"> </w:t>
      </w:r>
    </w:p>
    <w:p w14:paraId="1475AF90" w14:textId="41E969C2" w:rsidR="00B51A02" w:rsidRPr="00B51A02" w:rsidRDefault="00B51A02">
      <w:pPr>
        <w:rPr>
          <w:b/>
          <w:bCs/>
        </w:rPr>
      </w:pPr>
      <w:r w:rsidRPr="00B51A02">
        <w:rPr>
          <w:b/>
          <w:bCs/>
        </w:rPr>
        <w:t>Odpowiedź Zamawiającego:</w:t>
      </w:r>
    </w:p>
    <w:p w14:paraId="1F7A7D04" w14:textId="328B1417" w:rsidR="00B51A02" w:rsidRDefault="00B51A02" w:rsidP="00B51A02">
      <w:r>
        <w:t xml:space="preserve">Tak. </w:t>
      </w:r>
      <w:r>
        <w:t>W zakres zamówienia wchodzi opracowanie projektu technologii wyposażenia strzelnicy w tym: projekt kulochwytu, zabezpieczeń itp.</w:t>
      </w:r>
    </w:p>
    <w:p w14:paraId="1C8E7D51" w14:textId="216A406E" w:rsidR="00B51A02" w:rsidRDefault="00B51A02" w:rsidP="00B51A02"/>
    <w:p w14:paraId="15A82489" w14:textId="77777777" w:rsidR="00B51A02" w:rsidRPr="00B51A02" w:rsidRDefault="00B51A02" w:rsidP="00B51A02">
      <w:pPr>
        <w:rPr>
          <w:b/>
          <w:bCs/>
        </w:rPr>
      </w:pPr>
      <w:r w:rsidRPr="00B51A02">
        <w:rPr>
          <w:b/>
          <w:bCs/>
        </w:rPr>
        <w:t>Pytanie Wykonawcy:</w:t>
      </w:r>
    </w:p>
    <w:p w14:paraId="043671B0" w14:textId="7374FA37" w:rsidR="00B51A02" w:rsidRDefault="00B51A02" w:rsidP="00B51A02">
      <w:r>
        <w:t>Czy dokumentację projektową należy</w:t>
      </w:r>
      <w:r w:rsidR="00CA128E">
        <w:t xml:space="preserve"> uzgodnić z jednostką naukowo-badawczą z zakresu balistyki pod względem bezpieczeństwa użytkowania?</w:t>
      </w:r>
    </w:p>
    <w:p w14:paraId="69B00F95" w14:textId="2252ADDC" w:rsidR="00CA128E" w:rsidRDefault="00CA128E" w:rsidP="00B51A02"/>
    <w:p w14:paraId="133A0353" w14:textId="77777777" w:rsidR="00CA128E" w:rsidRPr="00B51A02" w:rsidRDefault="00CA128E" w:rsidP="00CA128E">
      <w:pPr>
        <w:rPr>
          <w:b/>
          <w:bCs/>
        </w:rPr>
      </w:pPr>
      <w:r w:rsidRPr="00B51A02">
        <w:rPr>
          <w:b/>
          <w:bCs/>
        </w:rPr>
        <w:t>Odpowiedź Zamawiającego:</w:t>
      </w:r>
    </w:p>
    <w:p w14:paraId="58E48585" w14:textId="3D55D7E5" w:rsidR="00CA128E" w:rsidRDefault="00CA128E" w:rsidP="00B51A02">
      <w:r>
        <w:t xml:space="preserve">Zamawiający </w:t>
      </w:r>
      <w:r w:rsidR="000B5F7A">
        <w:t>nie wyklucza uzgodnienia projektu z wymienioną instytucją, jednakże należy wykonać uzgodnienia niezbędne wymagane prawem w celu uzyskania pozwolenia na budowę oraz pozwolenia na użytkowanie. Zamawiający informuje, że wymogi formalne i prawne leżą wyłącznie w gestii Wykonawcy</w:t>
      </w:r>
    </w:p>
    <w:p w14:paraId="522ACE0B" w14:textId="748CC4B3" w:rsidR="00B51A02" w:rsidRDefault="00B51A02"/>
    <w:p w14:paraId="6732C209" w14:textId="77777777" w:rsidR="00EC1BFD" w:rsidRDefault="00EC1BFD">
      <w:r>
        <w:t>Powyższe odpowiedzi należy traktować jako integralną część specyfikacji warunków zamówienia oraz projektu umowy.</w:t>
      </w:r>
    </w:p>
    <w:p w14:paraId="4BF65947" w14:textId="77777777" w:rsidR="00EC1BFD" w:rsidRDefault="00EC1BFD"/>
    <w:p w14:paraId="5CEEA4E8" w14:textId="77777777" w:rsidR="00EC1BFD" w:rsidRDefault="00EC1BFD"/>
    <w:p w14:paraId="77C5A32D" w14:textId="50DD6A21" w:rsidR="00EC1BFD" w:rsidRDefault="00EC1BFD">
      <w:r>
        <w:t xml:space="preserve">                                                                                Z up. Kierownika Zamawiającego</w:t>
      </w:r>
    </w:p>
    <w:p w14:paraId="5763008F" w14:textId="593D4AAE" w:rsidR="00EC1BFD" w:rsidRDefault="00EC1BFD">
      <w:r>
        <w:t xml:space="preserve">                                                                                Kanclerz PANS im. Ignacego Mościckiego </w:t>
      </w:r>
    </w:p>
    <w:p w14:paraId="1F66D51F" w14:textId="021542D3" w:rsidR="00EC1BFD" w:rsidRDefault="00EC1BFD">
      <w:r>
        <w:t xml:space="preserve">                                                                                /-/ mgr inż. Piotr Wójcik</w:t>
      </w:r>
    </w:p>
    <w:sectPr w:rsidR="00EC1B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44D"/>
    <w:rsid w:val="000B5F7A"/>
    <w:rsid w:val="00174D9D"/>
    <w:rsid w:val="003353D6"/>
    <w:rsid w:val="0044044D"/>
    <w:rsid w:val="0087339B"/>
    <w:rsid w:val="00B51A02"/>
    <w:rsid w:val="00CA128E"/>
    <w:rsid w:val="00EC1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763A8"/>
  <w15:chartTrackingRefBased/>
  <w15:docId w15:val="{701C8428-1394-46C4-A062-37268D371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1A02"/>
    <w:pPr>
      <w:spacing w:after="4" w:line="252" w:lineRule="auto"/>
      <w:ind w:left="53" w:hanging="10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Trętowska</dc:creator>
  <cp:keywords/>
  <dc:description/>
  <cp:lastModifiedBy>Mirosława Trętowska</cp:lastModifiedBy>
  <cp:revision>2</cp:revision>
  <cp:lastPrinted>2026-05-28T07:32:00Z</cp:lastPrinted>
  <dcterms:created xsi:type="dcterms:W3CDTF">2026-05-28T05:56:00Z</dcterms:created>
  <dcterms:modified xsi:type="dcterms:W3CDTF">2026-05-28T07:39:00Z</dcterms:modified>
</cp:coreProperties>
</file>