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EA4983" w:rsidRPr="00905550" w:rsidRDefault="00EA4983" w:rsidP="00EA498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937AF7">
        <w:rPr>
          <w:rFonts w:ascii="Times New Roman" w:hAnsi="Times New Roman" w:cs="Times New Roman"/>
        </w:rPr>
        <w:t>262.700</w:t>
      </w:r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6C172C" w:rsidRDefault="006C172C" w:rsidP="006C172C">
      <w:pPr>
        <w:pStyle w:val="NormalnyWeb"/>
        <w:jc w:val="center"/>
        <w:rPr>
          <w:b/>
          <w:sz w:val="28"/>
        </w:rPr>
      </w:pPr>
    </w:p>
    <w:p w:rsidR="001E5753" w:rsidRDefault="006C172C" w:rsidP="006C172C">
      <w:pPr>
        <w:pStyle w:val="NormalnyWeb"/>
        <w:jc w:val="center"/>
        <w:rPr>
          <w:b/>
          <w:sz w:val="28"/>
        </w:rPr>
      </w:pPr>
      <w:r w:rsidRPr="006C172C">
        <w:rPr>
          <w:b/>
          <w:sz w:val="28"/>
        </w:rPr>
        <w:t>OPIS PRZEDMIOTU ZAMÓWIENIA</w:t>
      </w:r>
    </w:p>
    <w:p w:rsidR="006C172C" w:rsidRPr="006C172C" w:rsidRDefault="006C172C" w:rsidP="006C172C">
      <w:pPr>
        <w:pStyle w:val="NormalnyWeb"/>
        <w:jc w:val="center"/>
        <w:rPr>
          <w:b/>
          <w:sz w:val="28"/>
        </w:rPr>
      </w:pPr>
      <w:bookmarkStart w:id="0" w:name="_GoBack"/>
      <w:bookmarkEnd w:id="0"/>
    </w:p>
    <w:p w:rsidR="00FF0C67" w:rsidRPr="00FF0C67" w:rsidRDefault="00FF0C67" w:rsidP="00FF0C67">
      <w:pPr>
        <w:pStyle w:val="Default"/>
        <w:rPr>
          <w:b/>
        </w:rPr>
      </w:pPr>
      <w:r w:rsidRPr="00FF0C67">
        <w:rPr>
          <w:b/>
        </w:rPr>
        <w:t xml:space="preserve">Przedmiotem zamówienia jest dostawa fabrycznie nowych plecaków 300 szt. zgodnie ze specyfikacją poniżej oraz zestaw artykułów piśmienniczych 100 szt. </w:t>
      </w:r>
    </w:p>
    <w:p w:rsidR="00FF0C67" w:rsidRPr="00FF0C67" w:rsidRDefault="00FF0C67" w:rsidP="00FF0C67">
      <w:pPr>
        <w:pStyle w:val="Default"/>
      </w:pPr>
    </w:p>
    <w:p w:rsidR="00FF0C67" w:rsidRPr="00FF0C67" w:rsidRDefault="00FF0C67" w:rsidP="00FF0C67">
      <w:pPr>
        <w:pStyle w:val="NormalnyWeb"/>
        <w:numPr>
          <w:ilvl w:val="0"/>
          <w:numId w:val="3"/>
        </w:numPr>
        <w:spacing w:after="0" w:afterAutospacing="0"/>
      </w:pPr>
      <w:bookmarkStart w:id="1" w:name="_Hlk208867834"/>
      <w:r w:rsidRPr="00FF0C67">
        <w:t>Zamawiający wymaga, aby oferowane produkty:</w:t>
      </w:r>
    </w:p>
    <w:p w:rsidR="00FF0C67" w:rsidRPr="00FF0C67" w:rsidRDefault="00FF0C67" w:rsidP="00FF0C67">
      <w:pPr>
        <w:pStyle w:val="NormalnyWeb"/>
        <w:numPr>
          <w:ilvl w:val="0"/>
          <w:numId w:val="4"/>
        </w:numPr>
        <w:spacing w:before="0" w:beforeAutospacing="0"/>
      </w:pPr>
      <w:r w:rsidRPr="00FF0C67">
        <w:t>były fabrycznie nowe, wolne od wad fizycznych i prawnych;</w:t>
      </w:r>
    </w:p>
    <w:p w:rsidR="00FF0C67" w:rsidRPr="00FF0C67" w:rsidRDefault="00FF0C67" w:rsidP="00FF0C67">
      <w:pPr>
        <w:pStyle w:val="NormalnyWeb"/>
        <w:numPr>
          <w:ilvl w:val="0"/>
          <w:numId w:val="4"/>
        </w:numPr>
      </w:pPr>
      <w:r w:rsidRPr="00FF0C67">
        <w:t>były dopuszczone do dystrybucji oraz użytkowania na terenie Unii Europejskiej;</w:t>
      </w:r>
    </w:p>
    <w:p w:rsidR="00FF0C67" w:rsidRPr="00FF0C67" w:rsidRDefault="00FF0C67" w:rsidP="00FF0C67">
      <w:pPr>
        <w:pStyle w:val="NormalnyWeb"/>
        <w:numPr>
          <w:ilvl w:val="0"/>
          <w:numId w:val="4"/>
        </w:numPr>
      </w:pPr>
      <w:r w:rsidRPr="00FF0C67">
        <w:t>posiadały solidny stelaż zapewniający stabilność i bezpieczeństwo użytkowania;</w:t>
      </w:r>
    </w:p>
    <w:p w:rsidR="00FF0C67" w:rsidRPr="00FF0C67" w:rsidRDefault="00FF0C67" w:rsidP="00FF0C67">
      <w:pPr>
        <w:pStyle w:val="Default"/>
        <w:numPr>
          <w:ilvl w:val="0"/>
          <w:numId w:val="4"/>
        </w:numPr>
        <w:jc w:val="both"/>
        <w:rPr>
          <w:bCs/>
          <w:lang w:val="pl"/>
        </w:rPr>
      </w:pPr>
      <w:r w:rsidRPr="00FF0C67">
        <w:rPr>
          <w:bCs/>
          <w:lang w:val="pl"/>
        </w:rPr>
        <w:t>produkty dostarczone do siedziby uczelni do dnia 22 grudnia 2025 roku.</w:t>
      </w:r>
    </w:p>
    <w:p w:rsidR="00FF0C67" w:rsidRPr="00FF0C67" w:rsidRDefault="00FF0C67" w:rsidP="00FF0C67">
      <w:pPr>
        <w:pStyle w:val="NormalnyWeb"/>
        <w:spacing w:before="0" w:beforeAutospacing="0" w:after="0" w:afterAutospacing="0"/>
        <w:ind w:left="720"/>
      </w:pPr>
    </w:p>
    <w:p w:rsidR="00FF0C67" w:rsidRPr="00FF0C67" w:rsidRDefault="00FF0C67" w:rsidP="00FF0C67">
      <w:pPr>
        <w:pStyle w:val="NormalnyWeb"/>
        <w:numPr>
          <w:ilvl w:val="0"/>
          <w:numId w:val="3"/>
        </w:numPr>
        <w:spacing w:before="0" w:beforeAutospacing="0" w:after="0" w:afterAutospacing="0"/>
      </w:pPr>
      <w:r w:rsidRPr="00FF0C67">
        <w:t>Warunki gwarancji:</w:t>
      </w:r>
    </w:p>
    <w:p w:rsidR="00FF0C67" w:rsidRPr="00FF0C67" w:rsidRDefault="00FF0C67" w:rsidP="00FF0C67">
      <w:pPr>
        <w:pStyle w:val="NormalnyWeb"/>
        <w:numPr>
          <w:ilvl w:val="0"/>
          <w:numId w:val="5"/>
        </w:numPr>
        <w:spacing w:before="0" w:beforeAutospacing="0"/>
      </w:pPr>
      <w:r w:rsidRPr="00FF0C67">
        <w:t>dostarczone produkty muszą być fabrycznie nowe, wolne od wad fizycznych i prawnych,</w:t>
      </w:r>
    </w:p>
    <w:p w:rsidR="00FF0C67" w:rsidRPr="00FF0C67" w:rsidRDefault="00FF0C67" w:rsidP="00FF0C67">
      <w:pPr>
        <w:pStyle w:val="NormalnyWeb"/>
        <w:numPr>
          <w:ilvl w:val="0"/>
          <w:numId w:val="5"/>
        </w:numPr>
      </w:pPr>
      <w:r w:rsidRPr="00FF0C67">
        <w:t xml:space="preserve">dostawca udziela gwarancji jakości na okres: </w:t>
      </w:r>
      <w:r w:rsidRPr="00FF0C67">
        <w:rPr>
          <w:b/>
        </w:rPr>
        <w:t>plecak sportowo –turystyczny</w:t>
      </w:r>
      <w:r w:rsidRPr="00FF0C67">
        <w:t xml:space="preserve">, </w:t>
      </w:r>
      <w:r w:rsidRPr="00FF0C67">
        <w:rPr>
          <w:rStyle w:val="Pogrubienie"/>
          <w:rFonts w:eastAsiaTheme="majorEastAsia"/>
        </w:rPr>
        <w:t>minimum 12 miesięcy</w:t>
      </w:r>
      <w:r w:rsidRPr="00FF0C67">
        <w:t xml:space="preserve"> plecak</w:t>
      </w:r>
      <w:r w:rsidRPr="00FF0C67">
        <w:rPr>
          <w:rStyle w:val="Pogrubienie"/>
          <w:rFonts w:eastAsiaTheme="majorEastAsia"/>
        </w:rPr>
        <w:t xml:space="preserve"> </w:t>
      </w:r>
      <w:r w:rsidRPr="00FF0C67">
        <w:rPr>
          <w:b/>
        </w:rPr>
        <w:t>codzienny na laptop</w:t>
      </w:r>
      <w:r w:rsidR="00A20ADA">
        <w:rPr>
          <w:b/>
          <w:u w:val="single"/>
        </w:rPr>
        <w:t>-</w:t>
      </w:r>
      <w:r w:rsidRPr="00FF0C67">
        <w:rPr>
          <w:rStyle w:val="Pogrubienie"/>
          <w:rFonts w:eastAsiaTheme="majorEastAsia"/>
        </w:rPr>
        <w:t>minimum 12 miesięcy</w:t>
      </w:r>
      <w:r w:rsidRPr="00FF0C67">
        <w:t xml:space="preserve">,  zestaw piśmienniczy- </w:t>
      </w:r>
      <w:r w:rsidRPr="00FF0C67">
        <w:rPr>
          <w:rStyle w:val="Pogrubienie"/>
          <w:rFonts w:eastAsiaTheme="majorEastAsia"/>
        </w:rPr>
        <w:t>minimum 12 miesięcy</w:t>
      </w:r>
      <w:r w:rsidRPr="00FF0C67">
        <w:t>, liczony od dnia podpisania protokołu odbioru,</w:t>
      </w:r>
    </w:p>
    <w:p w:rsidR="00FF0C67" w:rsidRPr="00FF0C67" w:rsidRDefault="00FF0C67" w:rsidP="00FF0C67">
      <w:pPr>
        <w:pStyle w:val="NormalnyWeb"/>
        <w:numPr>
          <w:ilvl w:val="0"/>
          <w:numId w:val="5"/>
        </w:numPr>
      </w:pPr>
      <w:r w:rsidRPr="00FF0C67">
        <w:t xml:space="preserve">gwarancja obejmuje wszelkie wady materiałowe, fabryczne oraz nieprawidłowości w wykonaniu.  </w:t>
      </w:r>
    </w:p>
    <w:p w:rsidR="00FF0C67" w:rsidRPr="00FF0C67" w:rsidRDefault="00FF0C67" w:rsidP="00FF0C67">
      <w:pPr>
        <w:pStyle w:val="NormalnyWeb"/>
        <w:rPr>
          <w:b/>
        </w:rPr>
      </w:pP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b/>
          <w:sz w:val="24"/>
          <w:szCs w:val="24"/>
        </w:rPr>
      </w:pPr>
      <w:r w:rsidRPr="00FF0C67">
        <w:rPr>
          <w:rFonts w:ascii="Times New Roman" w:hAnsi="Times New Roman" w:cs="Times New Roman"/>
          <w:b/>
          <w:sz w:val="24"/>
          <w:szCs w:val="24"/>
        </w:rPr>
        <w:t>Kontakt w sprawie projektu graficznego oraz opisów:</w:t>
      </w: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FF0C67">
        <w:rPr>
          <w:rFonts w:ascii="Times New Roman" w:hAnsi="Times New Roman" w:cs="Times New Roman"/>
          <w:sz w:val="24"/>
          <w:szCs w:val="24"/>
        </w:rPr>
        <w:t xml:space="preserve"> Pani </w:t>
      </w:r>
      <w:r w:rsidRPr="00FF0C67">
        <w:rPr>
          <w:rFonts w:ascii="Times New Roman" w:hAnsi="Times New Roman" w:cs="Times New Roman"/>
          <w:b/>
          <w:sz w:val="24"/>
          <w:szCs w:val="24"/>
        </w:rPr>
        <w:t>Iwona Szwejkowska</w:t>
      </w:r>
      <w:r w:rsidRPr="00FF0C67">
        <w:rPr>
          <w:rFonts w:ascii="Times New Roman" w:hAnsi="Times New Roman" w:cs="Times New Roman"/>
          <w:sz w:val="24"/>
          <w:szCs w:val="24"/>
        </w:rPr>
        <w:t xml:space="preserve"> e-mail: iwona.szwejkowska@pansim.edu.pl lub tel: 23-672-20-50 wew. 2050</w:t>
      </w:r>
    </w:p>
    <w:p w:rsidR="00FF0C67" w:rsidRPr="00FF0C67" w:rsidRDefault="00FF0C67" w:rsidP="00FF0C67">
      <w:pPr>
        <w:pStyle w:val="NormalnyWeb"/>
      </w:pPr>
      <w:r w:rsidRPr="00FF0C67">
        <w:rPr>
          <w:b/>
        </w:rPr>
        <w:t>Zakres przedmiotu zamówienia obejmuje:</w:t>
      </w:r>
    </w:p>
    <w:p w:rsidR="00FF0C67" w:rsidRPr="00FF0C67" w:rsidRDefault="00FF0C67" w:rsidP="00FF0C67">
      <w:pPr>
        <w:pStyle w:val="Default"/>
        <w:ind w:left="284"/>
        <w:rPr>
          <w:b/>
          <w:u w:val="single"/>
        </w:rPr>
      </w:pPr>
      <w:r w:rsidRPr="00FF0C67">
        <w:rPr>
          <w:b/>
          <w:u w:val="single"/>
        </w:rPr>
        <w:t>Plecak sportowo-turystyczny – 100 szt.</w:t>
      </w:r>
    </w:p>
    <w:bookmarkEnd w:id="1"/>
    <w:p w:rsidR="00FF0C67" w:rsidRPr="00FF0C67" w:rsidRDefault="00FF0C67" w:rsidP="00FF0C67">
      <w:pPr>
        <w:pStyle w:val="Default"/>
        <w:rPr>
          <w:b/>
        </w:rPr>
      </w:pPr>
    </w:p>
    <w:p w:rsidR="00FF0C67" w:rsidRPr="00FF0C67" w:rsidRDefault="00FF0C67" w:rsidP="00FF0C67">
      <w:pPr>
        <w:pStyle w:val="Default"/>
        <w:rPr>
          <w:b/>
        </w:rPr>
      </w:pPr>
      <w:r w:rsidRPr="00FF0C67">
        <w:rPr>
          <w:b/>
        </w:rPr>
        <w:t>Parametry i atrybuty plecaków: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Kolor: czarny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Materiał: poliester 900D, powłoka poliuretanowa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Gwarancja: 1 rok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Wymiary: 48 x 33 x 21 cm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lastRenderedPageBreak/>
        <w:t>Znakowanie: Transfer sitodrukowy 1 logo 3 kolor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Materiał: wytrzymały poliester 900D, odporny na uszkodzenia i warunki atmosferyczne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 xml:space="preserve">Główna komora: przestronna zapinana na solidny zamek, aby mieściła laptop, książki czy ubrania. 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 xml:space="preserve">Dodatkowe kieszenie, zewnętrzna kieszeń na zamek umożliwiający szybki dostęp do telefonu portfela, kluczy, itp  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Elastyczne gumki umożliwiające mocowanie kurtki, bidonu, śpiwora, pełniące  zarazem funkcję dekoracyjną.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Plecak wyposażony w elementy odblaskowe poprawiający widoczność i bezpieczeństwo po zmroku.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Tył plecaka wyścielany, zabezpieczony oddychającą siateczką dla komfortu i wentylacji pleców.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Szelki regulowane, wścielane – wygodne nawet przy długim użytkowaniu plecaka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Pojemność plecaka 28L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Indywidualne pakowanie</w:t>
      </w:r>
    </w:p>
    <w:p w:rsidR="00FF0C67" w:rsidRPr="00FF0C67" w:rsidRDefault="00FF0C67" w:rsidP="00FF0C67">
      <w:pPr>
        <w:pStyle w:val="Default"/>
        <w:rPr>
          <w:b/>
          <w:u w:val="single"/>
        </w:rPr>
      </w:pPr>
    </w:p>
    <w:p w:rsidR="00FF0C67" w:rsidRPr="00FF0C67" w:rsidRDefault="00FF0C67" w:rsidP="00FF0C67">
      <w:pPr>
        <w:pStyle w:val="Default"/>
        <w:rPr>
          <w:b/>
          <w:u w:val="single"/>
        </w:rPr>
      </w:pPr>
    </w:p>
    <w:p w:rsidR="00FF0C67" w:rsidRPr="00FF0C67" w:rsidRDefault="00FF0C67" w:rsidP="00FF0C67">
      <w:pPr>
        <w:pStyle w:val="Default"/>
        <w:rPr>
          <w:b/>
          <w:u w:val="single"/>
        </w:rPr>
      </w:pPr>
      <w:r w:rsidRPr="00FF0C67">
        <w:rPr>
          <w:b/>
          <w:u w:val="single"/>
        </w:rPr>
        <w:t>Plecak codzienny na laptop – 200 szt.</w:t>
      </w:r>
    </w:p>
    <w:p w:rsidR="00FF0C67" w:rsidRPr="00FF0C67" w:rsidRDefault="00FF0C67" w:rsidP="00FF0C67">
      <w:pPr>
        <w:pStyle w:val="Default"/>
        <w:rPr>
          <w:b/>
        </w:rPr>
      </w:pPr>
      <w:r w:rsidRPr="00FF0C67">
        <w:rPr>
          <w:b/>
        </w:rPr>
        <w:t>Parametry i atrybuty  plecaków: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Kolor: czarny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Materiał: poliester 900D, powłoka poliuretanowa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Gwarancja: 1 rok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Wymiary: 48 x 33 x 21 cm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Znakowanie: Transfer sitodrukowy 1 logo 3 kolor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Materiał wykonany z 900D z powłoką poliuretanową,  zapewniającą trwałość odporność na wilgoć i łatwość czyszczenia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Pojemna komora główna z wbudowaną kieszenią na laptop 15” oraz dokumenty wielkości A4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Dwie kieszenie boczne oraz zewnętrzna na zamek dla lepszej organizacji przestrzeni pakowej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Tył plecaka wzmocniony pianką i wykończony przewiewną siatką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Regulowane wzmacniane szelki, zapewniające wygodę przez cały dzień użytkowania plecaka</w:t>
      </w:r>
    </w:p>
    <w:p w:rsidR="00FF0C67" w:rsidRPr="00FF0C67" w:rsidRDefault="00FF0C67" w:rsidP="00FF0C67">
      <w:pPr>
        <w:pStyle w:val="Default"/>
        <w:numPr>
          <w:ilvl w:val="0"/>
          <w:numId w:val="2"/>
        </w:numPr>
        <w:jc w:val="both"/>
        <w:rPr>
          <w:bCs/>
          <w:lang w:val="pl"/>
        </w:rPr>
      </w:pPr>
      <w:r w:rsidRPr="00FF0C67">
        <w:rPr>
          <w:bCs/>
          <w:lang w:val="pl"/>
        </w:rPr>
        <w:t>Indywidualne pakowanie</w:t>
      </w:r>
    </w:p>
    <w:p w:rsidR="00FF0C67" w:rsidRPr="00FF0C67" w:rsidRDefault="00FF0C67" w:rsidP="00FF0C67">
      <w:pPr>
        <w:pStyle w:val="Default"/>
        <w:rPr>
          <w:b/>
          <w:u w:val="single"/>
        </w:rPr>
      </w:pPr>
    </w:p>
    <w:p w:rsidR="00FF0C67" w:rsidRPr="00FF0C67" w:rsidRDefault="00FF0C67" w:rsidP="00FF0C67">
      <w:pPr>
        <w:pStyle w:val="Default"/>
        <w:rPr>
          <w:b/>
          <w:u w:val="single"/>
        </w:rPr>
      </w:pPr>
      <w:r w:rsidRPr="00FF0C67">
        <w:rPr>
          <w:b/>
          <w:u w:val="single"/>
        </w:rPr>
        <w:t>Zestaw artykułów piśmienniczych  – 100 szt.</w:t>
      </w:r>
    </w:p>
    <w:p w:rsidR="00FF0C67" w:rsidRPr="00FF0C67" w:rsidRDefault="00FF0C67" w:rsidP="00FF0C67">
      <w:pPr>
        <w:pStyle w:val="Default"/>
        <w:rPr>
          <w:b/>
          <w:u w:val="single"/>
        </w:rPr>
      </w:pPr>
    </w:p>
    <w:p w:rsidR="00FF0C67" w:rsidRPr="00FF0C67" w:rsidRDefault="00FF0C67" w:rsidP="00FF0C67">
      <w:pPr>
        <w:pStyle w:val="Default"/>
        <w:rPr>
          <w:b/>
        </w:rPr>
      </w:pPr>
      <w:r w:rsidRPr="00FF0C67">
        <w:rPr>
          <w:b/>
        </w:rPr>
        <w:t>Parametry zestawów:</w:t>
      </w:r>
    </w:p>
    <w:p w:rsidR="00FF0C67" w:rsidRPr="00FF0C67" w:rsidRDefault="00FF0C67" w:rsidP="00FF0C67">
      <w:pPr>
        <w:pStyle w:val="Default"/>
      </w:pPr>
      <w:r w:rsidRPr="00FF0C67">
        <w:t xml:space="preserve">- Metalowy, lakierowany zestaw piśmienniczy, w skład którego wchodzi długopis i pióro kulkowe. </w:t>
      </w:r>
    </w:p>
    <w:p w:rsidR="00FF0C67" w:rsidRPr="00FF0C67" w:rsidRDefault="00FF0C67" w:rsidP="00FF0C67">
      <w:pPr>
        <w:pStyle w:val="Default"/>
      </w:pPr>
      <w:r w:rsidRPr="00FF0C67">
        <w:t xml:space="preserve">- Szerokie klipy do nałożenia logo uczelni. </w:t>
      </w:r>
    </w:p>
    <w:p w:rsidR="00FF0C67" w:rsidRPr="00FF0C67" w:rsidRDefault="00FF0C67" w:rsidP="00FF0C67">
      <w:pPr>
        <w:pStyle w:val="Default"/>
      </w:pPr>
      <w:r w:rsidRPr="00FF0C67">
        <w:t xml:space="preserve">- Przekręcany mechanizm zamykania i otwierania w długopisie. </w:t>
      </w:r>
    </w:p>
    <w:p w:rsidR="00FF0C67" w:rsidRPr="00FF0C67" w:rsidRDefault="00FF0C67" w:rsidP="00FF0C67">
      <w:pPr>
        <w:pStyle w:val="Default"/>
        <w:rPr>
          <w:lang w:val="pl"/>
        </w:rPr>
      </w:pPr>
      <w:r w:rsidRPr="00FF0C67">
        <w:t>- Wysoka jakość tuszu, wystarczająca na wiele metrów pisania (długopis 1000m, pióro 400m).</w:t>
      </w:r>
    </w:p>
    <w:p w:rsidR="001E5753" w:rsidRPr="00FF0C67" w:rsidRDefault="00FF0C67" w:rsidP="00FF0C67">
      <w:pPr>
        <w:pStyle w:val="NormalnyWeb"/>
      </w:pPr>
      <w:r w:rsidRPr="00FF0C67">
        <w:rPr>
          <w:rStyle w:val="Pogrubienie"/>
        </w:rPr>
        <w:t>- Gwarancja:</w:t>
      </w:r>
      <w:r w:rsidRPr="00FF0C67">
        <w:t> 1 rok</w:t>
      </w:r>
      <w:r w:rsidRPr="00FF0C67">
        <w:br/>
      </w:r>
      <w:r w:rsidRPr="00FF0C67">
        <w:rPr>
          <w:rStyle w:val="Pogrubienie"/>
        </w:rPr>
        <w:t>- Wymiary</w:t>
      </w:r>
      <w:r w:rsidRPr="00FF0C67">
        <w:t>: 7,5 x 19,8 x 3,2 cm (box) zapakowane w pudełko dekoracyjne</w:t>
      </w:r>
    </w:p>
    <w:sectPr w:rsidR="001E5753" w:rsidRPr="00FF0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CD5" w:rsidRDefault="00327CD5" w:rsidP="001E5753">
      <w:pPr>
        <w:spacing w:after="0" w:line="240" w:lineRule="auto"/>
      </w:pPr>
      <w:r>
        <w:separator/>
      </w:r>
    </w:p>
  </w:endnote>
  <w:endnote w:type="continuationSeparator" w:id="0">
    <w:p w:rsidR="00327CD5" w:rsidRDefault="00327CD5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CD5" w:rsidRDefault="00327CD5" w:rsidP="001E5753">
      <w:pPr>
        <w:spacing w:after="0" w:line="240" w:lineRule="auto"/>
      </w:pPr>
      <w:r>
        <w:separator/>
      </w:r>
    </w:p>
  </w:footnote>
  <w:footnote w:type="continuationSeparator" w:id="0">
    <w:p w:rsidR="00327CD5" w:rsidRDefault="00327CD5" w:rsidP="001E5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561D"/>
    <w:multiLevelType w:val="hybridMultilevel"/>
    <w:tmpl w:val="9BA6DC0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6F02036"/>
    <w:multiLevelType w:val="multilevel"/>
    <w:tmpl w:val="38EC384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D1454"/>
    <w:multiLevelType w:val="multilevel"/>
    <w:tmpl w:val="1768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5C16B9"/>
    <w:multiLevelType w:val="hybridMultilevel"/>
    <w:tmpl w:val="BF4C4BA8"/>
    <w:lvl w:ilvl="0" w:tplc="00FC1B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34E89"/>
    <w:multiLevelType w:val="multilevel"/>
    <w:tmpl w:val="E3E2FB7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62966"/>
    <w:rsid w:val="001E5753"/>
    <w:rsid w:val="00327CD5"/>
    <w:rsid w:val="00387626"/>
    <w:rsid w:val="00416138"/>
    <w:rsid w:val="00660E8D"/>
    <w:rsid w:val="006C172C"/>
    <w:rsid w:val="007B235E"/>
    <w:rsid w:val="00846676"/>
    <w:rsid w:val="00937AF7"/>
    <w:rsid w:val="00A20ADA"/>
    <w:rsid w:val="00C235F7"/>
    <w:rsid w:val="00C456A4"/>
    <w:rsid w:val="00D14FBE"/>
    <w:rsid w:val="00E4146D"/>
    <w:rsid w:val="00EA4983"/>
    <w:rsid w:val="00FF0C67"/>
    <w:rsid w:val="00FF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3D9A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235F7"/>
    <w:pPr>
      <w:spacing w:after="4" w:line="252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customStyle="1" w:styleId="TableNormal">
    <w:name w:val="TableNormal"/>
    <w:rsid w:val="00FF0C67"/>
    <w:rPr>
      <w:rFonts w:ascii="Arial" w:eastAsia="Arial" w:hAnsi="Arial" w:cs="Arial"/>
      <w:sz w:val="24"/>
      <w:szCs w:val="24"/>
      <w:lang w:val="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F0C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0C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6</cp:revision>
  <dcterms:created xsi:type="dcterms:W3CDTF">2025-12-10T13:16:00Z</dcterms:created>
  <dcterms:modified xsi:type="dcterms:W3CDTF">2025-12-11T13:17:00Z</dcterms:modified>
</cp:coreProperties>
</file>