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FD8" w:rsidRPr="000F3748" w:rsidRDefault="00CE4FD8" w:rsidP="00CE4FD8">
      <w:pPr>
        <w:spacing w:after="0" w:line="276" w:lineRule="auto"/>
        <w:jc w:val="center"/>
        <w:rPr>
          <w:rFonts w:eastAsia="Calibri"/>
          <w:b/>
          <w:sz w:val="20"/>
          <w:szCs w:val="20"/>
        </w:rPr>
      </w:pPr>
      <w:r w:rsidRPr="000F3748">
        <w:rPr>
          <w:rFonts w:eastAsia="Calibri"/>
          <w:b/>
          <w:sz w:val="20"/>
          <w:szCs w:val="20"/>
        </w:rPr>
        <w:t>PAŃSTWOWA AKADEMIA NAUK STOSOWANYCH</w:t>
      </w:r>
    </w:p>
    <w:p w:rsidR="00CE4FD8" w:rsidRPr="000F3748" w:rsidRDefault="00CE4FD8" w:rsidP="00CE4FD8">
      <w:pPr>
        <w:spacing w:after="0" w:line="276" w:lineRule="auto"/>
        <w:jc w:val="center"/>
        <w:rPr>
          <w:rFonts w:eastAsia="Calibri"/>
          <w:b/>
          <w:sz w:val="20"/>
          <w:szCs w:val="20"/>
        </w:rPr>
      </w:pPr>
      <w:r w:rsidRPr="000F3748">
        <w:rPr>
          <w:rFonts w:eastAsia="Calibri"/>
          <w:b/>
          <w:sz w:val="20"/>
          <w:szCs w:val="20"/>
        </w:rPr>
        <w:t>im. Ignacego Mościckiego</w:t>
      </w:r>
      <w:r w:rsidRPr="000F3748">
        <w:rPr>
          <w:rFonts w:eastAsia="Calibri"/>
          <w:b/>
          <w:sz w:val="20"/>
          <w:szCs w:val="20"/>
        </w:rPr>
        <w:br/>
        <w:t>w CIECHANOWIE</w:t>
      </w:r>
    </w:p>
    <w:p w:rsidR="00CE4FD8" w:rsidRPr="000F3748" w:rsidRDefault="00CE4FD8" w:rsidP="00CE4FD8">
      <w:pPr>
        <w:spacing w:after="0" w:line="276" w:lineRule="auto"/>
        <w:ind w:firstLine="2"/>
        <w:jc w:val="center"/>
        <w:rPr>
          <w:rFonts w:eastAsia="Calibri"/>
          <w:b/>
          <w:sz w:val="20"/>
          <w:szCs w:val="20"/>
        </w:rPr>
      </w:pPr>
      <w:r w:rsidRPr="000F3748">
        <w:rPr>
          <w:rFonts w:eastAsia="Calibri"/>
          <w:b/>
          <w:sz w:val="20"/>
          <w:szCs w:val="20"/>
        </w:rPr>
        <w:t>ul. Gabriela Narutowicza 9, 06-400 Ciechanów</w:t>
      </w:r>
    </w:p>
    <w:p w:rsidR="00CE4FD8" w:rsidRPr="000F3748" w:rsidRDefault="00CE4FD8" w:rsidP="00FC2F4A">
      <w:pPr>
        <w:spacing w:after="0" w:line="276" w:lineRule="auto"/>
        <w:jc w:val="center"/>
        <w:rPr>
          <w:rFonts w:eastAsia="Calibri"/>
          <w:b/>
        </w:rPr>
      </w:pPr>
      <w:r w:rsidRPr="000F3748">
        <w:rPr>
          <w:rFonts w:eastAsia="Calibri"/>
          <w:b/>
        </w:rPr>
        <w:t>__________________________________________________________________________</w:t>
      </w:r>
    </w:p>
    <w:p w:rsidR="00CE4FD8" w:rsidRPr="000F3748" w:rsidRDefault="00064A05" w:rsidP="00FC2F4A">
      <w:pPr>
        <w:tabs>
          <w:tab w:val="left" w:pos="142"/>
          <w:tab w:val="right" w:pos="9072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374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KAI.260.</w:t>
      </w:r>
      <w:r w:rsidR="000F3748" w:rsidRPr="000F3748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592F07" w:rsidRPr="000F3748">
        <w:rPr>
          <w:rFonts w:ascii="Times New Roman" w:eastAsia="Times New Roman" w:hAnsi="Times New Roman" w:cs="Times New Roman"/>
          <w:sz w:val="24"/>
          <w:szCs w:val="24"/>
          <w:lang w:eastAsia="pl-PL"/>
        </w:rPr>
        <w:t>.2025</w:t>
      </w:r>
      <w:r w:rsidR="00592F07" w:rsidRPr="000F374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9 do SWZ</w:t>
      </w:r>
    </w:p>
    <w:p w:rsidR="00CE4FD8" w:rsidRPr="000F3748" w:rsidRDefault="00CE4FD8"/>
    <w:p w:rsidR="00CE4FD8" w:rsidRPr="000F3748" w:rsidRDefault="00CE4FD8" w:rsidP="00CE4FD8">
      <w:pPr>
        <w:jc w:val="center"/>
        <w:rPr>
          <w:b/>
        </w:rPr>
      </w:pPr>
      <w:r w:rsidRPr="000F3748">
        <w:rPr>
          <w:b/>
        </w:rPr>
        <w:t>OPIS PRZEDMIOTU ZAMÓWIENIA</w:t>
      </w:r>
    </w:p>
    <w:p w:rsidR="00CE4FD8" w:rsidRPr="000F3748" w:rsidRDefault="00CE4FD8"/>
    <w:p w:rsidR="00687B58" w:rsidRPr="000F3748" w:rsidRDefault="00B379B5" w:rsidP="00761954">
      <w:pPr>
        <w:ind w:firstLine="284"/>
        <w:rPr>
          <w:b/>
        </w:rPr>
      </w:pPr>
      <w:r w:rsidRPr="000F3748">
        <w:rPr>
          <w:b/>
        </w:rPr>
        <w:t xml:space="preserve">Przedmiotem zamówienia jest rozbudowa użytkowanego przez Uczelnię systemu </w:t>
      </w:r>
      <w:r w:rsidR="002D5BEA" w:rsidRPr="000F3748">
        <w:rPr>
          <w:b/>
        </w:rPr>
        <w:t>SIMPLE</w:t>
      </w:r>
      <w:r w:rsidR="009C4486" w:rsidRPr="000F3748">
        <w:rPr>
          <w:b/>
        </w:rPr>
        <w:t>.ERP</w:t>
      </w:r>
      <w:r w:rsidR="002D5BEA" w:rsidRPr="000F3748">
        <w:rPr>
          <w:b/>
        </w:rPr>
        <w:t xml:space="preserve"> </w:t>
      </w:r>
      <w:r w:rsidR="00F227C2">
        <w:rPr>
          <w:b/>
        </w:rPr>
        <w:t xml:space="preserve">o moduł KSeF </w:t>
      </w:r>
      <w:r w:rsidR="002D5BEA" w:rsidRPr="000F3748">
        <w:rPr>
          <w:b/>
        </w:rPr>
        <w:t>wraz z analizą, instalacją, konfiguracją, szkoleniem, uruchomieniem</w:t>
      </w:r>
      <w:r w:rsidRPr="000F3748">
        <w:rPr>
          <w:b/>
        </w:rPr>
        <w:t xml:space="preserve"> </w:t>
      </w:r>
      <w:r w:rsidR="00F227C2">
        <w:rPr>
          <w:b/>
        </w:rPr>
        <w:t xml:space="preserve">dla Państwowej Akademii Nauk Stosowanych im. Ignacego Mościckiego w Ciechanowie. </w:t>
      </w:r>
    </w:p>
    <w:p w:rsidR="00B379B5" w:rsidRPr="000F3748" w:rsidRDefault="00B379B5"/>
    <w:p w:rsidR="00B379B5" w:rsidRPr="000F3748" w:rsidRDefault="00B379B5" w:rsidP="00B379B5">
      <w:pPr>
        <w:rPr>
          <w:b/>
        </w:rPr>
      </w:pPr>
      <w:r w:rsidRPr="000F3748">
        <w:rPr>
          <w:b/>
        </w:rPr>
        <w:t xml:space="preserve">1. Przedmiot zamówienia obejmuje: </w:t>
      </w:r>
    </w:p>
    <w:p w:rsidR="00C9097B" w:rsidRPr="000F3748" w:rsidRDefault="00B379B5" w:rsidP="00C821CA">
      <w:pPr>
        <w:pStyle w:val="Akapitzlist"/>
        <w:numPr>
          <w:ilvl w:val="0"/>
          <w:numId w:val="1"/>
        </w:numPr>
        <w:jc w:val="both"/>
      </w:pPr>
      <w:r w:rsidRPr="000F3748">
        <w:t>przeprowadzenie analizy przedwdr</w:t>
      </w:r>
      <w:r w:rsidR="007F2599" w:rsidRPr="000F3748">
        <w:t>ożeniowej,</w:t>
      </w:r>
    </w:p>
    <w:p w:rsidR="00C9097B" w:rsidRPr="000F3748" w:rsidRDefault="00C9097B" w:rsidP="00C821CA">
      <w:pPr>
        <w:pStyle w:val="Akapitzlist"/>
        <w:numPr>
          <w:ilvl w:val="0"/>
          <w:numId w:val="1"/>
        </w:numPr>
        <w:jc w:val="both"/>
      </w:pPr>
      <w:r w:rsidRPr="000F3748">
        <w:t xml:space="preserve">uruchomienie </w:t>
      </w:r>
      <w:r w:rsidR="00800BE8" w:rsidRPr="000F3748">
        <w:t xml:space="preserve">funkcjonalności/modułu  </w:t>
      </w:r>
      <w:r w:rsidR="00800BE8" w:rsidRPr="00F227C2">
        <w:rPr>
          <w:b/>
        </w:rPr>
        <w:t>KSeF</w:t>
      </w:r>
      <w:r w:rsidR="007F2599" w:rsidRPr="00F227C2">
        <w:rPr>
          <w:b/>
        </w:rPr>
        <w:t>,</w:t>
      </w:r>
    </w:p>
    <w:p w:rsidR="00BC3116" w:rsidRPr="000F3748" w:rsidRDefault="00B379B5" w:rsidP="00C821CA">
      <w:pPr>
        <w:pStyle w:val="Akapitzlist"/>
        <w:numPr>
          <w:ilvl w:val="0"/>
          <w:numId w:val="1"/>
        </w:numPr>
        <w:jc w:val="both"/>
      </w:pPr>
      <w:r w:rsidRPr="000F3748">
        <w:t>instalacją i konfiguracją w siedzibie Zamawiającego</w:t>
      </w:r>
      <w:r w:rsidR="007F2599" w:rsidRPr="000F3748">
        <w:t>,</w:t>
      </w:r>
    </w:p>
    <w:p w:rsidR="00B379B5" w:rsidRPr="000F3748" w:rsidRDefault="00B379B5" w:rsidP="00C821CA">
      <w:pPr>
        <w:pStyle w:val="Akapitzlist"/>
        <w:numPr>
          <w:ilvl w:val="0"/>
          <w:numId w:val="1"/>
        </w:numPr>
        <w:jc w:val="both"/>
      </w:pPr>
      <w:r w:rsidRPr="000F3748">
        <w:t xml:space="preserve">testy </w:t>
      </w:r>
      <w:r w:rsidR="007F2599" w:rsidRPr="000F3748">
        <w:t>,</w:t>
      </w:r>
    </w:p>
    <w:p w:rsidR="00B379B5" w:rsidRPr="000F3748" w:rsidRDefault="00B379B5" w:rsidP="00C821CA">
      <w:pPr>
        <w:pStyle w:val="Akapitzlist"/>
        <w:numPr>
          <w:ilvl w:val="0"/>
          <w:numId w:val="1"/>
        </w:numPr>
        <w:jc w:val="both"/>
      </w:pPr>
      <w:r w:rsidRPr="000F3748">
        <w:t xml:space="preserve">dokumentację powdrożeniową </w:t>
      </w:r>
      <w:r w:rsidR="007F2599" w:rsidRPr="000F3748">
        <w:t>,</w:t>
      </w:r>
    </w:p>
    <w:p w:rsidR="00B379B5" w:rsidRPr="000F3748" w:rsidRDefault="00B379B5" w:rsidP="005D48F7">
      <w:pPr>
        <w:pStyle w:val="Akapitzlist"/>
        <w:numPr>
          <w:ilvl w:val="0"/>
          <w:numId w:val="1"/>
        </w:numPr>
        <w:jc w:val="both"/>
      </w:pPr>
      <w:r w:rsidRPr="000F3748">
        <w:t xml:space="preserve">szkolenie użytkowników w zakresie eksploatacji </w:t>
      </w:r>
      <w:r w:rsidR="00800BE8" w:rsidRPr="000F3748">
        <w:t>modułu</w:t>
      </w:r>
      <w:r w:rsidRPr="000F3748">
        <w:t xml:space="preserve"> </w:t>
      </w:r>
      <w:r w:rsidR="007F2599" w:rsidRPr="000F3748">
        <w:t>,</w:t>
      </w:r>
      <w:r w:rsidR="005D48F7" w:rsidRPr="000F3748">
        <w:t xml:space="preserve"> </w:t>
      </w:r>
    </w:p>
    <w:p w:rsidR="00EA6294" w:rsidRPr="000F3748" w:rsidRDefault="00800BE8" w:rsidP="00C821CA">
      <w:pPr>
        <w:pStyle w:val="Akapitzlist"/>
        <w:numPr>
          <w:ilvl w:val="0"/>
          <w:numId w:val="1"/>
        </w:numPr>
        <w:jc w:val="both"/>
      </w:pPr>
      <w:r w:rsidRPr="000F3748">
        <w:t>moduł</w:t>
      </w:r>
      <w:r w:rsidR="00EA6294" w:rsidRPr="000F3748">
        <w:t xml:space="preserve"> musi być w pełni kompatybiln</w:t>
      </w:r>
      <w:r w:rsidRPr="000F3748">
        <w:t>y</w:t>
      </w:r>
      <w:r w:rsidR="00EA6294" w:rsidRPr="000F3748">
        <w:t xml:space="preserve"> oraz zintegrowana z posiadanym przez Zamawiającego </w:t>
      </w:r>
      <w:r w:rsidR="007721AC" w:rsidRPr="000F3748">
        <w:t xml:space="preserve">systemu </w:t>
      </w:r>
      <w:r w:rsidRPr="000F3748">
        <w:t>ERP SIMPLE</w:t>
      </w:r>
      <w:r w:rsidR="007721AC" w:rsidRPr="000F3748">
        <w:t>,</w:t>
      </w:r>
    </w:p>
    <w:p w:rsidR="00B379B5" w:rsidRPr="000F3748" w:rsidRDefault="00B379B5" w:rsidP="00C821CA">
      <w:pPr>
        <w:pStyle w:val="Akapitzlist"/>
        <w:numPr>
          <w:ilvl w:val="0"/>
          <w:numId w:val="1"/>
        </w:numPr>
        <w:jc w:val="both"/>
      </w:pPr>
      <w:r w:rsidRPr="000F3748">
        <w:t>wydanie dokumentacji przynajmniej w wersji elektronicznej, (dokumentacja w wersji elektronicznej musi być dostarczona w formacie umożliwiającym jej łatwe odczytanie (np. PDF) oraz wydrukowanie w całości lub części, a także musi być zgodna z dostarczoną wersją systemu na dzień rozpoczęcia wdrożenia danego modułu. Musi być sporządzona w języku polskim, posiadać jednolity wygląd, być czytel</w:t>
      </w:r>
      <w:r w:rsidR="0032148C" w:rsidRPr="000F3748">
        <w:t>na i zrozumiała dla czytelnika,</w:t>
      </w:r>
    </w:p>
    <w:p w:rsidR="00CE4FD8" w:rsidRPr="000F3748" w:rsidRDefault="00800BE8" w:rsidP="00C821CA">
      <w:pPr>
        <w:pStyle w:val="Akapitzlist"/>
        <w:numPr>
          <w:ilvl w:val="0"/>
          <w:numId w:val="1"/>
        </w:numPr>
        <w:jc w:val="both"/>
      </w:pPr>
      <w:r w:rsidRPr="000F3748">
        <w:t>o</w:t>
      </w:r>
      <w:r w:rsidR="00B379B5" w:rsidRPr="000F3748">
        <w:t xml:space="preserve">piekę serwisową/utrzymanie </w:t>
      </w:r>
      <w:r w:rsidR="00C9097B" w:rsidRPr="000F3748">
        <w:t xml:space="preserve">dla funkcjonalności i modułów określonych w ramach przedmiotu zamówienia </w:t>
      </w:r>
      <w:r w:rsidR="00B379B5" w:rsidRPr="000F3748">
        <w:t>od daty podpisania protoko</w:t>
      </w:r>
      <w:r w:rsidR="00EA6294" w:rsidRPr="000F3748">
        <w:t xml:space="preserve">łu odbioru </w:t>
      </w:r>
      <w:r w:rsidR="0032148C" w:rsidRPr="000F3748">
        <w:t>nie krócej niż 6 miesięcy.</w:t>
      </w:r>
    </w:p>
    <w:p w:rsidR="00B379B5" w:rsidRPr="000F3748" w:rsidRDefault="00B379B5" w:rsidP="00C821CA">
      <w:pPr>
        <w:jc w:val="both"/>
        <w:rPr>
          <w:b/>
        </w:rPr>
      </w:pPr>
      <w:r w:rsidRPr="000F3748">
        <w:rPr>
          <w:b/>
        </w:rPr>
        <w:t xml:space="preserve">2. Ponadto System musi spełniać następujące wymagania: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 xml:space="preserve">Wymaga się, aby oferowany system działał zgodnie z rozporządzeniami wewnętrznymi Zamawiającego.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 xml:space="preserve">System musi spełniać wszystkie wymagania </w:t>
      </w:r>
      <w:r w:rsidR="0032148C" w:rsidRPr="000F3748">
        <w:t xml:space="preserve">powszechnie obowiązujących </w:t>
      </w:r>
      <w:r w:rsidRPr="000F3748">
        <w:t>przepisów prawa</w:t>
      </w:r>
      <w:r w:rsidR="0032148C" w:rsidRPr="000F3748">
        <w:t>, w szczególności</w:t>
      </w:r>
      <w:r w:rsidRPr="000F3748">
        <w:t xml:space="preserve"> </w:t>
      </w:r>
      <w:r w:rsidR="00164DFA" w:rsidRPr="000F3748">
        <w:t xml:space="preserve">w </w:t>
      </w:r>
      <w:r w:rsidR="00E979ED" w:rsidRPr="000F3748">
        <w:t xml:space="preserve">zakresie rachunkowości, finansów publicznych, podatku od towarów i usług </w:t>
      </w:r>
      <w:r w:rsidR="00164DFA" w:rsidRPr="000F3748">
        <w:t>,</w:t>
      </w:r>
      <w:r w:rsidR="00E979ED" w:rsidRPr="000F3748">
        <w:t xml:space="preserve"> </w:t>
      </w:r>
      <w:r w:rsidR="00164DFA" w:rsidRPr="000F3748">
        <w:t xml:space="preserve"> </w:t>
      </w:r>
      <w:r w:rsidR="00CE569E" w:rsidRPr="000F3748">
        <w:t xml:space="preserve">informatyzacji działalności podmiotów realizujących zadania publiczne, </w:t>
      </w:r>
      <w:r w:rsidR="00164DFA" w:rsidRPr="000F3748">
        <w:t>prawa pracy, ochrony danych osobowych</w:t>
      </w:r>
      <w:r w:rsidR="00E979ED" w:rsidRPr="000F3748">
        <w:t>, o elektronicznym fakturowaniu w zamówieniach publicznych, koncesjach i PPP</w:t>
      </w:r>
      <w:r w:rsidR="00164DFA" w:rsidRPr="000F3748">
        <w:t xml:space="preserve"> oraz przepisów branżowych właściwych dla działalności Uczelni</w:t>
      </w:r>
      <w:r w:rsidR="0032148C" w:rsidRPr="000F3748">
        <w:t>, co obejmuje też akty wykonawcze i wprowadzane zmiany przepisów</w:t>
      </w:r>
      <w:r w:rsidR="00164DFA" w:rsidRPr="000F3748">
        <w:t>.</w:t>
      </w:r>
    </w:p>
    <w:p w:rsidR="00CE569E" w:rsidRPr="000F3748" w:rsidRDefault="00CE569E" w:rsidP="00CE569E">
      <w:pPr>
        <w:pStyle w:val="Akapitzlist"/>
        <w:numPr>
          <w:ilvl w:val="0"/>
          <w:numId w:val="3"/>
        </w:numPr>
        <w:jc w:val="both"/>
      </w:pPr>
      <w:r w:rsidRPr="000F3748">
        <w:t>Musi być zgodny z  rozporządzeniem Ministra Finansów z dnia 27 grudnia 2023 r. w sprawie korzystania z Krajowego Systemu e-Faktur, rozporządzeniem w sprawie Krajowych Ram Interoperacyjności (KRI) oraz normą</w:t>
      </w:r>
      <w:r w:rsidR="0032148C" w:rsidRPr="000F3748">
        <w:t xml:space="preserve"> EN 16931 oraz ich ewentualnymi zmianami.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 xml:space="preserve">Wszystkie dostarczone licencje nie mogą nakładać ograniczeń czasowych na prawo do użytkowania oprogramowania.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lastRenderedPageBreak/>
        <w:t xml:space="preserve">Dla oprogramowania wymagającego licencji obcych, nie będącego własnością Wykonawcy, należy dostarczyć oryginalne nośniki, dokumentację, licencje oraz wszelkie inne składniki 2 dołączone do oprogramowania przez jego producenta. Licencje muszą być wystawione na Zamawiającego, a Wykonawca dopełni wszystkich formalności wymaganych prawem, licencją i innymi wymogami producenta zapewniających, że Zamawiający będzie pełnoprawnym użytkownikiem oprogramowania.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>System musi spełniać wszystkie wymogi bezpieczeństwa wynikające z dyrektywy NIS2</w:t>
      </w:r>
      <w:r w:rsidR="005264D1" w:rsidRPr="000F3748">
        <w:t>.</w:t>
      </w:r>
    </w:p>
    <w:p w:rsidR="00E979ED" w:rsidRPr="000F3748" w:rsidRDefault="009220A6" w:rsidP="00C821CA">
      <w:pPr>
        <w:pStyle w:val="Akapitzlist"/>
        <w:numPr>
          <w:ilvl w:val="0"/>
          <w:numId w:val="3"/>
        </w:numPr>
        <w:jc w:val="both"/>
      </w:pPr>
      <w:r w:rsidRPr="000F3748">
        <w:rPr>
          <w:rStyle w:val="Pogrubienie"/>
        </w:rPr>
        <w:t>M</w:t>
      </w:r>
      <w:r w:rsidR="00E979ED" w:rsidRPr="000F3748">
        <w:rPr>
          <w:rStyle w:val="Pogrubienie"/>
        </w:rPr>
        <w:t>usi w pełni spełniać wymagania struktury logicznej faktury (FA_VAT)</w:t>
      </w:r>
      <w:r w:rsidR="00E979ED" w:rsidRPr="000F3748">
        <w:t xml:space="preserve"> określone w rozporządzeniu </w:t>
      </w:r>
      <w:r w:rsidR="00333799" w:rsidRPr="000F3748">
        <w:t xml:space="preserve">w sprawie korzystania z Krajowego Systemu e-Faktur </w:t>
      </w:r>
      <w:r w:rsidR="00E979ED" w:rsidRPr="000F3748">
        <w:t>oraz komunikować się z systemem Ministerstwa Finansów za pomocą API KSeF</w:t>
      </w:r>
      <w:r w:rsidR="005264D1" w:rsidRPr="000F3748">
        <w:t xml:space="preserve"> z uwzględnieniem ewentualnych zmian przepisów</w:t>
      </w:r>
      <w:r w:rsidR="00E979ED" w:rsidRPr="000F3748">
        <w:t>.</w:t>
      </w:r>
    </w:p>
    <w:p w:rsidR="00370E31" w:rsidRPr="000F3748" w:rsidRDefault="00370E31" w:rsidP="00370E31">
      <w:pPr>
        <w:pStyle w:val="Akapitzlist"/>
        <w:numPr>
          <w:ilvl w:val="0"/>
          <w:numId w:val="3"/>
        </w:numPr>
        <w:jc w:val="both"/>
      </w:pPr>
      <w:r w:rsidRPr="000F3748">
        <w:t>Wykonawca zobowiązany jest do bieżącego dostosowywania systemu do obowiązujących przepisów prawa, w szczególności do zmian ustaw i rozporządzeń dotyczących Krajowego Systemu e-Faktur (KSeF) oraz przepisów podatkowych mających wpływ na funkcjonowanie systemu.</w:t>
      </w:r>
    </w:p>
    <w:p w:rsidR="00370E31" w:rsidRPr="000F3748" w:rsidRDefault="00370E31" w:rsidP="00370E31">
      <w:pPr>
        <w:pStyle w:val="Akapitzlist"/>
        <w:numPr>
          <w:ilvl w:val="0"/>
          <w:numId w:val="3"/>
        </w:numPr>
        <w:jc w:val="both"/>
      </w:pPr>
      <w:r w:rsidRPr="000F3748">
        <w:t>Aktualizacje te realizowane będą w ramach opieki serwisowej, bez dodatkowego wynagrodzenia, w terminach zapewniających ciągłość zgodności systemu z obowiązującymi regulacjami.</w:t>
      </w:r>
    </w:p>
    <w:p w:rsidR="00CE569E" w:rsidRPr="000F3748" w:rsidRDefault="00CE569E" w:rsidP="00CE569E">
      <w:pPr>
        <w:pStyle w:val="Akapitzlist"/>
        <w:jc w:val="both"/>
      </w:pPr>
    </w:p>
    <w:p w:rsidR="00B379B5" w:rsidRPr="000F3748" w:rsidRDefault="00B379B5" w:rsidP="00C821CA">
      <w:pPr>
        <w:pStyle w:val="Akapitzlist"/>
        <w:jc w:val="both"/>
      </w:pPr>
    </w:p>
    <w:p w:rsidR="00B379B5" w:rsidRPr="000F3748" w:rsidRDefault="00B379B5" w:rsidP="00C821CA">
      <w:pPr>
        <w:jc w:val="both"/>
        <w:rPr>
          <w:b/>
        </w:rPr>
      </w:pPr>
      <w:r w:rsidRPr="000F3748">
        <w:rPr>
          <w:b/>
        </w:rPr>
        <w:t xml:space="preserve">3. Szkolenia użytkowników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>Podczas szkolenia użytkowników musi zostać przekazana niezbędna wiedza w zakresie poprawnego użytkowania moduł</w:t>
      </w:r>
      <w:r w:rsidR="009C4486" w:rsidRPr="000F3748">
        <w:t>u</w:t>
      </w:r>
      <w:r w:rsidRPr="000F3748">
        <w:t xml:space="preserve"> w zakresie </w:t>
      </w:r>
      <w:r w:rsidR="00DB427C" w:rsidRPr="000F3748">
        <w:t>f</w:t>
      </w:r>
      <w:r w:rsidRPr="000F3748">
        <w:t>unkcjonowania, obsługi, administrowania i utrzymania</w:t>
      </w:r>
      <w:r w:rsidR="005264D1" w:rsidRPr="000F3748">
        <w:t>.</w:t>
      </w:r>
      <w:r w:rsidRPr="000F3748">
        <w:t xml:space="preserve">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>Zakres szkoleń musi obejmować praktyczną obs</w:t>
      </w:r>
      <w:r w:rsidR="005264D1" w:rsidRPr="000F3748">
        <w:t>ługę wszystkich funkcjonalności.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jc w:val="both"/>
      </w:pPr>
      <w:r w:rsidRPr="000F3748">
        <w:t xml:space="preserve">Szkolenia muszą być prowadzone przez wykwalifikowanych specjalistów Wykonawcy, posiadających niezbędną wiedzę fachową w zakresie tematyki szkoleń. </w:t>
      </w:r>
    </w:p>
    <w:p w:rsidR="00B379B5" w:rsidRPr="000F3748" w:rsidRDefault="00B379B5" w:rsidP="005D48F7">
      <w:pPr>
        <w:pStyle w:val="Akapitzlist"/>
        <w:numPr>
          <w:ilvl w:val="0"/>
          <w:numId w:val="3"/>
        </w:numPr>
        <w:jc w:val="both"/>
        <w:rPr>
          <w:b/>
        </w:rPr>
      </w:pPr>
      <w:r w:rsidRPr="000F3748">
        <w:t>Szkolenia będą musiały być przeprowadzane w siedzibie Zamawiającego, na dokumentach i sprzęcie Zamawiającego.</w:t>
      </w:r>
      <w:r w:rsidR="005D48F7" w:rsidRPr="000F3748">
        <w:t xml:space="preserve"> </w:t>
      </w:r>
      <w:r w:rsidR="005D48F7" w:rsidRPr="000F3748">
        <w:rPr>
          <w:b/>
        </w:rPr>
        <w:t>Zamawiający nie dopuszcza przeprowadzenia szkoleń w trybie zdalnym</w:t>
      </w:r>
      <w:r w:rsidR="00D42190" w:rsidRPr="000F3748">
        <w:rPr>
          <w:b/>
        </w:rPr>
        <w:t>.</w:t>
      </w:r>
    </w:p>
    <w:p w:rsidR="00DA7BEC" w:rsidRPr="000F3748" w:rsidRDefault="005264D1" w:rsidP="005D48F7">
      <w:pPr>
        <w:pStyle w:val="Akapitzlist"/>
        <w:numPr>
          <w:ilvl w:val="0"/>
          <w:numId w:val="3"/>
        </w:numPr>
        <w:jc w:val="both"/>
        <w:rPr>
          <w:b/>
        </w:rPr>
      </w:pPr>
      <w:r w:rsidRPr="000F3748">
        <w:rPr>
          <w:b/>
        </w:rPr>
        <w:t xml:space="preserve">Szkolenie zostanie przeprowadzone </w:t>
      </w:r>
      <w:r w:rsidR="00DA7BEC" w:rsidRPr="000F3748">
        <w:rPr>
          <w:b/>
        </w:rPr>
        <w:t>w ciągu 2 dni roboczych</w:t>
      </w:r>
      <w:r w:rsidRPr="000F3748">
        <w:rPr>
          <w:b/>
        </w:rPr>
        <w:t xml:space="preserve"> od zgłoszenia zapotrzebowania,</w:t>
      </w:r>
      <w:r w:rsidR="00DA7BEC" w:rsidRPr="000F3748">
        <w:rPr>
          <w:b/>
        </w:rPr>
        <w:t xml:space="preserve"> w terminie wskazanym przez Zamawiającego dla 6 osób</w:t>
      </w:r>
      <w:r w:rsidRPr="000F3748">
        <w:rPr>
          <w:b/>
        </w:rPr>
        <w:t xml:space="preserve">, w ilości godzin nie mniejszej niż </w:t>
      </w:r>
      <w:r w:rsidR="00D877EB" w:rsidRPr="000F3748">
        <w:rPr>
          <w:b/>
        </w:rPr>
        <w:t>14</w:t>
      </w:r>
      <w:r w:rsidR="00DA7BEC" w:rsidRPr="000F3748">
        <w:rPr>
          <w:b/>
        </w:rPr>
        <w:t xml:space="preserve">. </w:t>
      </w:r>
    </w:p>
    <w:p w:rsidR="00B379B5" w:rsidRPr="000F3748" w:rsidRDefault="00B379B5" w:rsidP="00C821CA">
      <w:pPr>
        <w:pStyle w:val="Akapitzlist"/>
        <w:jc w:val="both"/>
      </w:pPr>
    </w:p>
    <w:p w:rsidR="00B379B5" w:rsidRPr="000F3748" w:rsidRDefault="009C4486" w:rsidP="00C821CA">
      <w:pPr>
        <w:jc w:val="both"/>
        <w:rPr>
          <w:b/>
        </w:rPr>
      </w:pPr>
      <w:r w:rsidRPr="000F3748">
        <w:rPr>
          <w:b/>
        </w:rPr>
        <w:t xml:space="preserve"> 4. Analiza przedwdrożeniowa</w:t>
      </w:r>
    </w:p>
    <w:p w:rsidR="00B379B5" w:rsidRPr="000F3748" w:rsidRDefault="00B379B5" w:rsidP="00C821CA">
      <w:pPr>
        <w:pStyle w:val="Akapitzlist"/>
        <w:numPr>
          <w:ilvl w:val="0"/>
          <w:numId w:val="6"/>
        </w:numPr>
        <w:jc w:val="both"/>
      </w:pPr>
      <w:r w:rsidRPr="000F3748">
        <w:t xml:space="preserve">Wynikiem Analizy przedwdrożeniowej będzie dokument Specyfikacja Prac Wdrożeniowych który będzie stanowił i będzie zawierał: </w:t>
      </w:r>
    </w:p>
    <w:p w:rsidR="00B379B5" w:rsidRPr="000F3748" w:rsidRDefault="000B1A01" w:rsidP="00C821CA">
      <w:pPr>
        <w:pStyle w:val="Akapitzlist"/>
        <w:numPr>
          <w:ilvl w:val="0"/>
          <w:numId w:val="3"/>
        </w:numPr>
        <w:ind w:left="1134"/>
        <w:jc w:val="both"/>
      </w:pPr>
      <w:r w:rsidRPr="000F3748">
        <w:t>i</w:t>
      </w:r>
      <w:r w:rsidR="00B379B5" w:rsidRPr="000F3748">
        <w:t>dentyfikację kluczowych wymagań funkcjonalnych Zamawiającego</w:t>
      </w:r>
      <w:r w:rsidR="005264D1" w:rsidRPr="000F3748">
        <w:t>,</w:t>
      </w:r>
      <w:r w:rsidR="00B379B5" w:rsidRPr="000F3748">
        <w:t xml:space="preserve">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ind w:left="1134"/>
        <w:jc w:val="both"/>
      </w:pPr>
      <w:r w:rsidRPr="000F3748">
        <w:t xml:space="preserve">zakres funkcjonalny wdrożenia - ujęcie kluczowych procesów biznesowych oraz wymagań </w:t>
      </w:r>
      <w:r w:rsidR="00BC3116" w:rsidRPr="000F3748">
        <w:t>Zamawiającego</w:t>
      </w:r>
      <w:r w:rsidRPr="000F3748">
        <w:t xml:space="preserve"> w oferowanym rozwiązaniu i stanowiących przedmiot wdrożenia</w:t>
      </w:r>
      <w:r w:rsidR="005264D1" w:rsidRPr="000F3748">
        <w:t>,</w:t>
      </w:r>
      <w:r w:rsidRPr="000F3748">
        <w:t xml:space="preserve"> </w:t>
      </w:r>
    </w:p>
    <w:p w:rsidR="00B379B5" w:rsidRPr="000F3748" w:rsidRDefault="00B379B5" w:rsidP="00C821CA">
      <w:pPr>
        <w:pStyle w:val="Akapitzlist"/>
        <w:numPr>
          <w:ilvl w:val="0"/>
          <w:numId w:val="3"/>
        </w:numPr>
        <w:ind w:left="1134"/>
        <w:jc w:val="both"/>
      </w:pPr>
      <w:r w:rsidRPr="000F3748">
        <w:t>zakres organizacyjny wdrożenia - wykaz komórek organizacyjnych, które powinno objąć wdrożenie</w:t>
      </w:r>
      <w:r w:rsidR="005264D1" w:rsidRPr="000F3748">
        <w:t>,</w:t>
      </w:r>
      <w:r w:rsidRPr="000F3748">
        <w:t xml:space="preserve"> </w:t>
      </w:r>
    </w:p>
    <w:p w:rsidR="00B379B5" w:rsidRPr="000F3748" w:rsidRDefault="000B1A01" w:rsidP="00C821CA">
      <w:pPr>
        <w:pStyle w:val="Akapitzlist"/>
        <w:numPr>
          <w:ilvl w:val="0"/>
          <w:numId w:val="3"/>
        </w:numPr>
        <w:ind w:left="1134"/>
        <w:jc w:val="both"/>
      </w:pPr>
      <w:r w:rsidRPr="000F3748">
        <w:t>h</w:t>
      </w:r>
      <w:r w:rsidR="00B379B5" w:rsidRPr="000F3748">
        <w:t xml:space="preserve">armonogram realizacji prac wdrożeniowych - umożliwia skuteczne zarządzanie projektem z uwzględnieniem terminu realizacji poszczególnych prac oraz dostępności zasobów osobowych Zamawiającego. </w:t>
      </w:r>
    </w:p>
    <w:p w:rsidR="00B379B5" w:rsidRPr="000F3748" w:rsidRDefault="00B379B5" w:rsidP="00C821CA">
      <w:pPr>
        <w:pStyle w:val="Akapitzlist"/>
        <w:numPr>
          <w:ilvl w:val="0"/>
          <w:numId w:val="6"/>
        </w:numPr>
        <w:jc w:val="both"/>
      </w:pPr>
      <w:r w:rsidRPr="000F3748">
        <w:lastRenderedPageBreak/>
        <w:t xml:space="preserve">Strony ustalą datę pierwszego spotkania organizacyjnego w ramach realizacji Analizy Przedwdrożeniowej. Spotkanie organizacyjne odbędzie się w ciągu 7 dni roboczych od daty podpisania Umowy. Na spotkaniu zostaną ustalone daty pierwszych spotkań w ramach Analizy Przedwdrożeniowej. </w:t>
      </w:r>
    </w:p>
    <w:p w:rsidR="00B379B5" w:rsidRPr="000F3748" w:rsidRDefault="00B379B5" w:rsidP="00C821CA">
      <w:pPr>
        <w:pStyle w:val="Akapitzlist"/>
        <w:numPr>
          <w:ilvl w:val="0"/>
          <w:numId w:val="6"/>
        </w:numPr>
        <w:jc w:val="both"/>
      </w:pPr>
      <w:r w:rsidRPr="000F3748">
        <w:t xml:space="preserve">Po zrealizowaniu Analizy Przedwdrożeniowej w ciągu 5 dni roboczych Wykonawca przedstawi Zamawiającemu do akceptacji Protokół Odbioru Analizy Przedwdrożeniowej. </w:t>
      </w:r>
    </w:p>
    <w:p w:rsidR="00B379B5" w:rsidRPr="000F3748" w:rsidRDefault="00B379B5" w:rsidP="00C821CA">
      <w:pPr>
        <w:pStyle w:val="Akapitzlist"/>
        <w:numPr>
          <w:ilvl w:val="0"/>
          <w:numId w:val="6"/>
        </w:numPr>
        <w:jc w:val="both"/>
      </w:pPr>
      <w:r w:rsidRPr="000F3748">
        <w:t xml:space="preserve">Zakończenie Analizy Przedwdrożeniowej potwierdzane będzie poprzez podpisanie Protokołu Odbioru Analizy Przedwdrożeniowej przez osobę odpowiedzialną ze strony Zamawiającego. </w:t>
      </w:r>
    </w:p>
    <w:p w:rsidR="007A5C72" w:rsidRPr="000F3748" w:rsidRDefault="00B379B5" w:rsidP="00C821CA">
      <w:pPr>
        <w:pStyle w:val="Akapitzlist"/>
        <w:numPr>
          <w:ilvl w:val="0"/>
          <w:numId w:val="6"/>
        </w:numPr>
        <w:jc w:val="both"/>
      </w:pPr>
      <w:r w:rsidRPr="000F3748">
        <w:t xml:space="preserve">Jeżeli w terminie </w:t>
      </w:r>
      <w:r w:rsidR="007721AC" w:rsidRPr="000F3748">
        <w:t>5</w:t>
      </w:r>
      <w:r w:rsidRPr="000F3748">
        <w:t xml:space="preserve"> dni roboczych od przekazania przez Wykonawcę Protokołu Odbioru Analizy Przedwdrożeniowej, Zamawiający nie podpisze Protokołu Odbioru i nie zgłosi na piśmie uzasadnionej odmowy takiego potwierdzenia, to Strony uznają, iż Zamawiający dokonał odbioru Analizy Przedwdrożeniowej bez zastrzeżeń. </w:t>
      </w:r>
    </w:p>
    <w:p w:rsidR="007A5C72" w:rsidRPr="000F3748" w:rsidRDefault="007A5C72" w:rsidP="00C821CA">
      <w:pPr>
        <w:jc w:val="both"/>
      </w:pPr>
    </w:p>
    <w:p w:rsidR="007A5C72" w:rsidRPr="000F3748" w:rsidRDefault="00B379B5" w:rsidP="000F3748">
      <w:pPr>
        <w:jc w:val="both"/>
        <w:rPr>
          <w:b/>
        </w:rPr>
      </w:pPr>
      <w:r w:rsidRPr="000F3748">
        <w:rPr>
          <w:b/>
        </w:rPr>
        <w:t xml:space="preserve">5. Zasady dokonywania odbiorów </w:t>
      </w:r>
    </w:p>
    <w:p w:rsidR="007A5C72" w:rsidRPr="000F3748" w:rsidRDefault="00B379B5" w:rsidP="00C821CA">
      <w:pPr>
        <w:pStyle w:val="Akapitzlist"/>
        <w:numPr>
          <w:ilvl w:val="0"/>
          <w:numId w:val="8"/>
        </w:numPr>
        <w:jc w:val="both"/>
      </w:pPr>
      <w:r w:rsidRPr="000F3748">
        <w:t>Dowodem dokonania odbioru jest odpowiedni Protokół Odbioru,</w:t>
      </w:r>
      <w:r w:rsidR="003711CC" w:rsidRPr="000F3748">
        <w:t>.</w:t>
      </w:r>
    </w:p>
    <w:p w:rsidR="007A5C72" w:rsidRPr="000F3748" w:rsidRDefault="00B379B5" w:rsidP="00C821CA">
      <w:pPr>
        <w:pStyle w:val="Akapitzlist"/>
        <w:numPr>
          <w:ilvl w:val="0"/>
          <w:numId w:val="8"/>
        </w:numPr>
        <w:jc w:val="both"/>
      </w:pPr>
      <w:r w:rsidRPr="000F3748">
        <w:t>O gotowości do odbioru, Wykonawca powiad</w:t>
      </w:r>
      <w:r w:rsidR="009C4486" w:rsidRPr="000F3748">
        <w:t>o</w:t>
      </w:r>
      <w:r w:rsidRPr="000F3748">
        <w:t xml:space="preserve">mi Zamawiającego, który w terminie </w:t>
      </w:r>
      <w:r w:rsidR="007D2948">
        <w:t>7</w:t>
      </w:r>
      <w:bookmarkStart w:id="0" w:name="_GoBack"/>
      <w:bookmarkEnd w:id="0"/>
      <w:r w:rsidRPr="000F3748">
        <w:t xml:space="preserve"> dni roboczych od dnia powiadomienia jest zobligowany do przystąpienia i podpisania protokołu odbioru, ewentualnie do zgłoszenia w tym terminie zastrzeżeń, co do niezgodności przedmiotu odbioru z przedmiotem umowy. </w:t>
      </w:r>
    </w:p>
    <w:p w:rsidR="007A5C72" w:rsidRPr="000F3748" w:rsidRDefault="00B379B5" w:rsidP="00C821CA">
      <w:pPr>
        <w:pStyle w:val="Akapitzlist"/>
        <w:numPr>
          <w:ilvl w:val="0"/>
          <w:numId w:val="8"/>
        </w:numPr>
        <w:jc w:val="both"/>
      </w:pPr>
      <w:r w:rsidRPr="000F3748">
        <w:t xml:space="preserve">W przypadku zgłoszenia niezgodności przedmiotu odbioru z przedmiotem umowy, Zamawiający wskaże Wykonawcy uwagi, w tym stwierdzone wady oraz wskaże termin na ich usunięcie, nie dłuższy niż 3 dni od dnia zgłoszenia niezgodności. Po usunięciu niezgodności, Wykonawca zobowiązany jest zawiadomić Zamawiającego o gotowości do odbioru danego Etapu lub całego przedmiotu umowy. </w:t>
      </w:r>
    </w:p>
    <w:p w:rsidR="000B1A01" w:rsidRPr="000F3748" w:rsidRDefault="000B1A01" w:rsidP="009C4486">
      <w:pPr>
        <w:pStyle w:val="Akapitzlist"/>
        <w:jc w:val="both"/>
      </w:pPr>
    </w:p>
    <w:p w:rsidR="00B379B5" w:rsidRPr="000F3748" w:rsidRDefault="007F3131" w:rsidP="009220A6">
      <w:pPr>
        <w:ind w:left="360" w:hanging="360"/>
        <w:rPr>
          <w:b/>
        </w:rPr>
      </w:pPr>
      <w:r w:rsidRPr="000F3748">
        <w:rPr>
          <w:b/>
        </w:rPr>
        <w:t xml:space="preserve">6. </w:t>
      </w:r>
      <w:r w:rsidR="000B1A01" w:rsidRPr="000F3748">
        <w:rPr>
          <w:b/>
        </w:rPr>
        <w:t>Funkcjonalności</w:t>
      </w:r>
      <w:r w:rsidR="00B379B5" w:rsidRPr="000F3748">
        <w:rPr>
          <w:b/>
        </w:rPr>
        <w:t xml:space="preserve"> wy</w:t>
      </w:r>
      <w:r w:rsidR="000B1A01" w:rsidRPr="000F3748">
        <w:rPr>
          <w:b/>
        </w:rPr>
        <w:t>magane</w:t>
      </w:r>
      <w:r w:rsidR="00B379B5" w:rsidRPr="000F3748">
        <w:rPr>
          <w:b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6"/>
      </w:tblGrid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BE8" w:rsidRPr="000F3748" w:rsidRDefault="00800BE8" w:rsidP="009220A6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0F3748">
              <w:rPr>
                <w:rFonts w:eastAsia="Times New Roman" w:cstheme="minorHAnsi"/>
                <w:b/>
                <w:lang w:eastAsia="pl-PL"/>
              </w:rPr>
              <w:t>System w pełni zintegrowany w systemem SIMPLE.ERP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System powinien współpracować z platformą KSeF w zakresie obsługi dokumentów sprzedaży: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numPr>
                <w:ilvl w:val="0"/>
                <w:numId w:val="9"/>
              </w:numPr>
              <w:spacing w:after="0" w:line="240" w:lineRule="auto"/>
              <w:ind w:left="1440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automatyczne generowanie i przygotowanie danych do KSeF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numPr>
                <w:ilvl w:val="0"/>
                <w:numId w:val="10"/>
              </w:numPr>
              <w:spacing w:after="0" w:line="240" w:lineRule="auto"/>
              <w:ind w:left="1440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wysyłanie dokumentów sprzedaży pojedynczo i w paczkach dokumentów, w tym z uwzględnieniem dostępnych trybów: testowy, demonstracyjny, produkcyjny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numPr>
                <w:ilvl w:val="0"/>
                <w:numId w:val="11"/>
              </w:numPr>
              <w:spacing w:after="0" w:line="240" w:lineRule="auto"/>
              <w:ind w:left="1440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odbieranie statusów przetwarzania dokumentów sprzedaży na platformie KSeF wraz z możliwością odbioru i wydrukowania UPO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numPr>
                <w:ilvl w:val="0"/>
                <w:numId w:val="12"/>
              </w:numPr>
              <w:spacing w:after="0" w:line="240" w:lineRule="auto"/>
              <w:ind w:left="1440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możliwość wizualizacji faktury według formatu KSeF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System powinien współpracować z platformą KSeF w zakresie obsługi dokumentów zakupu:</w:t>
            </w:r>
          </w:p>
        </w:tc>
      </w:tr>
      <w:tr w:rsidR="000F3748" w:rsidRPr="000F3748" w:rsidTr="009220A6">
        <w:trPr>
          <w:trHeight w:val="33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numPr>
                <w:ilvl w:val="0"/>
                <w:numId w:val="13"/>
              </w:numPr>
              <w:spacing w:after="0" w:line="240" w:lineRule="auto"/>
              <w:ind w:left="1440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automatyczne pobieranie faktur otrzymanych i ich wizualizacja w systemie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numPr>
                <w:ilvl w:val="0"/>
                <w:numId w:val="14"/>
              </w:numPr>
              <w:spacing w:after="0" w:line="240" w:lineRule="auto"/>
              <w:ind w:left="1440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możliwość generowania dokumentu przychodzącego z zachowaniem powiązań z danymi pobranymi z KSeF</w:t>
            </w:r>
          </w:p>
        </w:tc>
      </w:tr>
      <w:tr w:rsidR="000F3748" w:rsidRPr="000F3748" w:rsidTr="009220A6">
        <w:trPr>
          <w:trHeight w:val="20"/>
          <w:jc w:val="center"/>
        </w:trPr>
        <w:tc>
          <w:tcPr>
            <w:tcW w:w="76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0BE8" w:rsidRPr="000F3748" w:rsidRDefault="00800BE8" w:rsidP="009220A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Możliwość autoryzacji połączenia z platformą KSeF z zastosowaniem:</w:t>
            </w:r>
          </w:p>
          <w:p w:rsidR="00800BE8" w:rsidRPr="000F3748" w:rsidRDefault="00800BE8" w:rsidP="009220A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 xml:space="preserve">- </w:t>
            </w:r>
            <w:proofErr w:type="spellStart"/>
            <w:r w:rsidRPr="000F3748">
              <w:rPr>
                <w:rFonts w:eastAsia="Times New Roman" w:cstheme="minorHAnsi"/>
                <w:lang w:eastAsia="pl-PL"/>
              </w:rPr>
              <w:t>tokenów</w:t>
            </w:r>
            <w:proofErr w:type="spellEnd"/>
          </w:p>
          <w:p w:rsidR="00800BE8" w:rsidRPr="000F3748" w:rsidRDefault="00800BE8" w:rsidP="009220A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F3748">
              <w:rPr>
                <w:rFonts w:eastAsia="Times New Roman" w:cstheme="minorHAnsi"/>
                <w:lang w:eastAsia="pl-PL"/>
              </w:rPr>
              <w:t>- podpisu kwalifikowanego</w:t>
            </w:r>
          </w:p>
        </w:tc>
      </w:tr>
    </w:tbl>
    <w:p w:rsidR="00800BE8" w:rsidRPr="000F3748" w:rsidRDefault="00800BE8" w:rsidP="009220A6">
      <w:pPr>
        <w:ind w:left="360" w:hanging="360"/>
        <w:rPr>
          <w:b/>
        </w:rPr>
      </w:pPr>
    </w:p>
    <w:sectPr w:rsidR="00800BE8" w:rsidRPr="000F374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84" w:rsidRDefault="00334784" w:rsidP="00CE4FD8">
      <w:pPr>
        <w:spacing w:after="0" w:line="240" w:lineRule="auto"/>
      </w:pPr>
      <w:r>
        <w:separator/>
      </w:r>
    </w:p>
  </w:endnote>
  <w:endnote w:type="continuationSeparator" w:id="0">
    <w:p w:rsidR="00334784" w:rsidRDefault="00334784" w:rsidP="00CE4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608322"/>
      <w:docPartObj>
        <w:docPartGallery w:val="Page Numbers (Bottom of Page)"/>
        <w:docPartUnique/>
      </w:docPartObj>
    </w:sdtPr>
    <w:sdtEndPr/>
    <w:sdtContent>
      <w:p w:rsidR="00761954" w:rsidRDefault="007619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2948">
          <w:rPr>
            <w:noProof/>
          </w:rPr>
          <w:t>2</w:t>
        </w:r>
        <w:r>
          <w:fldChar w:fldCharType="end"/>
        </w:r>
      </w:p>
    </w:sdtContent>
  </w:sdt>
  <w:p w:rsidR="00761954" w:rsidRDefault="00761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84" w:rsidRDefault="00334784" w:rsidP="00CE4FD8">
      <w:pPr>
        <w:spacing w:after="0" w:line="240" w:lineRule="auto"/>
      </w:pPr>
      <w:r>
        <w:separator/>
      </w:r>
    </w:p>
  </w:footnote>
  <w:footnote w:type="continuationSeparator" w:id="0">
    <w:p w:rsidR="00334784" w:rsidRDefault="00334784" w:rsidP="00CE4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0026"/>
    <w:multiLevelType w:val="multilevel"/>
    <w:tmpl w:val="D51C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C7AB4"/>
    <w:multiLevelType w:val="hybridMultilevel"/>
    <w:tmpl w:val="3AC89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C5C7B"/>
    <w:multiLevelType w:val="hybridMultilevel"/>
    <w:tmpl w:val="4C9A2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56649"/>
    <w:multiLevelType w:val="multilevel"/>
    <w:tmpl w:val="9872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C6F14"/>
    <w:multiLevelType w:val="hybridMultilevel"/>
    <w:tmpl w:val="5EE0342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91B0E2A"/>
    <w:multiLevelType w:val="multilevel"/>
    <w:tmpl w:val="169A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DE2798"/>
    <w:multiLevelType w:val="hybridMultilevel"/>
    <w:tmpl w:val="471ED5A4"/>
    <w:lvl w:ilvl="0" w:tplc="B900CB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C1558D4"/>
    <w:multiLevelType w:val="hybridMultilevel"/>
    <w:tmpl w:val="31EC7390"/>
    <w:lvl w:ilvl="0" w:tplc="B900CB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916B6D"/>
    <w:multiLevelType w:val="multilevel"/>
    <w:tmpl w:val="EC7E3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F7429A"/>
    <w:multiLevelType w:val="hybridMultilevel"/>
    <w:tmpl w:val="3ECC7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23B7A"/>
    <w:multiLevelType w:val="hybridMultilevel"/>
    <w:tmpl w:val="FB360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40ADA"/>
    <w:multiLevelType w:val="hybridMultilevel"/>
    <w:tmpl w:val="E5DA9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B8A53CB"/>
    <w:multiLevelType w:val="multilevel"/>
    <w:tmpl w:val="AF9A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727EA3"/>
    <w:multiLevelType w:val="multilevel"/>
    <w:tmpl w:val="0370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1"/>
  </w:num>
  <w:num w:numId="5">
    <w:abstractNumId w:val="4"/>
  </w:num>
  <w:num w:numId="6">
    <w:abstractNumId w:val="6"/>
  </w:num>
  <w:num w:numId="7">
    <w:abstractNumId w:val="7"/>
  </w:num>
  <w:num w:numId="8">
    <w:abstractNumId w:val="9"/>
  </w:num>
  <w:num w:numId="9">
    <w:abstractNumId w:val="3"/>
  </w:num>
  <w:num w:numId="10">
    <w:abstractNumId w:val="5"/>
  </w:num>
  <w:num w:numId="11">
    <w:abstractNumId w:val="8"/>
  </w:num>
  <w:num w:numId="12">
    <w:abstractNumId w:val="1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9B5"/>
    <w:rsid w:val="0000030B"/>
    <w:rsid w:val="0002788C"/>
    <w:rsid w:val="00034542"/>
    <w:rsid w:val="00064A05"/>
    <w:rsid w:val="000B1A01"/>
    <w:rsid w:val="000F3748"/>
    <w:rsid w:val="00164DFA"/>
    <w:rsid w:val="002B1E07"/>
    <w:rsid w:val="002D5BEA"/>
    <w:rsid w:val="0032148C"/>
    <w:rsid w:val="00333799"/>
    <w:rsid w:val="00334784"/>
    <w:rsid w:val="00340F55"/>
    <w:rsid w:val="00363767"/>
    <w:rsid w:val="00370E31"/>
    <w:rsid w:val="003711CC"/>
    <w:rsid w:val="00376E34"/>
    <w:rsid w:val="003D5D61"/>
    <w:rsid w:val="004518BC"/>
    <w:rsid w:val="004A27C0"/>
    <w:rsid w:val="004E3CB1"/>
    <w:rsid w:val="0050269E"/>
    <w:rsid w:val="005034E7"/>
    <w:rsid w:val="005264D1"/>
    <w:rsid w:val="00532EEE"/>
    <w:rsid w:val="00567876"/>
    <w:rsid w:val="00592F07"/>
    <w:rsid w:val="005A69D0"/>
    <w:rsid w:val="005B18CF"/>
    <w:rsid w:val="005D48F7"/>
    <w:rsid w:val="00687B58"/>
    <w:rsid w:val="00716657"/>
    <w:rsid w:val="00761954"/>
    <w:rsid w:val="007721AC"/>
    <w:rsid w:val="007807C1"/>
    <w:rsid w:val="007A5C72"/>
    <w:rsid w:val="007D2948"/>
    <w:rsid w:val="007F2599"/>
    <w:rsid w:val="007F3131"/>
    <w:rsid w:val="00800BE8"/>
    <w:rsid w:val="00850590"/>
    <w:rsid w:val="00851C15"/>
    <w:rsid w:val="008522B9"/>
    <w:rsid w:val="009220A6"/>
    <w:rsid w:val="00942639"/>
    <w:rsid w:val="00952983"/>
    <w:rsid w:val="0099759A"/>
    <w:rsid w:val="009A24AE"/>
    <w:rsid w:val="009A7328"/>
    <w:rsid w:val="009C4486"/>
    <w:rsid w:val="00A81C4B"/>
    <w:rsid w:val="00AF2A31"/>
    <w:rsid w:val="00AF424B"/>
    <w:rsid w:val="00B379B5"/>
    <w:rsid w:val="00B401C7"/>
    <w:rsid w:val="00BC3116"/>
    <w:rsid w:val="00C32447"/>
    <w:rsid w:val="00C821CA"/>
    <w:rsid w:val="00C9097B"/>
    <w:rsid w:val="00C91378"/>
    <w:rsid w:val="00CB5503"/>
    <w:rsid w:val="00CE4FD8"/>
    <w:rsid w:val="00CE569E"/>
    <w:rsid w:val="00D269B2"/>
    <w:rsid w:val="00D42190"/>
    <w:rsid w:val="00D62F2F"/>
    <w:rsid w:val="00D877EB"/>
    <w:rsid w:val="00DA7BEC"/>
    <w:rsid w:val="00DB427C"/>
    <w:rsid w:val="00E979ED"/>
    <w:rsid w:val="00EA6294"/>
    <w:rsid w:val="00F227C2"/>
    <w:rsid w:val="00FB5033"/>
    <w:rsid w:val="00FC2F4A"/>
    <w:rsid w:val="00FE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1ACF3"/>
  <w15:chartTrackingRefBased/>
  <w15:docId w15:val="{4CFBB289-2B25-46D2-8DA1-D0417675D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79B5"/>
    <w:pPr>
      <w:ind w:left="720"/>
      <w:contextualSpacing/>
    </w:pPr>
  </w:style>
  <w:style w:type="table" w:styleId="Tabela-Siatka">
    <w:name w:val="Table Grid"/>
    <w:basedOn w:val="Standardowy"/>
    <w:uiPriority w:val="39"/>
    <w:rsid w:val="00BC3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94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711C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E4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FD8"/>
  </w:style>
  <w:style w:type="paragraph" w:styleId="Stopka">
    <w:name w:val="footer"/>
    <w:basedOn w:val="Normalny"/>
    <w:link w:val="StopkaZnak"/>
    <w:uiPriority w:val="99"/>
    <w:unhideWhenUsed/>
    <w:rsid w:val="00CE4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FD8"/>
  </w:style>
  <w:style w:type="paragraph" w:styleId="NormalnyWeb">
    <w:name w:val="Normal (Web)"/>
    <w:basedOn w:val="Normalny"/>
    <w:uiPriority w:val="99"/>
    <w:semiHidden/>
    <w:unhideWhenUsed/>
    <w:rsid w:val="00CE5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7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1110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Projekt</cp:lastModifiedBy>
  <cp:revision>8</cp:revision>
  <cp:lastPrinted>2025-04-15T07:28:00Z</cp:lastPrinted>
  <dcterms:created xsi:type="dcterms:W3CDTF">2025-11-04T10:03:00Z</dcterms:created>
  <dcterms:modified xsi:type="dcterms:W3CDTF">2025-11-06T07:59:00Z</dcterms:modified>
</cp:coreProperties>
</file>