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FD8" w:rsidRPr="0062499D" w:rsidRDefault="00CE4FD8" w:rsidP="00CE4FD8">
      <w:pPr>
        <w:spacing w:after="0" w:line="276" w:lineRule="auto"/>
        <w:jc w:val="center"/>
        <w:rPr>
          <w:rFonts w:eastAsia="Calibri"/>
          <w:b/>
          <w:sz w:val="20"/>
          <w:szCs w:val="20"/>
        </w:rPr>
      </w:pPr>
      <w:r w:rsidRPr="0062499D">
        <w:rPr>
          <w:rFonts w:eastAsia="Calibri"/>
          <w:b/>
          <w:sz w:val="20"/>
          <w:szCs w:val="20"/>
        </w:rPr>
        <w:t xml:space="preserve">PAŃSTWOWA </w:t>
      </w:r>
      <w:r>
        <w:rPr>
          <w:rFonts w:eastAsia="Calibri"/>
          <w:b/>
          <w:sz w:val="20"/>
          <w:szCs w:val="20"/>
        </w:rPr>
        <w:t>AKADEMIA NAUK STOSOWANYCH</w:t>
      </w:r>
    </w:p>
    <w:p w:rsidR="00CE4FD8" w:rsidRPr="0062499D" w:rsidRDefault="00CE4FD8" w:rsidP="00CE4FD8">
      <w:pPr>
        <w:spacing w:after="0" w:line="276" w:lineRule="auto"/>
        <w:jc w:val="center"/>
        <w:rPr>
          <w:rFonts w:eastAsia="Calibri"/>
          <w:b/>
          <w:sz w:val="20"/>
          <w:szCs w:val="20"/>
        </w:rPr>
      </w:pPr>
      <w:r w:rsidRPr="0062499D">
        <w:rPr>
          <w:rFonts w:eastAsia="Calibri"/>
          <w:b/>
          <w:sz w:val="20"/>
          <w:szCs w:val="20"/>
        </w:rPr>
        <w:t>im. Ignacego Mościckiego</w:t>
      </w:r>
      <w:r w:rsidRPr="0062499D">
        <w:rPr>
          <w:rFonts w:eastAsia="Calibri"/>
          <w:b/>
          <w:sz w:val="20"/>
          <w:szCs w:val="20"/>
        </w:rPr>
        <w:br/>
        <w:t>w CIECHANOWIE</w:t>
      </w:r>
    </w:p>
    <w:p w:rsidR="00CE4FD8" w:rsidRPr="0062499D" w:rsidRDefault="00CE4FD8" w:rsidP="00CE4FD8">
      <w:pPr>
        <w:spacing w:after="0" w:line="276" w:lineRule="auto"/>
        <w:ind w:firstLine="2"/>
        <w:jc w:val="center"/>
        <w:rPr>
          <w:rFonts w:eastAsia="Calibri"/>
          <w:b/>
          <w:sz w:val="20"/>
          <w:szCs w:val="20"/>
        </w:rPr>
      </w:pPr>
      <w:r w:rsidRPr="0062499D">
        <w:rPr>
          <w:rFonts w:eastAsia="Calibri"/>
          <w:b/>
          <w:sz w:val="20"/>
          <w:szCs w:val="20"/>
        </w:rPr>
        <w:t>ul. Gabriela Narutowicza 9, 06-400 Ciechanów</w:t>
      </w:r>
    </w:p>
    <w:p w:rsidR="00CE4FD8" w:rsidRPr="00E911A8" w:rsidRDefault="00CE4FD8" w:rsidP="00FC2F4A">
      <w:pPr>
        <w:spacing w:after="0" w:line="276" w:lineRule="auto"/>
        <w:jc w:val="center"/>
        <w:rPr>
          <w:rFonts w:eastAsia="Calibri"/>
          <w:b/>
        </w:rPr>
      </w:pPr>
      <w:r w:rsidRPr="00E911A8">
        <w:rPr>
          <w:rFonts w:eastAsia="Calibri"/>
          <w:b/>
        </w:rPr>
        <w:t>__________________________________________________________________________</w:t>
      </w:r>
    </w:p>
    <w:p w:rsidR="00CE4FD8" w:rsidRPr="00376E34" w:rsidRDefault="00592F07" w:rsidP="00FC2F4A">
      <w:pPr>
        <w:tabs>
          <w:tab w:val="left" w:pos="142"/>
          <w:tab w:val="right" w:pos="9072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KAI.260.5.2025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Załącznik nr 9 do SWZ</w:t>
      </w:r>
    </w:p>
    <w:p w:rsidR="00CE4FD8" w:rsidRDefault="00CE4FD8"/>
    <w:p w:rsidR="00CE4FD8" w:rsidRPr="00CE4FD8" w:rsidRDefault="00CE4FD8" w:rsidP="00CE4FD8">
      <w:pPr>
        <w:jc w:val="center"/>
        <w:rPr>
          <w:b/>
        </w:rPr>
      </w:pPr>
      <w:r w:rsidRPr="00CE4FD8">
        <w:rPr>
          <w:b/>
        </w:rPr>
        <w:t>OPIS PRZEDMIOTU ZAMÓWIENIA</w:t>
      </w:r>
    </w:p>
    <w:p w:rsidR="00CE4FD8" w:rsidRDefault="00CE4FD8"/>
    <w:p w:rsidR="00687B58" w:rsidRPr="00761954" w:rsidRDefault="00B379B5" w:rsidP="00761954">
      <w:pPr>
        <w:ind w:firstLine="284"/>
        <w:rPr>
          <w:b/>
        </w:rPr>
      </w:pPr>
      <w:r w:rsidRPr="00761954">
        <w:rPr>
          <w:b/>
        </w:rPr>
        <w:t xml:space="preserve">Przedmiotem zamówienia jest </w:t>
      </w:r>
      <w:r w:rsidR="007A5C72" w:rsidRPr="00761954">
        <w:rPr>
          <w:b/>
        </w:rPr>
        <w:t xml:space="preserve">aktualizacja i </w:t>
      </w:r>
      <w:r w:rsidRPr="00761954">
        <w:rPr>
          <w:b/>
        </w:rPr>
        <w:t>rozbudowa użytkowanego przez Uczelnię systemu elektronicznej obs</w:t>
      </w:r>
      <w:r w:rsidR="002D5BEA">
        <w:rPr>
          <w:b/>
        </w:rPr>
        <w:t>ługi studenta BAZUS/SIMPLE.ERP wraz z analizą, instalacją, konfiguracją, szkoleniem, uruchomieniem</w:t>
      </w:r>
      <w:bookmarkStart w:id="0" w:name="_GoBack"/>
      <w:bookmarkEnd w:id="0"/>
      <w:r w:rsidRPr="00761954">
        <w:rPr>
          <w:b/>
        </w:rPr>
        <w:t xml:space="preserve"> w siedzibie Zamawiającego.</w:t>
      </w:r>
    </w:p>
    <w:p w:rsidR="00B379B5" w:rsidRDefault="00B379B5"/>
    <w:p w:rsidR="00B379B5" w:rsidRPr="00CE4FD8" w:rsidRDefault="00B379B5" w:rsidP="00B379B5">
      <w:pPr>
        <w:rPr>
          <w:b/>
        </w:rPr>
      </w:pPr>
      <w:r w:rsidRPr="00CE4FD8">
        <w:rPr>
          <w:b/>
        </w:rPr>
        <w:t xml:space="preserve">1. Przedmiot zamówienia obejmuje: </w:t>
      </w:r>
    </w:p>
    <w:p w:rsidR="00C9097B" w:rsidRDefault="00B379B5" w:rsidP="00B379B5">
      <w:pPr>
        <w:pStyle w:val="Akapitzlist"/>
        <w:numPr>
          <w:ilvl w:val="0"/>
          <w:numId w:val="1"/>
        </w:numPr>
      </w:pPr>
      <w:r>
        <w:t>przeprowadzenie analizy przedwdr</w:t>
      </w:r>
      <w:r w:rsidR="007F2599">
        <w:t>ożeniowej dla każdego z Etapów,</w:t>
      </w:r>
    </w:p>
    <w:p w:rsidR="00B379B5" w:rsidRDefault="00C9097B" w:rsidP="00B379B5">
      <w:pPr>
        <w:pStyle w:val="Akapitzlist"/>
        <w:numPr>
          <w:ilvl w:val="0"/>
          <w:numId w:val="1"/>
        </w:numPr>
      </w:pPr>
      <w:r>
        <w:t xml:space="preserve">aktualizacja do wersji </w:t>
      </w:r>
      <w:proofErr w:type="spellStart"/>
      <w:r>
        <w:t>EduHub</w:t>
      </w:r>
      <w:proofErr w:type="spellEnd"/>
      <w:r w:rsidR="007F2599">
        <w:t>,</w:t>
      </w:r>
    </w:p>
    <w:p w:rsidR="00C9097B" w:rsidRDefault="00C9097B" w:rsidP="00B379B5">
      <w:pPr>
        <w:pStyle w:val="Akapitzlist"/>
        <w:numPr>
          <w:ilvl w:val="0"/>
          <w:numId w:val="1"/>
        </w:numPr>
      </w:pPr>
      <w:r>
        <w:t xml:space="preserve">uruchomienie modułu </w:t>
      </w:r>
      <w:proofErr w:type="spellStart"/>
      <w:r>
        <w:t>mLegitymacja</w:t>
      </w:r>
      <w:proofErr w:type="spellEnd"/>
      <w:r w:rsidR="007F2599">
        <w:t>,</w:t>
      </w:r>
    </w:p>
    <w:p w:rsidR="00C9097B" w:rsidRDefault="00C9097B" w:rsidP="00B379B5">
      <w:pPr>
        <w:pStyle w:val="Akapitzlist"/>
        <w:numPr>
          <w:ilvl w:val="0"/>
          <w:numId w:val="1"/>
        </w:numPr>
      </w:pPr>
      <w:r>
        <w:t xml:space="preserve">uruchomienie modułu </w:t>
      </w:r>
      <w:proofErr w:type="spellStart"/>
      <w:r>
        <w:t>eDoręczenia</w:t>
      </w:r>
      <w:proofErr w:type="spellEnd"/>
      <w:r w:rsidR="007F2599">
        <w:t>,</w:t>
      </w:r>
    </w:p>
    <w:p w:rsidR="005B18CF" w:rsidRDefault="005B18CF" w:rsidP="00B379B5">
      <w:pPr>
        <w:pStyle w:val="Akapitzlist"/>
        <w:numPr>
          <w:ilvl w:val="0"/>
          <w:numId w:val="1"/>
        </w:numPr>
      </w:pPr>
      <w:r>
        <w:t xml:space="preserve">przeprowadzenie audytu technicznego zasobów serwerowych w aspekcie wprowadzenia nowych funkcji systemu oraz przekazania rekomendacji Zamawiającemu  </w:t>
      </w:r>
      <w:r w:rsidR="007F2599">
        <w:t>,</w:t>
      </w:r>
    </w:p>
    <w:p w:rsidR="00B379B5" w:rsidRDefault="005B18CF" w:rsidP="00B379B5">
      <w:pPr>
        <w:pStyle w:val="Akapitzlist"/>
        <w:numPr>
          <w:ilvl w:val="0"/>
          <w:numId w:val="1"/>
        </w:numPr>
      </w:pPr>
      <w:r>
        <w:t>p</w:t>
      </w:r>
      <w:r w:rsidR="00B379B5">
        <w:t>rzygotowanie harmonogramu realizacji projektu (opracowany jako elem</w:t>
      </w:r>
      <w:r w:rsidR="007F2599">
        <w:t>ent analizy przedwdrożeniowej),</w:t>
      </w:r>
    </w:p>
    <w:p w:rsidR="00BC3116" w:rsidRDefault="00B379B5" w:rsidP="00B379B5">
      <w:pPr>
        <w:pStyle w:val="Akapitzlist"/>
        <w:numPr>
          <w:ilvl w:val="0"/>
          <w:numId w:val="1"/>
        </w:numPr>
      </w:pPr>
      <w:r>
        <w:t>instalacją i konfiguracją w siedzibie Zamawiającego</w:t>
      </w:r>
      <w:r w:rsidR="007F2599">
        <w:t>,</w:t>
      </w:r>
    </w:p>
    <w:p w:rsidR="00B379B5" w:rsidRDefault="00B379B5" w:rsidP="00B379B5">
      <w:pPr>
        <w:pStyle w:val="Akapitzlist"/>
        <w:numPr>
          <w:ilvl w:val="0"/>
          <w:numId w:val="1"/>
        </w:numPr>
      </w:pPr>
      <w:r>
        <w:t xml:space="preserve">testy </w:t>
      </w:r>
      <w:r w:rsidR="007F2599">
        <w:t>,</w:t>
      </w:r>
    </w:p>
    <w:p w:rsidR="00B379B5" w:rsidRDefault="00B379B5" w:rsidP="00B379B5">
      <w:pPr>
        <w:pStyle w:val="Akapitzlist"/>
        <w:numPr>
          <w:ilvl w:val="0"/>
          <w:numId w:val="1"/>
        </w:numPr>
      </w:pPr>
      <w:r>
        <w:t xml:space="preserve">dokumentację powdrożeniową </w:t>
      </w:r>
      <w:r w:rsidR="007F2599">
        <w:t>,</w:t>
      </w:r>
    </w:p>
    <w:p w:rsidR="00B379B5" w:rsidRDefault="00B379B5" w:rsidP="00B379B5">
      <w:pPr>
        <w:pStyle w:val="Akapitzlist"/>
        <w:numPr>
          <w:ilvl w:val="0"/>
          <w:numId w:val="1"/>
        </w:numPr>
      </w:pPr>
      <w:r>
        <w:t xml:space="preserve">szkolenie użytkowników w zakresie eksploatacji systemu </w:t>
      </w:r>
      <w:r w:rsidR="007F2599">
        <w:t>,</w:t>
      </w:r>
    </w:p>
    <w:p w:rsidR="00EA6294" w:rsidRDefault="00EA6294" w:rsidP="00B379B5">
      <w:pPr>
        <w:pStyle w:val="Akapitzlist"/>
        <w:numPr>
          <w:ilvl w:val="0"/>
          <w:numId w:val="1"/>
        </w:numPr>
      </w:pPr>
      <w:r>
        <w:t>n</w:t>
      </w:r>
      <w:r w:rsidRPr="00EA6294">
        <w:t>owa wersja systemy musi być w pełni kompatybilna oraz zintegrowana z posiadanymi przez Zamawiającego modu</w:t>
      </w:r>
      <w:r w:rsidR="007721AC">
        <w:t>łami systemu SIMPLE.BAZUS,</w:t>
      </w:r>
      <w:r w:rsidRPr="00EA6294">
        <w:t>SIMPLE.ERP</w:t>
      </w:r>
      <w:r w:rsidR="007721AC">
        <w:t xml:space="preserve"> ora aplikacją mobilną </w:t>
      </w:r>
      <w:proofErr w:type="spellStart"/>
      <w:r w:rsidR="007721AC">
        <w:t>mStudent</w:t>
      </w:r>
      <w:proofErr w:type="spellEnd"/>
      <w:r w:rsidR="007721AC">
        <w:t>,</w:t>
      </w:r>
    </w:p>
    <w:p w:rsidR="00B379B5" w:rsidRDefault="00B379B5" w:rsidP="00B379B5">
      <w:pPr>
        <w:pStyle w:val="Akapitzlist"/>
        <w:numPr>
          <w:ilvl w:val="0"/>
          <w:numId w:val="1"/>
        </w:numPr>
      </w:pPr>
      <w:r>
        <w:t xml:space="preserve">wydanie dokumentacji przynajmniej w wersji elektronicznej, (dokumentacja w wersji elektronicznej musi być dostarczona w formacie umożliwiającym jej łatwe odczytanie (np. PDF) oraz wydrukowanie w całości lub części, a także musi być zgodna z dostarczoną wersją systemu na dzień rozpoczęcia wdrożenia danego modułu. </w:t>
      </w:r>
      <w:r w:rsidRPr="007F2599">
        <w:t>Musi b</w:t>
      </w:r>
      <w:r>
        <w:t xml:space="preserve">yć sporządzona w języku polskim, posiadać jednolity wygląd, być czytelna i zrozumiała dla czytelnika, będzie przekazywana etapami zgodnie z harmonogramem wdrożenia. </w:t>
      </w:r>
    </w:p>
    <w:p w:rsidR="00B379B5" w:rsidRDefault="00B379B5" w:rsidP="00B379B5">
      <w:pPr>
        <w:pStyle w:val="Akapitzlist"/>
        <w:numPr>
          <w:ilvl w:val="0"/>
          <w:numId w:val="1"/>
        </w:numPr>
      </w:pPr>
      <w:r>
        <w:t>opiekę powdrożeniową –</w:t>
      </w:r>
      <w:r w:rsidR="00850590">
        <w:t xml:space="preserve"> </w:t>
      </w:r>
      <w:r>
        <w:t xml:space="preserve">min </w:t>
      </w:r>
      <w:r w:rsidRPr="00C9097B">
        <w:t xml:space="preserve">100 godzin </w:t>
      </w:r>
      <w:r w:rsidR="00C9097B" w:rsidRPr="00C9097B">
        <w:t xml:space="preserve">do wykorzystania w terminie </w:t>
      </w:r>
      <w:r w:rsidR="00C32447">
        <w:t xml:space="preserve">od dnia podpisania umowy </w:t>
      </w:r>
      <w:r w:rsidR="00C9097B" w:rsidRPr="00C9097B">
        <w:t>do dnia 24.04.2026</w:t>
      </w:r>
      <w:r w:rsidR="002D5BEA">
        <w:t xml:space="preserve"> r.</w:t>
      </w:r>
    </w:p>
    <w:p w:rsidR="00CE4FD8" w:rsidRDefault="00B379B5" w:rsidP="007F3131">
      <w:pPr>
        <w:pStyle w:val="Akapitzlist"/>
        <w:numPr>
          <w:ilvl w:val="0"/>
          <w:numId w:val="1"/>
        </w:numPr>
      </w:pPr>
      <w:r w:rsidRPr="00EA6294">
        <w:t xml:space="preserve">Opiekę serwisową/utrzymanie </w:t>
      </w:r>
      <w:r w:rsidR="00C9097B">
        <w:t xml:space="preserve">dla funkcjonalności i modułów określonych w ramach przedmiotu zamówienia </w:t>
      </w:r>
      <w:r w:rsidRPr="00EA6294">
        <w:t>od daty podpisania protoko</w:t>
      </w:r>
      <w:r w:rsidR="00EA6294" w:rsidRPr="00EA6294">
        <w:t>łu odbioru do minimum 24.04.2026</w:t>
      </w:r>
      <w:r w:rsidRPr="00EA6294">
        <w:t xml:space="preserve"> </w:t>
      </w:r>
      <w:r w:rsidR="002D5BEA">
        <w:t>r.</w:t>
      </w:r>
    </w:p>
    <w:p w:rsidR="00B379B5" w:rsidRPr="00CE4FD8" w:rsidRDefault="00B379B5" w:rsidP="00B379B5">
      <w:pPr>
        <w:rPr>
          <w:b/>
        </w:rPr>
      </w:pPr>
      <w:r w:rsidRPr="00CE4FD8">
        <w:rPr>
          <w:b/>
        </w:rPr>
        <w:t xml:space="preserve">2. Ponadto System musi spełniać następujące wymagania: </w:t>
      </w:r>
    </w:p>
    <w:p w:rsidR="00B379B5" w:rsidRDefault="00B379B5" w:rsidP="00B379B5">
      <w:pPr>
        <w:pStyle w:val="Akapitzlist"/>
        <w:numPr>
          <w:ilvl w:val="0"/>
          <w:numId w:val="3"/>
        </w:numPr>
      </w:pPr>
      <w:r>
        <w:t xml:space="preserve">Wymaga się, aby oferowany system działał zgodnie z rozporządzeniami wewnętrznymi Zamawiającego w szczególności dotyczy to regulaminu studiów oraz wzorów dokumentów używanych przez Zamawiającego. </w:t>
      </w:r>
    </w:p>
    <w:p w:rsidR="00B379B5" w:rsidRDefault="00B379B5" w:rsidP="00B379B5">
      <w:pPr>
        <w:pStyle w:val="Akapitzlist"/>
        <w:numPr>
          <w:ilvl w:val="0"/>
          <w:numId w:val="3"/>
        </w:numPr>
      </w:pPr>
      <w:r>
        <w:lastRenderedPageBreak/>
        <w:t>System musi spełniać wszystkie wymagania przepisów prawa w zakresie dotyczącym szkolnictwa wyższego</w:t>
      </w:r>
      <w:r w:rsidR="00D269B2">
        <w:t>, KPA</w:t>
      </w:r>
      <w:r>
        <w:t xml:space="preserve"> oraz innych mających związek z przedmiotem niniejszego zamówienia </w:t>
      </w:r>
    </w:p>
    <w:p w:rsidR="00B379B5" w:rsidRDefault="00B379B5" w:rsidP="00B379B5">
      <w:pPr>
        <w:pStyle w:val="Akapitzlist"/>
        <w:numPr>
          <w:ilvl w:val="0"/>
          <w:numId w:val="3"/>
        </w:numPr>
      </w:pPr>
      <w:r>
        <w:t xml:space="preserve">Wszystkie dostarczone licencje nie mogą nakładać ograniczeń czasowych na prawo do użytkowania oprogramowania. </w:t>
      </w:r>
    </w:p>
    <w:p w:rsidR="00B379B5" w:rsidRDefault="00B379B5" w:rsidP="00B379B5">
      <w:pPr>
        <w:pStyle w:val="Akapitzlist"/>
        <w:numPr>
          <w:ilvl w:val="0"/>
          <w:numId w:val="3"/>
        </w:numPr>
      </w:pPr>
      <w:r>
        <w:t xml:space="preserve">Dla oprogramowania wymagającego licencji obcych, nie będącego własnością Wykonawcy, należy dostarczyć oryginalne nośniki, dokumentację, licencje oraz wszelkie inne składniki 2 dołączone do oprogramowania przez jego producenta. Licencje muszą być wystawione na Zamawiającego, a Wykonawca dopełni wszystkich formalności wymaganych prawem, licencją i innymi wymogami producenta zapewniających, że Zamawiający będzie pełnoprawnym użytkownikiem oprogramowania. </w:t>
      </w:r>
    </w:p>
    <w:p w:rsidR="00B379B5" w:rsidRDefault="00B379B5" w:rsidP="00B379B5">
      <w:pPr>
        <w:pStyle w:val="Akapitzlist"/>
        <w:numPr>
          <w:ilvl w:val="0"/>
          <w:numId w:val="3"/>
        </w:numPr>
      </w:pPr>
      <w:r>
        <w:t>System musi spełniać wszystkie wymogi bezpieczeństwa wynikające z dyrektywy NIS2</w:t>
      </w:r>
    </w:p>
    <w:p w:rsidR="00B379B5" w:rsidRDefault="00B379B5" w:rsidP="00B379B5">
      <w:pPr>
        <w:pStyle w:val="Akapitzlist"/>
      </w:pPr>
    </w:p>
    <w:p w:rsidR="00B379B5" w:rsidRPr="00CE4FD8" w:rsidRDefault="00B379B5" w:rsidP="00B379B5">
      <w:pPr>
        <w:rPr>
          <w:b/>
        </w:rPr>
      </w:pPr>
      <w:r w:rsidRPr="00CE4FD8">
        <w:rPr>
          <w:b/>
        </w:rPr>
        <w:t xml:space="preserve">3. Szkolenia użytkowników </w:t>
      </w:r>
    </w:p>
    <w:p w:rsidR="00B379B5" w:rsidRDefault="00B379B5" w:rsidP="00B379B5">
      <w:pPr>
        <w:pStyle w:val="Akapitzlist"/>
        <w:numPr>
          <w:ilvl w:val="0"/>
          <w:numId w:val="3"/>
        </w:numPr>
      </w:pPr>
      <w:r>
        <w:t xml:space="preserve">Podczas szkolenia użytkowników musi zostać przekazana niezbędna wiedza w zakresie poprawnego użytkowania sytemu w obrębie poszczególnych modułów w zakresie </w:t>
      </w:r>
      <w:r w:rsidR="00DB427C">
        <w:t>f</w:t>
      </w:r>
      <w:r>
        <w:t xml:space="preserve">unkcjonowania, obsługi, administrowania i utrzymania </w:t>
      </w:r>
    </w:p>
    <w:p w:rsidR="00B379B5" w:rsidRDefault="00B379B5" w:rsidP="00B379B5">
      <w:pPr>
        <w:pStyle w:val="Akapitzlist"/>
        <w:numPr>
          <w:ilvl w:val="0"/>
          <w:numId w:val="3"/>
        </w:numPr>
      </w:pPr>
      <w:r>
        <w:t xml:space="preserve">Zakres szkoleń musi obejmować praktyczną obsługę wszystkich funkcjonalności </w:t>
      </w:r>
    </w:p>
    <w:p w:rsidR="00B379B5" w:rsidRDefault="00B379B5" w:rsidP="00B379B5">
      <w:pPr>
        <w:pStyle w:val="Akapitzlist"/>
        <w:numPr>
          <w:ilvl w:val="0"/>
          <w:numId w:val="3"/>
        </w:numPr>
      </w:pPr>
      <w:r>
        <w:t xml:space="preserve">Szkolenia muszą być prowadzone przez wykwalifikowanych specjalistów Wykonawcy, posiadających niezbędną wiedzę fachową w zakresie tematyki szkoleń. </w:t>
      </w:r>
    </w:p>
    <w:p w:rsidR="00B379B5" w:rsidRDefault="00B379B5" w:rsidP="00B379B5">
      <w:pPr>
        <w:pStyle w:val="Akapitzlist"/>
        <w:numPr>
          <w:ilvl w:val="0"/>
          <w:numId w:val="3"/>
        </w:numPr>
      </w:pPr>
      <w:r>
        <w:t>Szkolenia będą musiały być przeprowadzane w siedzibie Zamawiającego, na dokumentach i sprzęcie Zamawiającego.</w:t>
      </w:r>
    </w:p>
    <w:p w:rsidR="00B379B5" w:rsidRDefault="00B379B5" w:rsidP="00B379B5">
      <w:pPr>
        <w:pStyle w:val="Akapitzlist"/>
      </w:pPr>
    </w:p>
    <w:p w:rsidR="00B379B5" w:rsidRPr="00CE4FD8" w:rsidRDefault="00B379B5" w:rsidP="00B379B5">
      <w:pPr>
        <w:rPr>
          <w:b/>
        </w:rPr>
      </w:pPr>
      <w:r w:rsidRPr="00CE4FD8">
        <w:rPr>
          <w:b/>
        </w:rPr>
        <w:t xml:space="preserve"> 4. Analiza przedwdrożeniowa </w:t>
      </w:r>
      <w:r w:rsidR="000B1A01" w:rsidRPr="00CE4FD8">
        <w:rPr>
          <w:b/>
        </w:rPr>
        <w:t>- będąca Etapem I</w:t>
      </w:r>
    </w:p>
    <w:p w:rsidR="00B379B5" w:rsidRDefault="00B379B5" w:rsidP="00B379B5">
      <w:pPr>
        <w:pStyle w:val="Akapitzlist"/>
        <w:numPr>
          <w:ilvl w:val="0"/>
          <w:numId w:val="6"/>
        </w:numPr>
      </w:pPr>
      <w:r>
        <w:t xml:space="preserve">Wynikiem Analizy przedwdrożeniowej będzie dokument Specyfikacja Prac Wdrożeniowych który będzie stanowił i będzie zawierał: </w:t>
      </w:r>
    </w:p>
    <w:p w:rsidR="00B379B5" w:rsidRDefault="000B1A01" w:rsidP="00BC3116">
      <w:pPr>
        <w:pStyle w:val="Akapitzlist"/>
        <w:numPr>
          <w:ilvl w:val="0"/>
          <w:numId w:val="3"/>
        </w:numPr>
        <w:ind w:left="1134"/>
      </w:pPr>
      <w:r>
        <w:t>i</w:t>
      </w:r>
      <w:r w:rsidR="00B379B5">
        <w:t xml:space="preserve">dentyfikację kluczowych wymagań funkcjonalnych Zamawiającego </w:t>
      </w:r>
    </w:p>
    <w:p w:rsidR="00B379B5" w:rsidRDefault="00B379B5" w:rsidP="00BC3116">
      <w:pPr>
        <w:pStyle w:val="Akapitzlist"/>
        <w:numPr>
          <w:ilvl w:val="0"/>
          <w:numId w:val="3"/>
        </w:numPr>
        <w:ind w:left="1134"/>
      </w:pPr>
      <w:r>
        <w:t xml:space="preserve">zakres funkcjonalny wdrożenia - ujęcie kluczowych procesów biznesowych oraz wymagań </w:t>
      </w:r>
      <w:r w:rsidR="00BC3116">
        <w:t>Zamawiającego</w:t>
      </w:r>
      <w:r>
        <w:t xml:space="preserve"> w oferowanym rozwiązaniu i stanowiących przedmiot wdrożenia. </w:t>
      </w:r>
    </w:p>
    <w:p w:rsidR="00B379B5" w:rsidRDefault="00B379B5" w:rsidP="00BC3116">
      <w:pPr>
        <w:pStyle w:val="Akapitzlist"/>
        <w:numPr>
          <w:ilvl w:val="0"/>
          <w:numId w:val="3"/>
        </w:numPr>
        <w:ind w:left="1134"/>
      </w:pPr>
      <w:r>
        <w:t xml:space="preserve">zakres organizacyjny wdrożenia - wykaz komórek organizacyjnych, które powinno objąć wdrożenie. </w:t>
      </w:r>
    </w:p>
    <w:p w:rsidR="00B379B5" w:rsidRDefault="000B1A01" w:rsidP="00BC3116">
      <w:pPr>
        <w:pStyle w:val="Akapitzlist"/>
        <w:numPr>
          <w:ilvl w:val="0"/>
          <w:numId w:val="3"/>
        </w:numPr>
        <w:ind w:left="1134"/>
      </w:pPr>
      <w:r>
        <w:t>h</w:t>
      </w:r>
      <w:r w:rsidR="00B379B5">
        <w:t xml:space="preserve">armonogram realizacji prac wdrożeniowych - umożliwia skuteczne zarządzanie projektem z uwzględnieniem terminu realizacji poszczególnych prac oraz dostępności zasobów osobowych Zamawiającego. </w:t>
      </w:r>
    </w:p>
    <w:p w:rsidR="003711CC" w:rsidRDefault="003711CC" w:rsidP="00BC3116">
      <w:pPr>
        <w:pStyle w:val="Akapitzlist"/>
        <w:numPr>
          <w:ilvl w:val="0"/>
          <w:numId w:val="3"/>
        </w:numPr>
        <w:ind w:left="1134"/>
      </w:pPr>
      <w:r>
        <w:rPr>
          <w:rStyle w:val="Pogrubienie"/>
          <w:b w:val="0"/>
        </w:rPr>
        <w:t>o</w:t>
      </w:r>
      <w:r w:rsidRPr="003711CC">
        <w:rPr>
          <w:rStyle w:val="Pogrubienie"/>
          <w:b w:val="0"/>
        </w:rPr>
        <w:t>cena gotowości środowiska IT</w:t>
      </w:r>
      <w:r>
        <w:t xml:space="preserve"> do wdrożenia nowych funkcji systemu</w:t>
      </w:r>
      <w:r w:rsidRPr="003711CC">
        <w:t xml:space="preserve"> oraz opracowania rekomendacji dla Zamawiającego</w:t>
      </w:r>
    </w:p>
    <w:p w:rsidR="00B379B5" w:rsidRDefault="00B379B5" w:rsidP="00B379B5">
      <w:pPr>
        <w:pStyle w:val="Akapitzlist"/>
        <w:numPr>
          <w:ilvl w:val="0"/>
          <w:numId w:val="6"/>
        </w:numPr>
      </w:pPr>
      <w:r>
        <w:t xml:space="preserve">Strony ustalą datę pierwszego spotkania organizacyjnego w ramach realizacji Analizy Przedwdrożeniowej. Spotkanie organizacyjne odbędzie się w ciągu 7 dni roboczych od daty podpisania Umowy. Na spotkaniu zostaną ustalone daty pierwszych spotkań w ramach Analizy Przedwdrożeniowej. </w:t>
      </w:r>
    </w:p>
    <w:p w:rsidR="00B379B5" w:rsidRDefault="00B379B5" w:rsidP="00B379B5">
      <w:pPr>
        <w:pStyle w:val="Akapitzlist"/>
        <w:numPr>
          <w:ilvl w:val="0"/>
          <w:numId w:val="6"/>
        </w:numPr>
      </w:pPr>
      <w:r>
        <w:t xml:space="preserve">Po zrealizowaniu Analizy Przedwdrożeniowej w ciągu 5 dni roboczych Wykonawca przedstawi Zamawiającemu do akceptacji Protokół Odbioru Analizy Przedwdrożeniowej. </w:t>
      </w:r>
    </w:p>
    <w:p w:rsidR="00B379B5" w:rsidRDefault="00B379B5" w:rsidP="00B379B5">
      <w:pPr>
        <w:pStyle w:val="Akapitzlist"/>
        <w:numPr>
          <w:ilvl w:val="0"/>
          <w:numId w:val="6"/>
        </w:numPr>
      </w:pPr>
      <w:r>
        <w:t xml:space="preserve">Zakończenie Analizy Przedwdrożeniowej potwierdzane będzie poprzez podpisanie Protokołu Odbioru Analizy Przedwdrożeniowej przez osobę odpowiedzialną ze strony Zamawiającego. </w:t>
      </w:r>
    </w:p>
    <w:p w:rsidR="007A5C72" w:rsidRDefault="00B379B5" w:rsidP="00B379B5">
      <w:pPr>
        <w:pStyle w:val="Akapitzlist"/>
        <w:numPr>
          <w:ilvl w:val="0"/>
          <w:numId w:val="6"/>
        </w:numPr>
      </w:pPr>
      <w:r>
        <w:lastRenderedPageBreak/>
        <w:t xml:space="preserve">Jeżeli w terminie </w:t>
      </w:r>
      <w:r w:rsidR="007721AC">
        <w:t>5</w:t>
      </w:r>
      <w:r>
        <w:t xml:space="preserve"> dni roboczych od przekazania przez Wykonawcę Protokołu Odbioru Analizy Przedwdrożeniowej, Zamawiający nie podpisze Protokołu Odbioru i nie zgłosi na piśmie uzasadnionej odmowy takiego potwierdzenia, to Strony uznają, iż Zamawiający dokonał odbioru Analizy Przedwdrożeniowej bez zastrzeżeń. </w:t>
      </w:r>
    </w:p>
    <w:p w:rsidR="007A5C72" w:rsidRDefault="007A5C72" w:rsidP="00761954"/>
    <w:p w:rsidR="007A5C72" w:rsidRPr="00CE4FD8" w:rsidRDefault="00B379B5" w:rsidP="007A5C72">
      <w:pPr>
        <w:rPr>
          <w:b/>
        </w:rPr>
      </w:pPr>
      <w:r w:rsidRPr="00CE4FD8">
        <w:rPr>
          <w:b/>
        </w:rPr>
        <w:t xml:space="preserve">5. Zasady dokonywania odbiorów </w:t>
      </w:r>
    </w:p>
    <w:p w:rsidR="00363767" w:rsidRDefault="00B379B5" w:rsidP="007A5C72">
      <w:pPr>
        <w:pStyle w:val="Akapitzlist"/>
        <w:numPr>
          <w:ilvl w:val="0"/>
          <w:numId w:val="8"/>
        </w:numPr>
      </w:pPr>
      <w:r>
        <w:t xml:space="preserve">Poszczególne zadania i prace przedwdrożeniowe, wdrożeniowe i powdrożeniowe podlegają odrębnym protokolarnym odbiorom, w tym odbiór: </w:t>
      </w:r>
    </w:p>
    <w:p w:rsidR="00363767" w:rsidRDefault="000B1A01" w:rsidP="00363767">
      <w:pPr>
        <w:pStyle w:val="Akapitzlist"/>
        <w:numPr>
          <w:ilvl w:val="0"/>
          <w:numId w:val="3"/>
        </w:numPr>
        <w:ind w:left="1134"/>
      </w:pPr>
      <w:r>
        <w:t>Etap I - a</w:t>
      </w:r>
      <w:r w:rsidR="00B379B5">
        <w:t xml:space="preserve">nalizy przedwdrożeniowej </w:t>
      </w:r>
      <w:r w:rsidR="007721AC">
        <w:t>wszystkich etapów prac</w:t>
      </w:r>
    </w:p>
    <w:p w:rsidR="00363767" w:rsidRDefault="00B379B5" w:rsidP="00363767">
      <w:pPr>
        <w:pStyle w:val="Akapitzlist"/>
        <w:numPr>
          <w:ilvl w:val="0"/>
          <w:numId w:val="3"/>
        </w:numPr>
        <w:ind w:left="1134"/>
      </w:pPr>
      <w:r>
        <w:t xml:space="preserve">Etap </w:t>
      </w:r>
      <w:r w:rsidR="007721AC">
        <w:t>I</w:t>
      </w:r>
      <w:r w:rsidR="000B1A01">
        <w:t>I</w:t>
      </w:r>
      <w:r w:rsidR="004518BC">
        <w:t xml:space="preserve"> (włącznie z szkoleniem)</w:t>
      </w:r>
      <w:r w:rsidR="007721AC">
        <w:t xml:space="preserve"> </w:t>
      </w:r>
    </w:p>
    <w:p w:rsidR="004518BC" w:rsidRDefault="004518BC" w:rsidP="004518BC">
      <w:pPr>
        <w:pStyle w:val="Akapitzlist"/>
        <w:numPr>
          <w:ilvl w:val="0"/>
          <w:numId w:val="3"/>
        </w:numPr>
        <w:ind w:left="1134"/>
      </w:pPr>
      <w:r>
        <w:t>Etap II</w:t>
      </w:r>
      <w:r w:rsidR="000B1A01">
        <w:t>I</w:t>
      </w:r>
      <w:r>
        <w:t xml:space="preserve"> (włącznie z szkoleniem) </w:t>
      </w:r>
    </w:p>
    <w:p w:rsidR="004518BC" w:rsidRDefault="004518BC" w:rsidP="004518BC">
      <w:pPr>
        <w:pStyle w:val="Akapitzlist"/>
        <w:numPr>
          <w:ilvl w:val="0"/>
          <w:numId w:val="3"/>
        </w:numPr>
        <w:ind w:left="1134"/>
      </w:pPr>
      <w:r>
        <w:t xml:space="preserve">Etap </w:t>
      </w:r>
      <w:r w:rsidR="000B1A01">
        <w:t>IV</w:t>
      </w:r>
      <w:r>
        <w:t xml:space="preserve"> (włącznie z szkoleniem) </w:t>
      </w:r>
    </w:p>
    <w:p w:rsidR="007A5C72" w:rsidRDefault="007A5C72" w:rsidP="004518BC">
      <w:pPr>
        <w:pStyle w:val="Akapitzlist"/>
        <w:ind w:left="1134"/>
      </w:pPr>
    </w:p>
    <w:p w:rsidR="007A5C72" w:rsidRDefault="00B379B5" w:rsidP="007A5C72">
      <w:pPr>
        <w:pStyle w:val="Akapitzlist"/>
        <w:numPr>
          <w:ilvl w:val="0"/>
          <w:numId w:val="8"/>
        </w:numPr>
      </w:pPr>
      <w:r>
        <w:t xml:space="preserve">Dowodem dokonania odbioru jest odpowiedni Protokół Odbioru, tj. protokół odbioru danego Etapu. </w:t>
      </w:r>
      <w:r w:rsidR="003711CC">
        <w:t>Przedmiot zamówienia zostaje uznany za zrealizowany po podpisaniu protokołów odbiorów wszystkich etapów prac.</w:t>
      </w:r>
    </w:p>
    <w:p w:rsidR="007A5C72" w:rsidRDefault="00B379B5" w:rsidP="007A5C72">
      <w:pPr>
        <w:pStyle w:val="Akapitzlist"/>
        <w:numPr>
          <w:ilvl w:val="0"/>
          <w:numId w:val="8"/>
        </w:numPr>
      </w:pPr>
      <w:r>
        <w:t xml:space="preserve">O gotowości do odbioru każdego Etapu lub całego przedmiotu umowy, Wykonawca powiadamiać będzie Zamawiającego, który w terminie 10 dni roboczych od dnia powiadomienia jest zobligowany do przystąpienia i podpisania protokołu odbioru danego Etapu, ewentualnie do zgłoszenia w tym terminie zastrzeżeń, co do niezgodności przedmiotu odbioru z przedmiotem umowy. </w:t>
      </w:r>
    </w:p>
    <w:p w:rsidR="007A5C72" w:rsidRDefault="00B379B5" w:rsidP="007A5C72">
      <w:pPr>
        <w:pStyle w:val="Akapitzlist"/>
        <w:numPr>
          <w:ilvl w:val="0"/>
          <w:numId w:val="8"/>
        </w:numPr>
      </w:pPr>
      <w:r>
        <w:t xml:space="preserve">W przypadku zgłoszenia niezgodności przedmiotu odbioru z przedmiotem umowy, Zamawiający wskaże Wykonawcy uwagi, w tym stwierdzone wady oraz wskaże termin na ich usunięcie, nie dłuższy niż 3 dni od dnia zgłoszenia niezgodności. Po usunięciu niezgodności, Wykonawca zobowiązany jest zawiadomić Zamawiającego o gotowości do odbioru danego Etapu lub całego przedmiotu umowy. </w:t>
      </w:r>
    </w:p>
    <w:p w:rsidR="000B1A01" w:rsidRDefault="00B379B5" w:rsidP="000B1A01">
      <w:pPr>
        <w:pStyle w:val="Akapitzlist"/>
        <w:numPr>
          <w:ilvl w:val="0"/>
          <w:numId w:val="8"/>
        </w:numPr>
      </w:pPr>
      <w:r>
        <w:t xml:space="preserve">Warunkiem całościowego odbioru jest potwierdzenie wykonania wszystkich Etapów oraz stwierdzenie wykonania wszystkich prac i zadań w ramach Wdrożenia w sposób zgodny z umową. </w:t>
      </w:r>
    </w:p>
    <w:p w:rsidR="00B379B5" w:rsidRPr="00761954" w:rsidRDefault="007F3131" w:rsidP="007F3131">
      <w:pPr>
        <w:ind w:left="360" w:hanging="360"/>
        <w:rPr>
          <w:b/>
        </w:rPr>
      </w:pPr>
      <w:r>
        <w:rPr>
          <w:b/>
        </w:rPr>
        <w:t xml:space="preserve">6. </w:t>
      </w:r>
      <w:r w:rsidR="000B1A01" w:rsidRPr="00761954">
        <w:rPr>
          <w:b/>
        </w:rPr>
        <w:t>Funkcjonalności</w:t>
      </w:r>
      <w:r w:rsidR="00B379B5" w:rsidRPr="00761954">
        <w:rPr>
          <w:b/>
        </w:rPr>
        <w:t xml:space="preserve"> wy</w:t>
      </w:r>
      <w:r w:rsidR="000B1A01" w:rsidRPr="00761954">
        <w:rPr>
          <w:b/>
        </w:rPr>
        <w:t>magane</w:t>
      </w:r>
      <w:r w:rsidR="00B379B5" w:rsidRPr="00761954">
        <w:rPr>
          <w:b/>
        </w:rPr>
        <w:t>:</w:t>
      </w:r>
    </w:p>
    <w:p w:rsidR="004A27C0" w:rsidRDefault="007A5C72" w:rsidP="004A27C0">
      <w:r>
        <w:t>Etap I</w:t>
      </w:r>
      <w:r w:rsidR="000B1A01">
        <w:t>I</w:t>
      </w:r>
      <w:r>
        <w:t xml:space="preserve"> </w:t>
      </w:r>
    </w:p>
    <w:p w:rsidR="007A5C72" w:rsidRDefault="004A27C0" w:rsidP="004A27C0">
      <w:r>
        <w:t>Upgrade wersji - zaktualizowanie wersji systemu, poprzez wprowadzenie zmian technologicznych i funkcjonalnych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2"/>
        <w:gridCol w:w="2931"/>
        <w:gridCol w:w="5439"/>
      </w:tblGrid>
      <w:tr w:rsidR="00BC3116" w:rsidRPr="00BC3116" w:rsidTr="00BC3116">
        <w:trPr>
          <w:trHeight w:val="288"/>
        </w:trPr>
        <w:tc>
          <w:tcPr>
            <w:tcW w:w="960" w:type="dxa"/>
            <w:noWrap/>
            <w:hideMark/>
          </w:tcPr>
          <w:p w:rsidR="00BC3116" w:rsidRPr="00BC3116" w:rsidRDefault="00BC3116" w:rsidP="00BC3116">
            <w:pPr>
              <w:rPr>
                <w:b/>
                <w:bCs/>
              </w:rPr>
            </w:pPr>
            <w:r w:rsidRPr="00BC3116">
              <w:rPr>
                <w:b/>
                <w:bCs/>
              </w:rPr>
              <w:t>L.p.</w:t>
            </w:r>
          </w:p>
        </w:tc>
        <w:tc>
          <w:tcPr>
            <w:tcW w:w="4460" w:type="dxa"/>
            <w:noWrap/>
            <w:hideMark/>
          </w:tcPr>
          <w:p w:rsidR="00BC3116" w:rsidRPr="00BC3116" w:rsidRDefault="00BC3116" w:rsidP="00BC3116">
            <w:pPr>
              <w:rPr>
                <w:b/>
                <w:bCs/>
              </w:rPr>
            </w:pPr>
            <w:r w:rsidRPr="00BC3116">
              <w:rPr>
                <w:b/>
                <w:bCs/>
              </w:rPr>
              <w:t>Obszar</w:t>
            </w:r>
          </w:p>
        </w:tc>
        <w:tc>
          <w:tcPr>
            <w:tcW w:w="8380" w:type="dxa"/>
            <w:noWrap/>
            <w:hideMark/>
          </w:tcPr>
          <w:p w:rsidR="00BC3116" w:rsidRPr="00BC3116" w:rsidRDefault="00BC3116" w:rsidP="00BC3116">
            <w:pPr>
              <w:rPr>
                <w:b/>
                <w:bCs/>
              </w:rPr>
            </w:pPr>
            <w:r w:rsidRPr="00BC3116">
              <w:rPr>
                <w:b/>
                <w:bCs/>
              </w:rPr>
              <w:t>Wymaganie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Przyspieszenie obsługi procesu poprzez zastosowanie rozwiązania do aplikacji webowej (Wirtualna Uczelnia) oraz dostosowanie rozwiązania do wymaganego  obecnie standardu komunikacji poprzez REST API.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Możliwość synchronizacji słowników systemu dziekanatowego z POL-on.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Masowy oraz indywidualny eksport danych o studentach wraz z przyznaną pomocą materialną.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lastRenderedPageBreak/>
              <w:t>4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Walidacja danych wymaganych przez POL-on i możliwość eksportowania błędów pojawiających się w trakcie eksportu do programu MS Excel w celu łatwiejszego ich korygowania przez użytkowników dziekanatowych.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5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Możliwość rozwoju produktu w kierunku automatyzacji procesu w oparciu o cykliczne interwały badania zmian kluczowych danych.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6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Możliwość tworzenia nowych studentów w systemie POL-on za pomocą mechanizmu mapowania w oparciu o unikalny dla osoby identyfikator. 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7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Możliwość sortowania danych po dacie ostatniego eksportu. 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8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Ułatwienie zarządzania procesem poprzez nowy, spójny interfejs prezentujący datę ostatniej aktualizacji danych studentów. 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9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Interfejs Aplikacji webowej dostępny w językach polskim i angielskim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10</w:t>
            </w:r>
          </w:p>
        </w:tc>
        <w:tc>
          <w:tcPr>
            <w:tcW w:w="4460" w:type="dxa"/>
            <w:hideMark/>
          </w:tcPr>
          <w:p w:rsidR="00BC3116" w:rsidRPr="00BC3116" w:rsidRDefault="00BC3116" w:rsidP="00BC3116">
            <w:r w:rsidRPr="00BC3116">
              <w:t xml:space="preserve">Wirtualna Uczelnia 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Aplikacja dostępna w wersji online - przeglądarka internetowa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11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Aplikacja obsługiwana w systemie Windows10 /11 (64bit)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12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Aplikacja obsługiwana przez silnik bazodanowy minimum w wersji MS SQL Server 2017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13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Aplikacja obsługiwana przez JAVA_17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14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System pracuje w </w:t>
            </w:r>
            <w:r w:rsidR="00363767" w:rsidRPr="00BC3116">
              <w:t>środowisku</w:t>
            </w:r>
            <w:r w:rsidRPr="00BC3116">
              <w:t xml:space="preserve"> niekomercyjnej wersji JAVA na Open JDK 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15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umożliwia pracę w formie sesji terminalowej RDS</w:t>
            </w:r>
          </w:p>
        </w:tc>
      </w:tr>
      <w:tr w:rsidR="00BC3116" w:rsidRPr="00BC3116" w:rsidTr="00BC3116">
        <w:trPr>
          <w:trHeight w:val="172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16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posiada konstrukcję modułową, by możliwe było jego wdrażanie etapami oraz rozbudowa o dodatkowe moduły i funkcjonalności, wynikające z rozwoju Uczelni. Musi on również charakteryzować się elastyczną konfiguracją zapewniającą przystosowanie Systemu do zmian zachodzących w strukturze organizacyjnej Uczelni. Wszelkie konfiguracje parametryzacje odpowiadające zmianom struktury Uczelni muszą być dokonywane przez administratora Systemu.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17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Hasła użytkowników nie mogą być zapisane w systemie w postaci jawnej, umożliwiającej ich odczytanie i nieuprawnione użycie.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18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posiada mechanizm aktualizacji za pomocą dedykowanego rozwiązania w postaci Systemu Dystrybucji Wersji (system dystrybuowania repozytorium aplikacji pomiędzy centralnym repozytorium a klienckim).</w:t>
            </w:r>
          </w:p>
        </w:tc>
      </w:tr>
      <w:tr w:rsidR="00BC3116" w:rsidRPr="00BC3116" w:rsidTr="00BC3116">
        <w:trPr>
          <w:trHeight w:val="115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19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W zakresie funkcjonalności dostępnych dla wykładowców i studentów w Obszarze Wirtualny Dziekanat System ma prawidłowo pracować co najmniej z przeglądarkami internetowymi:</w:t>
            </w:r>
            <w:r w:rsidRPr="00BC3116">
              <w:br/>
              <w:t xml:space="preserve">Mozilla </w:t>
            </w:r>
            <w:proofErr w:type="spellStart"/>
            <w:r w:rsidRPr="00BC3116">
              <w:t>Firefox</w:t>
            </w:r>
            <w:proofErr w:type="spellEnd"/>
            <w:r w:rsidRPr="00BC3116">
              <w:t>, Microsoft Edge, Google Chrome, Safari w wersjach m.in. aktualnych na dzień złożenia oferty.</w:t>
            </w:r>
          </w:p>
        </w:tc>
      </w:tr>
      <w:tr w:rsidR="00BC3116" w:rsidRPr="00BC3116" w:rsidTr="00BC3116">
        <w:trPr>
          <w:trHeight w:val="288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20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Komunikacja pomiędzy serwerem aplikacyjnym a bazami danych musi być szyfrowana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lastRenderedPageBreak/>
              <w:t>21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musi używać jednej instancji baz danych (wspólne dane dla wszystkich jednostek Uczelni).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22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Konstrukcja Systemu ma umożliwiać używanie Systemu przez użytkowników na stacjach roboczych działających pod kontrolą systemu Windows (w wersjach aktualnie wspieranych przez producenta).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23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Komunikacja pomiędzy przeglądarką internetową a Systemem musi być szyfrowana w oparciu o protokół HTTPS.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24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musi posiadać możliwość uwierzytelniania studentów i wykładowców przy pomocy usługi katalogowej LDAP / AD.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25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możliwy do konfiguracji pod użytkownika, dzięki użyciu predefiniowanych filtrów. Każdy użytkownik może dostosować widok zawartości okien wg własnych preferencji.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26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System posiada funkcjonalność dostosowywania do preferencji użytkownika poprzez indywidualne ustawienie elementów aplikacji takich jak np.. Kolejność kolumn, sortowanie, widoczność kolumn. Ustawienia te </w:t>
            </w:r>
            <w:proofErr w:type="spellStart"/>
            <w:r w:rsidRPr="00BC3116">
              <w:t>sa</w:t>
            </w:r>
            <w:proofErr w:type="spellEnd"/>
            <w:r w:rsidRPr="00BC3116">
              <w:t xml:space="preserve"> zapamiętywane per użytkownik. 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27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posiada funkcjonalność tworzenia i generowania raportów/wydruków w aplikacjach  MS Word.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28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 xml:space="preserve">System wykorzystuje bazę plikową </w:t>
            </w:r>
            <w:proofErr w:type="spellStart"/>
            <w:r w:rsidRPr="00BC3116">
              <w:t>nosql</w:t>
            </w:r>
            <w:proofErr w:type="spellEnd"/>
            <w:r w:rsidRPr="00BC3116">
              <w:t xml:space="preserve"> (</w:t>
            </w:r>
            <w:proofErr w:type="spellStart"/>
            <w:r w:rsidRPr="00BC3116">
              <w:t>mongoDB</w:t>
            </w:r>
            <w:proofErr w:type="spellEnd"/>
            <w:r w:rsidRPr="00BC3116">
              <w:t>) do przechowywania dużych obiektów takich jak pliki prac dyplomowych, zdjęcia.</w:t>
            </w:r>
          </w:p>
        </w:tc>
      </w:tr>
      <w:tr w:rsidR="00BC3116" w:rsidRPr="00BC3116" w:rsidTr="00BC3116">
        <w:trPr>
          <w:trHeight w:val="115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29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musi posiadać interfejs w języku polskim, a w obszarze Wirtualny Dziekanat w zakresie funkcjonalności przeznaczonej dla studentów komponenty Systemu będą działały w języku polskim i angielskim (wymagana jest możliwość przełączania języka przez użytkownika w trakcie jego pracy w Systemie).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30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 umożliwia edycję istniejących i tworzenie nowych, wcześniej niezdefiniowanych szablonów dokumentów związanych z indywidualnym studentem do wydruku z poziomu użytkownika, bez wymaganej ingerencji serwisu Wykonawcy.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31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automatycznie prowadzi dzienniki zmian dla kluczowych danych wprowadzonych do systemu.</w:t>
            </w:r>
          </w:p>
        </w:tc>
      </w:tr>
      <w:tr w:rsidR="00BC3116" w:rsidRPr="00BC3116" w:rsidTr="00BC3116">
        <w:trPr>
          <w:trHeight w:val="259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32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umożliwia definiowanie ról (zestawów uprawnień) i przydzielenie ich poszczególnym użytkownikom.</w:t>
            </w:r>
            <w:r w:rsidRPr="00BC3116">
              <w:br/>
              <w:t>System musi zapewniać dostęp tylko do danych, do których użytkownik ma prawo, w szczególności:</w:t>
            </w:r>
            <w:r w:rsidRPr="00BC3116">
              <w:br/>
              <w:t>- wykładowca ma dostęp tylko do swoich danych osobowych oraz danych bezpośrednio związanych z prowadzonymi przez niego zajęciami,</w:t>
            </w:r>
            <w:r w:rsidRPr="00BC3116">
              <w:br/>
              <w:t>- student ma dostęp tylko do swoich danych (w tym danych osobowych, danych o przebiegu studiów, ogłoszeń).</w:t>
            </w:r>
            <w:r w:rsidRPr="00BC3116">
              <w:br/>
              <w:t>Zakres uprawnień powinien dopuszczać kombinacje ze zbioru: podgląd, modyfikacja.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lastRenderedPageBreak/>
              <w:t>33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musi posiadać mechanizmy umożliwiające zdefiniowanie administratorów pomocniczych oraz użytkowników nadrzędnych dla jednostek organizacyjnych Uczelni posiadających wgląd w dane użytkowników z całej jednostki.</w:t>
            </w:r>
          </w:p>
        </w:tc>
      </w:tr>
      <w:tr w:rsidR="00BC3116" w:rsidRPr="00BC3116" w:rsidTr="00BC3116">
        <w:trPr>
          <w:trHeight w:val="115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34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Dostęp do części Systemu prezentujących dane wrażliwe ma być zastrzeżony wyłącznie dla zalogowanych użytkowników dysponujących odpowiednimi uprawnieniami. Logowanie ma następować wyłącznie przy pomocy loginu i hasła nadawanych przez administratora Systemu.</w:t>
            </w:r>
          </w:p>
        </w:tc>
      </w:tr>
      <w:tr w:rsidR="00BC3116" w:rsidRPr="00BC3116" w:rsidTr="00BC3116">
        <w:trPr>
          <w:trHeight w:val="1152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35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Poszczególne części systemu muszą być ze sobą zintegrowane (np. raz wpisane dane do części obsługującej dziekanat muszą być dostępne w obszarach Systemu odpowiadających za rozliczenia finansowe, przydział stypendiów, planowanie zajęć, wirtualny dziekanat, komunikację i wystawianie ocen itp. bez ponownego ich wprowadzania).</w:t>
            </w:r>
          </w:p>
        </w:tc>
      </w:tr>
      <w:tr w:rsidR="00BC3116" w:rsidRPr="00BC3116" w:rsidTr="00BC3116">
        <w:trPr>
          <w:trHeight w:val="864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36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nie może posiadać wbudowanych ograniczeń na: liczbę użytkowników baz danych, liczbę jednoczesnych sesji/połączeń do baz danych poza wynikającymi z ograniczonych możliwości sprzętu.</w:t>
            </w:r>
          </w:p>
        </w:tc>
      </w:tr>
      <w:tr w:rsidR="00BC3116" w:rsidRPr="00BC3116" w:rsidTr="00BC3116">
        <w:trPr>
          <w:trHeight w:val="576"/>
        </w:trPr>
        <w:tc>
          <w:tcPr>
            <w:tcW w:w="960" w:type="dxa"/>
            <w:hideMark/>
          </w:tcPr>
          <w:p w:rsidR="00BC3116" w:rsidRPr="00BC3116" w:rsidRDefault="00BC3116" w:rsidP="00BC3116">
            <w:r w:rsidRPr="00BC3116">
              <w:t>37</w:t>
            </w:r>
          </w:p>
        </w:tc>
        <w:tc>
          <w:tcPr>
            <w:tcW w:w="4460" w:type="dxa"/>
            <w:hideMark/>
          </w:tcPr>
          <w:p w:rsidR="00BC3116" w:rsidRPr="00BC3116" w:rsidRDefault="00BC3116">
            <w:proofErr w:type="spellStart"/>
            <w:r w:rsidRPr="00BC3116">
              <w:t>EduHub</w:t>
            </w:r>
            <w:proofErr w:type="spellEnd"/>
            <w:r w:rsidRPr="00BC3116">
              <w:t xml:space="preserve"> - wymagania ogólne</w:t>
            </w:r>
          </w:p>
        </w:tc>
        <w:tc>
          <w:tcPr>
            <w:tcW w:w="8380" w:type="dxa"/>
            <w:hideMark/>
          </w:tcPr>
          <w:p w:rsidR="00BC3116" w:rsidRPr="00BC3116" w:rsidRDefault="00BC3116">
            <w:r w:rsidRPr="00BC3116">
              <w:t>System  posiada funkcjonalność raportów/wydruków systemowych. Użytkownik (administrator) ma możliwość ich tworzenia, edytowania.</w:t>
            </w:r>
          </w:p>
        </w:tc>
      </w:tr>
      <w:tr w:rsidR="00AF2A31" w:rsidRPr="00BC3116" w:rsidTr="00BC3116">
        <w:trPr>
          <w:trHeight w:val="576"/>
        </w:trPr>
        <w:tc>
          <w:tcPr>
            <w:tcW w:w="960" w:type="dxa"/>
          </w:tcPr>
          <w:p w:rsidR="00AF2A31" w:rsidRPr="00BC3116" w:rsidRDefault="00AF2A31" w:rsidP="00BC3116">
            <w:r>
              <w:t>38</w:t>
            </w:r>
          </w:p>
        </w:tc>
        <w:tc>
          <w:tcPr>
            <w:tcW w:w="4460" w:type="dxa"/>
          </w:tcPr>
          <w:p w:rsidR="00AF2A31" w:rsidRPr="00BC3116" w:rsidRDefault="00AF2A31">
            <w:r w:rsidRPr="00AF2A31">
              <w:t>Internetowa Rejestracja Kandydatów (IRK)</w:t>
            </w:r>
          </w:p>
        </w:tc>
        <w:tc>
          <w:tcPr>
            <w:tcW w:w="8380" w:type="dxa"/>
          </w:tcPr>
          <w:p w:rsidR="00AF2A31" w:rsidRPr="00BC3116" w:rsidRDefault="00AF2A31">
            <w:r w:rsidRPr="00AF2A31">
              <w:t>Możliwość wkomponowania logotypu uczelni w interfejs systemu.</w:t>
            </w:r>
          </w:p>
        </w:tc>
      </w:tr>
      <w:tr w:rsidR="00AF2A31" w:rsidRPr="00BC3116" w:rsidTr="00BC3116">
        <w:trPr>
          <w:trHeight w:val="576"/>
        </w:trPr>
        <w:tc>
          <w:tcPr>
            <w:tcW w:w="960" w:type="dxa"/>
          </w:tcPr>
          <w:p w:rsidR="00AF2A31" w:rsidRDefault="00AF2A31" w:rsidP="00BC3116">
            <w:r>
              <w:t>39</w:t>
            </w:r>
          </w:p>
        </w:tc>
        <w:tc>
          <w:tcPr>
            <w:tcW w:w="4460" w:type="dxa"/>
          </w:tcPr>
          <w:p w:rsidR="00AF2A31" w:rsidRPr="00AF2A31" w:rsidRDefault="00AF2A31">
            <w:r w:rsidRPr="00AF2A31">
              <w:t>Internetowa Rejestracja Kandydatów (IRK)</w:t>
            </w:r>
          </w:p>
        </w:tc>
        <w:tc>
          <w:tcPr>
            <w:tcW w:w="8380" w:type="dxa"/>
          </w:tcPr>
          <w:p w:rsidR="00AF2A31" w:rsidRDefault="00AF2A31" w:rsidP="00AF2A31">
            <w:r>
              <w:t>Możliwość dostosowania kolorów interfejsu do wiodącej kolorystyki stosowanej przez</w:t>
            </w:r>
          </w:p>
          <w:p w:rsidR="00AF2A31" w:rsidRPr="00AF2A31" w:rsidRDefault="00AF2A31" w:rsidP="00AF2A31">
            <w:r>
              <w:t>uczelnię.</w:t>
            </w:r>
          </w:p>
        </w:tc>
      </w:tr>
      <w:tr w:rsidR="00AF2A31" w:rsidRPr="00BC3116" w:rsidTr="00BC3116">
        <w:trPr>
          <w:trHeight w:val="576"/>
        </w:trPr>
        <w:tc>
          <w:tcPr>
            <w:tcW w:w="960" w:type="dxa"/>
          </w:tcPr>
          <w:p w:rsidR="00AF2A31" w:rsidRDefault="00AF2A31" w:rsidP="00BC3116">
            <w:r>
              <w:t>40</w:t>
            </w:r>
          </w:p>
        </w:tc>
        <w:tc>
          <w:tcPr>
            <w:tcW w:w="4460" w:type="dxa"/>
          </w:tcPr>
          <w:p w:rsidR="00AF2A31" w:rsidRPr="00AF2A31" w:rsidRDefault="00AF2A31">
            <w:r w:rsidRPr="00AF2A31">
              <w:t>Internetowa Rejestracja Kandydatów (IRK)</w:t>
            </w:r>
          </w:p>
        </w:tc>
        <w:tc>
          <w:tcPr>
            <w:tcW w:w="8380" w:type="dxa"/>
          </w:tcPr>
          <w:p w:rsidR="00AF2A31" w:rsidRDefault="00AF2A31" w:rsidP="00AF2A31">
            <w:r w:rsidRPr="00AF2A31">
              <w:t>Wprowadzenie na pasku menu bezpośrednich odnośników do stron opisujących kierunki</w:t>
            </w:r>
            <w:r>
              <w:t xml:space="preserve"> </w:t>
            </w:r>
            <w:r w:rsidRPr="00AF2A31">
              <w:t>edukacyjne oferowane przez uczelnię, dostępnych jeszcze przed rejestracją kandydata.</w:t>
            </w:r>
          </w:p>
        </w:tc>
      </w:tr>
      <w:tr w:rsidR="00AF2A31" w:rsidRPr="00BC3116" w:rsidTr="00BC3116">
        <w:trPr>
          <w:trHeight w:val="576"/>
        </w:trPr>
        <w:tc>
          <w:tcPr>
            <w:tcW w:w="960" w:type="dxa"/>
          </w:tcPr>
          <w:p w:rsidR="00AF2A31" w:rsidRDefault="00AF2A31" w:rsidP="00BC3116"/>
        </w:tc>
        <w:tc>
          <w:tcPr>
            <w:tcW w:w="4460" w:type="dxa"/>
          </w:tcPr>
          <w:p w:rsidR="00AF2A31" w:rsidRPr="00AF2A31" w:rsidRDefault="00AF2A31"/>
        </w:tc>
        <w:tc>
          <w:tcPr>
            <w:tcW w:w="8380" w:type="dxa"/>
          </w:tcPr>
          <w:p w:rsidR="00AF2A31" w:rsidRPr="00AF2A31" w:rsidRDefault="00AF2A31" w:rsidP="00AF2A31"/>
        </w:tc>
      </w:tr>
    </w:tbl>
    <w:p w:rsidR="00BC3116" w:rsidRDefault="00BC3116" w:rsidP="004A27C0"/>
    <w:p w:rsidR="004A27C0" w:rsidRDefault="004A27C0" w:rsidP="007A5C72">
      <w:r>
        <w:t>Etap II</w:t>
      </w:r>
      <w:r w:rsidR="000B1A01">
        <w:t>I</w:t>
      </w:r>
      <w:r>
        <w:t xml:space="preserve"> </w:t>
      </w:r>
      <w:r w:rsidR="000B1A01">
        <w:t xml:space="preserve">- </w:t>
      </w:r>
      <w:proofErr w:type="spellStart"/>
      <w:r w:rsidRPr="004A27C0">
        <w:t>mLegitymacje</w:t>
      </w:r>
      <w:proofErr w:type="spellEnd"/>
      <w:r w:rsidRPr="004A27C0">
        <w:t xml:space="preserve"> – ELEKTRONICZNA LEGITYMACJA STUDENCKA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2"/>
        <w:gridCol w:w="2931"/>
        <w:gridCol w:w="5439"/>
      </w:tblGrid>
      <w:tr w:rsidR="00AF2A31" w:rsidRPr="00AF2A31" w:rsidTr="00AF2A31">
        <w:trPr>
          <w:trHeight w:val="288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L.p.</w:t>
            </w:r>
          </w:p>
        </w:tc>
        <w:tc>
          <w:tcPr>
            <w:tcW w:w="44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Obszar</w:t>
            </w:r>
          </w:p>
        </w:tc>
        <w:tc>
          <w:tcPr>
            <w:tcW w:w="838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Wymaganie</w:t>
            </w:r>
          </w:p>
        </w:tc>
      </w:tr>
      <w:tr w:rsidR="00AF2A31" w:rsidRPr="00AF2A31" w:rsidTr="00AF2A31">
        <w:trPr>
          <w:trHeight w:val="576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1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oferujący funkcjonalność wnioskowania o elektroniczny dokument </w:t>
            </w:r>
            <w:proofErr w:type="spellStart"/>
            <w:r w:rsidRPr="00AF2A31">
              <w:t>mLegitymacji</w:t>
            </w:r>
            <w:proofErr w:type="spellEnd"/>
            <w:r w:rsidRPr="00AF2A31">
              <w:t xml:space="preserve"> jest zgodny </w:t>
            </w:r>
            <w:proofErr w:type="spellStart"/>
            <w:r w:rsidRPr="00AF2A31">
              <w:t>zz</w:t>
            </w:r>
            <w:proofErr w:type="spellEnd"/>
            <w:r w:rsidRPr="00AF2A31">
              <w:t xml:space="preserve"> art. 49  oraz Art. 81 ust. 1  ustawy o Aplikacji </w:t>
            </w:r>
            <w:proofErr w:type="spellStart"/>
            <w:r w:rsidRPr="00AF2A31">
              <w:t>mObywatel</w:t>
            </w:r>
            <w:proofErr w:type="spellEnd"/>
          </w:p>
        </w:tc>
      </w:tr>
      <w:tr w:rsidR="00AF2A31" w:rsidRPr="00AF2A31" w:rsidTr="00AF2A31">
        <w:trPr>
          <w:trHeight w:val="288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2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jest zgodny z interfejsem komunikacji z </w:t>
            </w:r>
            <w:proofErr w:type="spellStart"/>
            <w:r w:rsidRPr="00AF2A31">
              <w:t>mObywatel</w:t>
            </w:r>
            <w:proofErr w:type="spellEnd"/>
          </w:p>
        </w:tc>
      </w:tr>
      <w:tr w:rsidR="00AF2A31" w:rsidRPr="00AF2A31" w:rsidTr="00AF2A31">
        <w:trPr>
          <w:trHeight w:val="864"/>
        </w:trPr>
        <w:tc>
          <w:tcPr>
            <w:tcW w:w="960" w:type="dxa"/>
            <w:hideMark/>
          </w:tcPr>
          <w:p w:rsidR="00AF2A31" w:rsidRPr="00AF2A31" w:rsidRDefault="00AF2A31" w:rsidP="00AF2A31">
            <w:r w:rsidRPr="00AF2A31">
              <w:t>3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posiada </w:t>
            </w:r>
            <w:r w:rsidR="00363767" w:rsidRPr="00AF2A31">
              <w:t>obsługę</w:t>
            </w:r>
            <w:r w:rsidRPr="00AF2A31">
              <w:t xml:space="preserve"> wnioskowania o dokument </w:t>
            </w:r>
            <w:proofErr w:type="spellStart"/>
            <w:r w:rsidRPr="00AF2A31">
              <w:t>mLegitymacji</w:t>
            </w:r>
            <w:proofErr w:type="spellEnd"/>
            <w:r w:rsidRPr="00AF2A31">
              <w:t xml:space="preserve"> za pomocą interfejsu (API) do masowego wydawania Legitymacji studenckich (integracja systemu uczelni z API Legitymacji).</w:t>
            </w:r>
          </w:p>
        </w:tc>
      </w:tr>
      <w:tr w:rsidR="00AF2A31" w:rsidRPr="00AF2A31" w:rsidTr="00AF2A31">
        <w:trPr>
          <w:trHeight w:val="1728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lastRenderedPageBreak/>
              <w:t>4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posiada funkcjonalność wnioskowania o elektroniczny dokument </w:t>
            </w:r>
            <w:proofErr w:type="spellStart"/>
            <w:r w:rsidRPr="00AF2A31">
              <w:t>mlegitymacji</w:t>
            </w:r>
            <w:proofErr w:type="spellEnd"/>
            <w:r w:rsidRPr="00AF2A31">
              <w:t xml:space="preserve">. </w:t>
            </w:r>
            <w:proofErr w:type="spellStart"/>
            <w:r w:rsidRPr="00AF2A31">
              <w:t>mLegitymacja</w:t>
            </w:r>
            <w:proofErr w:type="spellEnd"/>
            <w:r w:rsidRPr="00AF2A31">
              <w:t xml:space="preserve"> to elektroniczna legitymacja studencka w formie dokumentu elektronicznego przechowywana i okazywana przy użyciu publicznej aplikacji mobilnej. Jest wydawana na wniosek studenta. Warunkiem koniecznym do wydania dokumentu jest posiadanie ważnej legitymacji studenckiej w tradycyjnej formie; </w:t>
            </w:r>
            <w:proofErr w:type="spellStart"/>
            <w:r w:rsidRPr="00AF2A31">
              <w:t>mLegitymacja</w:t>
            </w:r>
            <w:proofErr w:type="spellEnd"/>
            <w:r w:rsidRPr="00AF2A31">
              <w:t xml:space="preserve"> nie zastępuje tradycyjnej legitymacji.</w:t>
            </w:r>
          </w:p>
        </w:tc>
      </w:tr>
      <w:tr w:rsidR="00AF2A31" w:rsidRPr="00AF2A31" w:rsidTr="00AF2A31">
        <w:trPr>
          <w:trHeight w:val="2016"/>
        </w:trPr>
        <w:tc>
          <w:tcPr>
            <w:tcW w:w="960" w:type="dxa"/>
            <w:noWrap/>
            <w:hideMark/>
          </w:tcPr>
          <w:p w:rsidR="00AF2A31" w:rsidRPr="00AF2A31" w:rsidRDefault="00AF2A31" w:rsidP="00AF2A31">
            <w:pPr>
              <w:rPr>
                <w:b/>
                <w:bCs/>
              </w:rPr>
            </w:pPr>
            <w:r w:rsidRPr="00AF2A31">
              <w:rPr>
                <w:b/>
                <w:bCs/>
              </w:rPr>
              <w:t>5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>
            <w:r w:rsidRPr="00AF2A31">
              <w:t xml:space="preserve">System wymaga i kontroluje aby student jako wnioskodawca aby otrzymać </w:t>
            </w:r>
            <w:proofErr w:type="spellStart"/>
            <w:r w:rsidRPr="00AF2A31">
              <w:t>mLegitymację</w:t>
            </w:r>
            <w:proofErr w:type="spellEnd"/>
            <w:r w:rsidRPr="00AF2A31">
              <w:t xml:space="preserve">  spełniał następujące warunki; </w:t>
            </w:r>
            <w:r w:rsidRPr="00AF2A31">
              <w:br/>
              <w:t>- posiadać PESEL</w:t>
            </w:r>
            <w:r w:rsidRPr="00AF2A31">
              <w:br/>
              <w:t>- posiadać status studenta aktywnego</w:t>
            </w:r>
            <w:r w:rsidRPr="00AF2A31">
              <w:br/>
              <w:t>- posiadać aktywną legitymację studencką w formie tradycyjnej (legitymacja poprawnie przedłużona oraz przypisany hologram)</w:t>
            </w:r>
            <w:r w:rsidRPr="00AF2A31">
              <w:br/>
              <w:t>- złożyć wniosek za pomocą Wirtualnej Uczelni</w:t>
            </w:r>
          </w:p>
        </w:tc>
      </w:tr>
      <w:tr w:rsidR="00AF2A31" w:rsidRPr="00AF2A31" w:rsidTr="00AF2A31">
        <w:trPr>
          <w:trHeight w:val="864"/>
        </w:trPr>
        <w:tc>
          <w:tcPr>
            <w:tcW w:w="960" w:type="dxa"/>
            <w:hideMark/>
          </w:tcPr>
          <w:p w:rsidR="00AF2A31" w:rsidRPr="00AF2A31" w:rsidRDefault="00AF2A31" w:rsidP="00AF2A31">
            <w:r w:rsidRPr="00AF2A31">
              <w:t>6</w:t>
            </w:r>
          </w:p>
        </w:tc>
        <w:tc>
          <w:tcPr>
            <w:tcW w:w="4460" w:type="dxa"/>
            <w:hideMark/>
          </w:tcPr>
          <w:p w:rsidR="00AF2A31" w:rsidRPr="00AF2A31" w:rsidRDefault="00AF2A31">
            <w:proofErr w:type="spellStart"/>
            <w:r w:rsidRPr="00AF2A31">
              <w:t>mLegitymacje</w:t>
            </w:r>
            <w:proofErr w:type="spellEnd"/>
          </w:p>
        </w:tc>
        <w:tc>
          <w:tcPr>
            <w:tcW w:w="8380" w:type="dxa"/>
            <w:hideMark/>
          </w:tcPr>
          <w:p w:rsidR="00AF2A31" w:rsidRPr="00AF2A31" w:rsidRDefault="00AF2A31" w:rsidP="00363767">
            <w:r w:rsidRPr="00AF2A31">
              <w:t xml:space="preserve">System po zakończeniu procesu wydawania </w:t>
            </w:r>
            <w:proofErr w:type="spellStart"/>
            <w:r w:rsidRPr="00AF2A31">
              <w:t>mLegitymacji</w:t>
            </w:r>
            <w:proofErr w:type="spellEnd"/>
            <w:r w:rsidRPr="00AF2A31">
              <w:t xml:space="preserve"> prezentuje widoczny kod QR w postaci numeru oraz kod możliwy do zeskanowania z wykorzystaniem aparatu w telefonie oraz hasło do potwierdzenia w aplikacji </w:t>
            </w:r>
            <w:proofErr w:type="spellStart"/>
            <w:r w:rsidRPr="00AF2A31">
              <w:t>mObywatel</w:t>
            </w:r>
            <w:proofErr w:type="spellEnd"/>
            <w:r w:rsidRPr="00AF2A31">
              <w:t>.</w:t>
            </w:r>
          </w:p>
        </w:tc>
      </w:tr>
    </w:tbl>
    <w:p w:rsidR="00AF2A31" w:rsidRDefault="00AF2A31" w:rsidP="007A5C72"/>
    <w:p w:rsidR="004A27C0" w:rsidRDefault="000B1A01" w:rsidP="004A27C0">
      <w:r>
        <w:t xml:space="preserve">Etap IV - </w:t>
      </w:r>
      <w:r w:rsidR="004A27C0">
        <w:t xml:space="preserve">AUTOMATYZACJA PROCESÓW ADMINISTRACYJNYCH  - </w:t>
      </w:r>
      <w:proofErr w:type="spellStart"/>
      <w:r w:rsidR="004A27C0">
        <w:t>eDoręczenia</w:t>
      </w:r>
      <w:proofErr w:type="spellEnd"/>
      <w:r w:rsidR="004A27C0"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2"/>
        <w:gridCol w:w="2931"/>
        <w:gridCol w:w="5439"/>
      </w:tblGrid>
      <w:tr w:rsidR="00532EEE" w:rsidRPr="00532EEE" w:rsidTr="00532EEE">
        <w:trPr>
          <w:trHeight w:val="288"/>
        </w:trPr>
        <w:tc>
          <w:tcPr>
            <w:tcW w:w="960" w:type="dxa"/>
            <w:noWrap/>
            <w:hideMark/>
          </w:tcPr>
          <w:p w:rsidR="00532EEE" w:rsidRPr="00532EEE" w:rsidRDefault="00532EEE" w:rsidP="00532EEE">
            <w:pPr>
              <w:rPr>
                <w:b/>
                <w:bCs/>
              </w:rPr>
            </w:pPr>
            <w:r w:rsidRPr="00532EEE">
              <w:rPr>
                <w:b/>
                <w:bCs/>
              </w:rPr>
              <w:t>L.p.</w:t>
            </w:r>
          </w:p>
        </w:tc>
        <w:tc>
          <w:tcPr>
            <w:tcW w:w="4460" w:type="dxa"/>
            <w:noWrap/>
            <w:hideMark/>
          </w:tcPr>
          <w:p w:rsidR="00532EEE" w:rsidRPr="00532EEE" w:rsidRDefault="00532EEE" w:rsidP="00532EEE">
            <w:pPr>
              <w:rPr>
                <w:b/>
                <w:bCs/>
              </w:rPr>
            </w:pPr>
            <w:r w:rsidRPr="00532EEE">
              <w:rPr>
                <w:b/>
                <w:bCs/>
              </w:rPr>
              <w:t>Obszar</w:t>
            </w:r>
          </w:p>
        </w:tc>
        <w:tc>
          <w:tcPr>
            <w:tcW w:w="8380" w:type="dxa"/>
            <w:noWrap/>
            <w:hideMark/>
          </w:tcPr>
          <w:p w:rsidR="00532EEE" w:rsidRPr="00532EEE" w:rsidRDefault="00532EEE" w:rsidP="00532EEE">
            <w:pPr>
              <w:rPr>
                <w:b/>
                <w:bCs/>
              </w:rPr>
            </w:pPr>
            <w:r w:rsidRPr="00532EEE">
              <w:rPr>
                <w:b/>
                <w:bCs/>
              </w:rPr>
              <w:t>Wymaganie</w:t>
            </w:r>
          </w:p>
        </w:tc>
      </w:tr>
      <w:tr w:rsidR="00532EEE" w:rsidRPr="00532EEE" w:rsidTr="00532EEE">
        <w:trPr>
          <w:trHeight w:val="12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1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jest zgodny z przepisami prawa wyrażonymi w Art. 358a. - [System teleinformatyczny uczelni do wnoszenia i doręczania pism utrwalonych w postaci elektronicznej] - Prawo o szkolnictwie wyższym i nauce.</w:t>
            </w:r>
            <w:r w:rsidRPr="00532EEE">
              <w:br/>
              <w:t xml:space="preserve">Dz.U.2023.742 </w:t>
            </w:r>
            <w:proofErr w:type="spellStart"/>
            <w:r w:rsidRPr="00532EEE">
              <w:t>t.j</w:t>
            </w:r>
            <w:proofErr w:type="spellEnd"/>
            <w:r w:rsidRPr="00532EEE">
              <w:t>.</w:t>
            </w:r>
          </w:p>
        </w:tc>
      </w:tr>
      <w:tr w:rsidR="00532EEE" w:rsidRPr="00532EEE" w:rsidTr="00532EEE">
        <w:trPr>
          <w:trHeight w:val="6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2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do potwierdzania ważności dokumentów elektronicznych wykorzystuje podpis kwalifikowalny autoryzowanych dostawców.</w:t>
            </w:r>
          </w:p>
        </w:tc>
      </w:tr>
      <w:tr w:rsidR="00532EEE" w:rsidRPr="00532EEE" w:rsidTr="00532EEE">
        <w:trPr>
          <w:trHeight w:val="9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3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posiada funkcjonalność przechowywania wytworzonych dokumentów elektronicznych, w tym dokumentów elektronicznych zawierających podpis elektroniczny (podpis kwalifikowalny).</w:t>
            </w:r>
          </w:p>
        </w:tc>
      </w:tr>
      <w:tr w:rsidR="00532EEE" w:rsidRPr="00532EEE" w:rsidTr="00532EEE">
        <w:trPr>
          <w:trHeight w:val="15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4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wysyła automatyczne powiadomienia, które są uruchamiane wraz z wystawieniem decyzji administracyjnej do Studenta w Wirtualnej Uczelni. Powiadomienie mailowe ma konfigurowalną treść, a także funkcjonalność oferuje możliwość sterowania interwałem lub godziną wysyłania tychże wiadomości email do Studenta</w:t>
            </w:r>
          </w:p>
        </w:tc>
      </w:tr>
      <w:tr w:rsidR="00532EEE" w:rsidRPr="00532EEE" w:rsidTr="00532EEE">
        <w:trPr>
          <w:trHeight w:val="9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5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automatycznie po upływie 7 dni ponownie wysyła wiadomość email do Studenta z informacją o tym, że w Wirtualnej Uczelni oczekuje decyzja elektroniczna w związku z procedowanym wnioskiem</w:t>
            </w:r>
          </w:p>
        </w:tc>
      </w:tr>
      <w:tr w:rsidR="00532EEE" w:rsidRPr="00532EEE" w:rsidTr="00532EEE">
        <w:trPr>
          <w:trHeight w:val="18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lastRenderedPageBreak/>
              <w:t>6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automatycznie oznacza przy dostarczonej decyzji elektronicznej w Wirtualnej Uczelni nadaje datę odbioru, która stanowi tzw. „fikcję dostarczenia”. Oznaczenie to następuje po 14 dniach od wystawienia dokumentu decyzji elektronicznej. Takie działanie systemu jest widoczne na koncie Studenta w Wirtualnej Uczelni przy wystawionej decyzji elektronicznej</w:t>
            </w:r>
          </w:p>
        </w:tc>
      </w:tr>
      <w:tr w:rsidR="00532EEE" w:rsidRPr="00532EEE" w:rsidTr="00532EEE">
        <w:trPr>
          <w:trHeight w:val="6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7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umożliwia Studentowi wygenerowanie i pobranie dokumentu (wydruku) potwierdzenia złożenia wniosku w Wirtualnej Uczelni</w:t>
            </w:r>
          </w:p>
        </w:tc>
      </w:tr>
      <w:tr w:rsidR="00532EEE" w:rsidRPr="00532EEE" w:rsidTr="00532EEE">
        <w:trPr>
          <w:trHeight w:val="6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8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umożliwia wygenerowanie i pobranie dokumentu (wydruku) potwierdzenia odbioru</w:t>
            </w:r>
          </w:p>
        </w:tc>
      </w:tr>
      <w:tr w:rsidR="00532EEE" w:rsidRPr="00532EEE" w:rsidTr="00532EEE">
        <w:trPr>
          <w:trHeight w:val="612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9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pPr>
              <w:rPr>
                <w:b/>
                <w:bCs/>
              </w:rPr>
            </w:pPr>
            <w:r w:rsidRPr="00532EEE">
              <w:t>System posiada rejestr wniosków</w:t>
            </w:r>
            <w:r w:rsidRPr="00532EEE">
              <w:rPr>
                <w:b/>
                <w:bCs/>
              </w:rPr>
              <w:t> </w:t>
            </w:r>
            <w:r w:rsidRPr="00532EEE">
              <w:t>[zawierający szczegóły wniosków, daty wydania decyzji, daty odbioru]</w:t>
            </w:r>
          </w:p>
        </w:tc>
      </w:tr>
      <w:tr w:rsidR="00532EEE" w:rsidRPr="00532EEE" w:rsidTr="00532EEE">
        <w:trPr>
          <w:trHeight w:val="9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10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posiada możliwość wysyłania powiadomień na różne kanały: wiadomość email, powiadomienie do aplikacji mobilnej, powiadomienie sms, powiadomienie do Wirtualnej Uczelni.</w:t>
            </w:r>
          </w:p>
        </w:tc>
      </w:tr>
      <w:tr w:rsidR="00532EEE" w:rsidRPr="00532EEE" w:rsidTr="00532EEE">
        <w:trPr>
          <w:trHeight w:val="6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11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posiada pełną  obsługę procesu wnioskowania elektronicznego przez Studenta.</w:t>
            </w:r>
          </w:p>
        </w:tc>
      </w:tr>
      <w:tr w:rsidR="00532EEE" w:rsidRPr="00532EEE" w:rsidTr="00532EEE">
        <w:trPr>
          <w:trHeight w:val="6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12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>System umożliwia elektroniczne dostarczanie decyzji administracyjnych na konto Studenta w Wirtualnej Uczelni.</w:t>
            </w:r>
          </w:p>
        </w:tc>
      </w:tr>
      <w:tr w:rsidR="00532EEE" w:rsidRPr="00532EEE" w:rsidTr="00532EEE">
        <w:trPr>
          <w:trHeight w:val="900"/>
        </w:trPr>
        <w:tc>
          <w:tcPr>
            <w:tcW w:w="960" w:type="dxa"/>
            <w:hideMark/>
          </w:tcPr>
          <w:p w:rsidR="00532EEE" w:rsidRPr="00532EEE" w:rsidRDefault="00532EEE" w:rsidP="00532EEE">
            <w:r w:rsidRPr="00532EEE">
              <w:t>13</w:t>
            </w:r>
          </w:p>
        </w:tc>
        <w:tc>
          <w:tcPr>
            <w:tcW w:w="4460" w:type="dxa"/>
            <w:hideMark/>
          </w:tcPr>
          <w:p w:rsidR="00532EEE" w:rsidRPr="00532EEE" w:rsidRDefault="00532EEE">
            <w:proofErr w:type="spellStart"/>
            <w:r w:rsidRPr="00532EEE">
              <w:t>eDoręczenia</w:t>
            </w:r>
            <w:proofErr w:type="spellEnd"/>
          </w:p>
        </w:tc>
        <w:tc>
          <w:tcPr>
            <w:tcW w:w="8380" w:type="dxa"/>
            <w:hideMark/>
          </w:tcPr>
          <w:p w:rsidR="00532EEE" w:rsidRPr="00532EEE" w:rsidRDefault="00532EEE" w:rsidP="00532EEE">
            <w:r w:rsidRPr="00532EEE">
              <w:t xml:space="preserve">System umożliwia </w:t>
            </w:r>
            <w:r w:rsidR="00363767" w:rsidRPr="00532EEE">
              <w:t>dystrybuowanie</w:t>
            </w:r>
            <w:r w:rsidRPr="00532EEE">
              <w:t xml:space="preserve"> elektronicznych dokumentów nie będące decyzjami administracyjnymi (np. zaświadczenia</w:t>
            </w:r>
            <w:r w:rsidR="00363767">
              <w:t>, rozstrzygnięcia</w:t>
            </w:r>
            <w:r w:rsidRPr="00532EEE">
              <w:t>) dostarczane na konto Studenta w Wirtualnej Uczelni.</w:t>
            </w:r>
          </w:p>
        </w:tc>
      </w:tr>
    </w:tbl>
    <w:p w:rsidR="00AF2A31" w:rsidRDefault="00AF2A31" w:rsidP="004A27C0"/>
    <w:sectPr w:rsidR="00AF2A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88C" w:rsidRDefault="0002788C" w:rsidP="00CE4FD8">
      <w:pPr>
        <w:spacing w:after="0" w:line="240" w:lineRule="auto"/>
      </w:pPr>
      <w:r>
        <w:separator/>
      </w:r>
    </w:p>
  </w:endnote>
  <w:endnote w:type="continuationSeparator" w:id="0">
    <w:p w:rsidR="0002788C" w:rsidRDefault="0002788C" w:rsidP="00CE4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6608322"/>
      <w:docPartObj>
        <w:docPartGallery w:val="Page Numbers (Bottom of Page)"/>
        <w:docPartUnique/>
      </w:docPartObj>
    </w:sdtPr>
    <w:sdtEndPr/>
    <w:sdtContent>
      <w:p w:rsidR="00761954" w:rsidRDefault="007619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BEA">
          <w:rPr>
            <w:noProof/>
          </w:rPr>
          <w:t>2</w:t>
        </w:r>
        <w:r>
          <w:fldChar w:fldCharType="end"/>
        </w:r>
      </w:p>
    </w:sdtContent>
  </w:sdt>
  <w:p w:rsidR="00761954" w:rsidRDefault="00761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88C" w:rsidRDefault="0002788C" w:rsidP="00CE4FD8">
      <w:pPr>
        <w:spacing w:after="0" w:line="240" w:lineRule="auto"/>
      </w:pPr>
      <w:r>
        <w:separator/>
      </w:r>
    </w:p>
  </w:footnote>
  <w:footnote w:type="continuationSeparator" w:id="0">
    <w:p w:rsidR="0002788C" w:rsidRDefault="0002788C" w:rsidP="00CE4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C7AB4"/>
    <w:multiLevelType w:val="hybridMultilevel"/>
    <w:tmpl w:val="3AC89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C5C7B"/>
    <w:multiLevelType w:val="hybridMultilevel"/>
    <w:tmpl w:val="4C9A2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C6F14"/>
    <w:multiLevelType w:val="hybridMultilevel"/>
    <w:tmpl w:val="5EE0342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9DE2798"/>
    <w:multiLevelType w:val="hybridMultilevel"/>
    <w:tmpl w:val="471ED5A4"/>
    <w:lvl w:ilvl="0" w:tplc="B900CB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C1558D4"/>
    <w:multiLevelType w:val="hybridMultilevel"/>
    <w:tmpl w:val="31EC7390"/>
    <w:lvl w:ilvl="0" w:tplc="B900CB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7429A"/>
    <w:multiLevelType w:val="hybridMultilevel"/>
    <w:tmpl w:val="3ECC7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23B7A"/>
    <w:multiLevelType w:val="hybridMultilevel"/>
    <w:tmpl w:val="FB360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40ADA"/>
    <w:multiLevelType w:val="hybridMultilevel"/>
    <w:tmpl w:val="E5DA94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9B5"/>
    <w:rsid w:val="0002788C"/>
    <w:rsid w:val="000B1A01"/>
    <w:rsid w:val="002D5BEA"/>
    <w:rsid w:val="00363767"/>
    <w:rsid w:val="003711CC"/>
    <w:rsid w:val="00376E34"/>
    <w:rsid w:val="004518BC"/>
    <w:rsid w:val="004A27C0"/>
    <w:rsid w:val="00532EEE"/>
    <w:rsid w:val="00592F07"/>
    <w:rsid w:val="005B18CF"/>
    <w:rsid w:val="00687B58"/>
    <w:rsid w:val="00761954"/>
    <w:rsid w:val="007721AC"/>
    <w:rsid w:val="007807C1"/>
    <w:rsid w:val="007A5C72"/>
    <w:rsid w:val="007F2599"/>
    <w:rsid w:val="007F3131"/>
    <w:rsid w:val="00850590"/>
    <w:rsid w:val="00851C15"/>
    <w:rsid w:val="008522B9"/>
    <w:rsid w:val="009A7328"/>
    <w:rsid w:val="00AF2A31"/>
    <w:rsid w:val="00AF424B"/>
    <w:rsid w:val="00B379B5"/>
    <w:rsid w:val="00B401C7"/>
    <w:rsid w:val="00BC3116"/>
    <w:rsid w:val="00C32447"/>
    <w:rsid w:val="00C9097B"/>
    <w:rsid w:val="00C91378"/>
    <w:rsid w:val="00CE4FD8"/>
    <w:rsid w:val="00D269B2"/>
    <w:rsid w:val="00DB427C"/>
    <w:rsid w:val="00EA6294"/>
    <w:rsid w:val="00FC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F07FE"/>
  <w15:chartTrackingRefBased/>
  <w15:docId w15:val="{4CFBB289-2B25-46D2-8DA1-D0417675D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79B5"/>
    <w:pPr>
      <w:ind w:left="720"/>
      <w:contextualSpacing/>
    </w:pPr>
  </w:style>
  <w:style w:type="table" w:styleId="Tabela-Siatka">
    <w:name w:val="Table Grid"/>
    <w:basedOn w:val="Standardowy"/>
    <w:uiPriority w:val="39"/>
    <w:rsid w:val="00BC3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6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294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3711C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E4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FD8"/>
  </w:style>
  <w:style w:type="paragraph" w:styleId="Stopka">
    <w:name w:val="footer"/>
    <w:basedOn w:val="Normalny"/>
    <w:link w:val="StopkaZnak"/>
    <w:uiPriority w:val="99"/>
    <w:unhideWhenUsed/>
    <w:rsid w:val="00CE4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7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2649</Words>
  <Characters>15898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Projekt</cp:lastModifiedBy>
  <cp:revision>9</cp:revision>
  <cp:lastPrinted>2025-04-15T07:28:00Z</cp:lastPrinted>
  <dcterms:created xsi:type="dcterms:W3CDTF">2025-04-16T08:30:00Z</dcterms:created>
  <dcterms:modified xsi:type="dcterms:W3CDTF">2025-04-22T10:39:00Z</dcterms:modified>
</cp:coreProperties>
</file>