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6CC2" w:rsidRPr="000C6CC2" w:rsidRDefault="000C6CC2" w:rsidP="000C6CC2">
      <w:pPr>
        <w:spacing w:after="0"/>
        <w:ind w:firstLine="2"/>
        <w:jc w:val="center"/>
        <w:rPr>
          <w:rFonts w:ascii="Calibri" w:eastAsia="Calibri" w:hAnsi="Calibri" w:cs="Calibri"/>
          <w:b/>
          <w:sz w:val="20"/>
          <w:szCs w:val="20"/>
          <w:lang w:eastAsia="pl-PL"/>
        </w:rPr>
      </w:pPr>
      <w:r w:rsidRPr="000C6CC2">
        <w:rPr>
          <w:rFonts w:ascii="Calibri" w:eastAsia="Calibri" w:hAnsi="Calibri" w:cs="Calibri"/>
          <w:b/>
          <w:sz w:val="20"/>
          <w:szCs w:val="20"/>
          <w:lang w:eastAsia="pl-PL"/>
        </w:rPr>
        <w:t xml:space="preserve">PAŃSTWOWA  </w:t>
      </w:r>
      <w:r>
        <w:rPr>
          <w:rFonts w:ascii="Calibri" w:eastAsia="Calibri" w:hAnsi="Calibri" w:cs="Calibri"/>
          <w:b/>
          <w:sz w:val="20"/>
          <w:szCs w:val="20"/>
          <w:lang w:eastAsia="pl-PL"/>
        </w:rPr>
        <w:t>AKADEMIA NAUK STOSOWANYCH</w:t>
      </w:r>
      <w:r w:rsidRPr="000C6CC2">
        <w:rPr>
          <w:rFonts w:ascii="Calibri" w:eastAsia="Calibri" w:hAnsi="Calibri" w:cs="Calibri"/>
          <w:b/>
          <w:sz w:val="20"/>
          <w:szCs w:val="20"/>
          <w:lang w:eastAsia="pl-PL"/>
        </w:rPr>
        <w:t xml:space="preserve"> </w:t>
      </w:r>
    </w:p>
    <w:p w:rsidR="000C6CC2" w:rsidRPr="000C6CC2" w:rsidRDefault="000C6CC2" w:rsidP="000C6CC2">
      <w:pPr>
        <w:spacing w:after="0"/>
        <w:ind w:firstLine="2"/>
        <w:jc w:val="center"/>
        <w:rPr>
          <w:rFonts w:ascii="Calibri" w:eastAsia="Calibri" w:hAnsi="Calibri" w:cs="Calibri"/>
          <w:b/>
          <w:sz w:val="20"/>
          <w:szCs w:val="20"/>
          <w:lang w:eastAsia="pl-PL"/>
        </w:rPr>
      </w:pPr>
      <w:r w:rsidRPr="000C6CC2">
        <w:rPr>
          <w:rFonts w:ascii="Calibri" w:eastAsia="Calibri" w:hAnsi="Calibri" w:cs="Calibri"/>
          <w:b/>
          <w:sz w:val="20"/>
          <w:szCs w:val="20"/>
          <w:lang w:eastAsia="pl-PL"/>
        </w:rPr>
        <w:t>im. Ignacego Mościckiego</w:t>
      </w:r>
      <w:r w:rsidRPr="000C6CC2">
        <w:rPr>
          <w:rFonts w:ascii="Calibri" w:eastAsia="Calibri" w:hAnsi="Calibri" w:cs="Calibri"/>
          <w:b/>
          <w:sz w:val="20"/>
          <w:szCs w:val="20"/>
          <w:lang w:eastAsia="pl-PL"/>
        </w:rPr>
        <w:br/>
        <w:t>w CIECHANOWIE</w:t>
      </w:r>
    </w:p>
    <w:p w:rsidR="000C6CC2" w:rsidRPr="000C6CC2" w:rsidRDefault="000C6CC2" w:rsidP="000C6CC2">
      <w:pPr>
        <w:spacing w:after="0"/>
        <w:ind w:firstLine="2"/>
        <w:jc w:val="center"/>
        <w:rPr>
          <w:rFonts w:ascii="Calibri" w:eastAsia="Calibri" w:hAnsi="Calibri" w:cs="Calibri"/>
          <w:b/>
          <w:sz w:val="24"/>
          <w:szCs w:val="24"/>
          <w:lang w:eastAsia="pl-PL"/>
        </w:rPr>
      </w:pPr>
      <w:r w:rsidRPr="000C6CC2">
        <w:rPr>
          <w:rFonts w:ascii="Calibri" w:eastAsia="Calibri" w:hAnsi="Calibri" w:cs="Calibri"/>
          <w:b/>
          <w:sz w:val="20"/>
          <w:szCs w:val="20"/>
          <w:lang w:eastAsia="pl-PL"/>
        </w:rPr>
        <w:t>ul. Gabriela Narutowicza 9, 06-400 Ciechanów</w:t>
      </w:r>
      <w:r w:rsidRPr="000C6CC2">
        <w:rPr>
          <w:rFonts w:ascii="Calibri" w:eastAsia="Calibri" w:hAnsi="Calibri" w:cs="Calibri"/>
          <w:b/>
          <w:sz w:val="24"/>
          <w:szCs w:val="24"/>
          <w:lang w:eastAsia="pl-PL"/>
        </w:rPr>
        <w:br/>
      </w:r>
      <w:r w:rsidRPr="000C6CC2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__________________________________________________________________________</w:t>
      </w:r>
    </w:p>
    <w:p w:rsidR="000C6CC2" w:rsidRPr="000C6CC2" w:rsidRDefault="00064D29" w:rsidP="000C6CC2">
      <w:pPr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KAI.260.3.2025</w:t>
      </w:r>
      <w:r w:rsidR="000C6CC2" w:rsidRPr="000C6CC2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                                                                                         </w:t>
      </w:r>
      <w:r w:rsidR="000C6CC2" w:rsidRPr="00040D90">
        <w:rPr>
          <w:rFonts w:ascii="Times New Roman" w:eastAsia="Calibri" w:hAnsi="Times New Roman" w:cs="Times New Roman"/>
          <w:sz w:val="24"/>
          <w:szCs w:val="24"/>
          <w:lang w:eastAsia="pl-PL"/>
        </w:rPr>
        <w:t>Załącznik nr 7</w:t>
      </w:r>
    </w:p>
    <w:p w:rsidR="000C6CC2" w:rsidRPr="000C6CC2" w:rsidRDefault="000C6CC2" w:rsidP="000C6CC2">
      <w:pPr>
        <w:jc w:val="center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:rsidR="000C6CC2" w:rsidRPr="000C6CC2" w:rsidRDefault="000C6CC2" w:rsidP="000C6CC2">
      <w:pPr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:rsidR="000C6CC2" w:rsidRDefault="000C6CC2" w:rsidP="000C6CC2">
      <w:pPr>
        <w:jc w:val="center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 w:rsidRPr="000C6CC2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OPIS PRZEDMIOTU ZAMÓWIENIA</w:t>
      </w:r>
    </w:p>
    <w:p w:rsidR="00064D29" w:rsidRDefault="00064D29" w:rsidP="00064D2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„Dostawa urządzeń NGFW (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Next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-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Generation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Firewall)</w:t>
      </w:r>
      <w:r w:rsidRPr="00F366FB">
        <w:rPr>
          <w:rFonts w:ascii="Times New Roman" w:hAnsi="Times New Roman" w:cs="Times New Roman"/>
          <w:b/>
          <w:bCs/>
          <w:sz w:val="24"/>
          <w:szCs w:val="24"/>
        </w:rPr>
        <w:t xml:space="preserve"> na potrzeby </w:t>
      </w:r>
    </w:p>
    <w:p w:rsidR="00064D29" w:rsidRPr="00F366FB" w:rsidRDefault="00064D29" w:rsidP="00064D2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66FB">
        <w:rPr>
          <w:rFonts w:ascii="Times New Roman" w:hAnsi="Times New Roman" w:cs="Times New Roman"/>
          <w:b/>
          <w:bCs/>
          <w:sz w:val="24"/>
          <w:szCs w:val="24"/>
        </w:rPr>
        <w:t>PANS w Ci</w:t>
      </w:r>
      <w:r>
        <w:rPr>
          <w:rFonts w:ascii="Times New Roman" w:hAnsi="Times New Roman" w:cs="Times New Roman"/>
          <w:b/>
          <w:bCs/>
          <w:sz w:val="24"/>
          <w:szCs w:val="24"/>
        </w:rPr>
        <w:t>echanowie</w:t>
      </w:r>
      <w:r w:rsidRPr="00F366FB">
        <w:rPr>
          <w:rFonts w:ascii="Times New Roman" w:hAnsi="Times New Roman" w:cs="Times New Roman"/>
          <w:b/>
          <w:bCs/>
          <w:sz w:val="24"/>
          <w:szCs w:val="24"/>
        </w:rPr>
        <w:t>.”</w:t>
      </w:r>
    </w:p>
    <w:p w:rsidR="00064D29" w:rsidRPr="00CA678E" w:rsidRDefault="00064D29" w:rsidP="00064D29">
      <w:pPr>
        <w:spacing w:after="0" w:line="276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C404B8" w:rsidRDefault="00C404B8" w:rsidP="000C6CC2">
      <w:pPr>
        <w:pStyle w:val="Default"/>
      </w:pPr>
    </w:p>
    <w:p w:rsidR="00064D29" w:rsidRPr="00DC556A" w:rsidRDefault="00A73BB6" w:rsidP="00DC556A">
      <w:pPr>
        <w:pStyle w:val="Akapitzlist"/>
        <w:numPr>
          <w:ilvl w:val="0"/>
          <w:numId w:val="18"/>
        </w:numPr>
        <w:spacing w:after="0" w:line="276" w:lineRule="auto"/>
        <w:rPr>
          <w:rFonts w:ascii="Times New Roman" w:hAnsi="Times New Roman" w:cs="Times New Roman"/>
          <w:bCs/>
          <w:sz w:val="24"/>
          <w:szCs w:val="24"/>
        </w:rPr>
      </w:pPr>
      <w:r w:rsidRPr="00DC556A">
        <w:rPr>
          <w:rFonts w:ascii="Times New Roman" w:hAnsi="Times New Roman" w:cs="Times New Roman"/>
          <w:sz w:val="24"/>
          <w:szCs w:val="24"/>
        </w:rPr>
        <w:t>Przedmiotem zamówieni</w:t>
      </w:r>
      <w:r w:rsidR="00064D29" w:rsidRPr="00DC556A">
        <w:rPr>
          <w:rFonts w:ascii="Times New Roman" w:hAnsi="Times New Roman" w:cs="Times New Roman"/>
          <w:sz w:val="24"/>
          <w:szCs w:val="24"/>
        </w:rPr>
        <w:t>a jest dostawa fabrycznie nowych</w:t>
      </w:r>
      <w:r w:rsidR="00064D29" w:rsidRPr="00DC556A">
        <w:rPr>
          <w:rFonts w:ascii="Times New Roman" w:hAnsi="Times New Roman" w:cs="Times New Roman"/>
          <w:bCs/>
          <w:sz w:val="24"/>
          <w:szCs w:val="24"/>
        </w:rPr>
        <w:t xml:space="preserve"> urządzeń typu firewall klasy NGFW (</w:t>
      </w:r>
      <w:proofErr w:type="spellStart"/>
      <w:r w:rsidR="00064D29" w:rsidRPr="00DC556A">
        <w:rPr>
          <w:rFonts w:ascii="Times New Roman" w:hAnsi="Times New Roman" w:cs="Times New Roman"/>
          <w:bCs/>
          <w:sz w:val="24"/>
          <w:szCs w:val="24"/>
        </w:rPr>
        <w:t>Next</w:t>
      </w:r>
      <w:proofErr w:type="spellEnd"/>
      <w:r w:rsidR="00064D29" w:rsidRPr="00DC556A">
        <w:rPr>
          <w:rFonts w:ascii="Times New Roman" w:hAnsi="Times New Roman" w:cs="Times New Roman"/>
          <w:bCs/>
          <w:sz w:val="24"/>
          <w:szCs w:val="24"/>
        </w:rPr>
        <w:t xml:space="preserve"> - </w:t>
      </w:r>
      <w:proofErr w:type="spellStart"/>
      <w:r w:rsidR="00064D29" w:rsidRPr="00DC556A">
        <w:rPr>
          <w:rFonts w:ascii="Times New Roman" w:hAnsi="Times New Roman" w:cs="Times New Roman"/>
          <w:bCs/>
          <w:sz w:val="24"/>
          <w:szCs w:val="24"/>
        </w:rPr>
        <w:t>Generation</w:t>
      </w:r>
      <w:proofErr w:type="spellEnd"/>
      <w:r w:rsidR="00064D29" w:rsidRPr="00DC556A">
        <w:rPr>
          <w:rFonts w:ascii="Times New Roman" w:hAnsi="Times New Roman" w:cs="Times New Roman"/>
          <w:bCs/>
          <w:sz w:val="24"/>
          <w:szCs w:val="24"/>
        </w:rPr>
        <w:t xml:space="preserve"> Firewall):</w:t>
      </w:r>
    </w:p>
    <w:p w:rsidR="00DC556A" w:rsidRPr="00064D29" w:rsidRDefault="00DC556A" w:rsidP="00064D29">
      <w:pPr>
        <w:spacing w:after="0" w:line="276" w:lineRule="auto"/>
        <w:rPr>
          <w:rFonts w:ascii="Times New Roman" w:hAnsi="Times New Roman" w:cs="Times New Roman"/>
          <w:bCs/>
          <w:sz w:val="24"/>
          <w:szCs w:val="24"/>
        </w:rPr>
      </w:pPr>
    </w:p>
    <w:p w:rsidR="00064D29" w:rsidRPr="00DC556A" w:rsidRDefault="00361B69" w:rsidP="00064D29">
      <w:pPr>
        <w:pStyle w:val="Akapitzlist"/>
        <w:numPr>
          <w:ilvl w:val="0"/>
          <w:numId w:val="17"/>
        </w:numPr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Urządzenie nr 1 </w:t>
      </w:r>
      <w:r w:rsidR="00064D29" w:rsidRPr="00DC556A">
        <w:rPr>
          <w:rFonts w:ascii="Times New Roman" w:hAnsi="Times New Roman" w:cs="Times New Roman"/>
          <w:b/>
          <w:bCs/>
          <w:sz w:val="24"/>
          <w:szCs w:val="24"/>
          <w:u w:val="single"/>
        </w:rPr>
        <w:t>(ilość sztuk: 2)</w:t>
      </w:r>
      <w:r w:rsidR="00E83B6E">
        <w:rPr>
          <w:rFonts w:ascii="Times New Roman" w:hAnsi="Times New Roman" w:cs="Times New Roman"/>
          <w:b/>
          <w:bCs/>
          <w:sz w:val="24"/>
          <w:szCs w:val="24"/>
          <w:u w:val="single"/>
        </w:rPr>
        <w:t>, o parametrach:</w:t>
      </w:r>
    </w:p>
    <w:p w:rsidR="00064D29" w:rsidRDefault="00064D29" w:rsidP="00064D29">
      <w:pPr>
        <w:spacing w:after="0" w:line="276" w:lineRule="auto"/>
        <w:rPr>
          <w:rFonts w:ascii="Times New Roman" w:hAnsi="Times New Roman" w:cs="Times New Roman"/>
          <w:bCs/>
          <w:sz w:val="24"/>
          <w:szCs w:val="24"/>
        </w:rPr>
      </w:pPr>
    </w:p>
    <w:p w:rsidR="00DC556A" w:rsidRPr="00DC556A" w:rsidRDefault="00DC556A" w:rsidP="00DC556A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DC556A">
        <w:rPr>
          <w:rFonts w:ascii="Times New Roman" w:hAnsi="Times New Roman" w:cs="Times New Roman"/>
          <w:b/>
          <w:bCs/>
          <w:sz w:val="24"/>
          <w:szCs w:val="24"/>
        </w:rPr>
        <w:t xml:space="preserve">Przepustowość IPS: </w:t>
      </w:r>
      <w:r w:rsidRPr="00DC556A">
        <w:rPr>
          <w:rFonts w:ascii="Times New Roman" w:hAnsi="Times New Roman" w:cs="Times New Roman"/>
          <w:bCs/>
          <w:sz w:val="24"/>
          <w:szCs w:val="24"/>
        </w:rPr>
        <w:t xml:space="preserve">4.5 </w:t>
      </w:r>
      <w:proofErr w:type="spellStart"/>
      <w:r w:rsidRPr="00DC556A">
        <w:rPr>
          <w:rFonts w:ascii="Times New Roman" w:hAnsi="Times New Roman" w:cs="Times New Roman"/>
          <w:bCs/>
          <w:sz w:val="24"/>
          <w:szCs w:val="24"/>
        </w:rPr>
        <w:t>Gbps</w:t>
      </w:r>
      <w:proofErr w:type="spellEnd"/>
    </w:p>
    <w:p w:rsidR="00DC556A" w:rsidRPr="00DC556A" w:rsidRDefault="00DC556A" w:rsidP="00DC556A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DC556A">
        <w:rPr>
          <w:rFonts w:ascii="Times New Roman" w:hAnsi="Times New Roman" w:cs="Times New Roman"/>
          <w:b/>
          <w:bCs/>
          <w:sz w:val="24"/>
          <w:szCs w:val="24"/>
        </w:rPr>
        <w:t xml:space="preserve">Przepustowość NGFW: </w:t>
      </w:r>
      <w:r w:rsidRPr="00DC556A">
        <w:rPr>
          <w:rFonts w:ascii="Times New Roman" w:hAnsi="Times New Roman" w:cs="Times New Roman"/>
          <w:bCs/>
          <w:sz w:val="24"/>
          <w:szCs w:val="24"/>
        </w:rPr>
        <w:t xml:space="preserve">2.5 </w:t>
      </w:r>
      <w:proofErr w:type="spellStart"/>
      <w:r w:rsidRPr="00DC556A">
        <w:rPr>
          <w:rFonts w:ascii="Times New Roman" w:hAnsi="Times New Roman" w:cs="Times New Roman"/>
          <w:bCs/>
          <w:sz w:val="24"/>
          <w:szCs w:val="24"/>
        </w:rPr>
        <w:t>Gbps</w:t>
      </w:r>
      <w:proofErr w:type="spellEnd"/>
    </w:p>
    <w:p w:rsidR="00DC556A" w:rsidRPr="00DC556A" w:rsidRDefault="00DC556A" w:rsidP="00DC556A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DC556A">
        <w:rPr>
          <w:rFonts w:ascii="Times New Roman" w:hAnsi="Times New Roman" w:cs="Times New Roman"/>
          <w:b/>
          <w:bCs/>
          <w:sz w:val="24"/>
          <w:szCs w:val="24"/>
        </w:rPr>
        <w:t xml:space="preserve">Przepustowość </w:t>
      </w:r>
      <w:proofErr w:type="spellStart"/>
      <w:r w:rsidRPr="00DC556A">
        <w:rPr>
          <w:rFonts w:ascii="Times New Roman" w:hAnsi="Times New Roman" w:cs="Times New Roman"/>
          <w:b/>
          <w:bCs/>
          <w:sz w:val="24"/>
          <w:szCs w:val="24"/>
        </w:rPr>
        <w:t>Threat</w:t>
      </w:r>
      <w:proofErr w:type="spellEnd"/>
      <w:r w:rsidRPr="00DC556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C556A">
        <w:rPr>
          <w:rFonts w:ascii="Times New Roman" w:hAnsi="Times New Roman" w:cs="Times New Roman"/>
          <w:b/>
          <w:bCs/>
          <w:sz w:val="24"/>
          <w:szCs w:val="24"/>
        </w:rPr>
        <w:t>Protection</w:t>
      </w:r>
      <w:proofErr w:type="spellEnd"/>
      <w:r w:rsidRPr="00DC556A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Pr="00DC556A">
        <w:rPr>
          <w:rFonts w:ascii="Times New Roman" w:hAnsi="Times New Roman" w:cs="Times New Roman"/>
          <w:bCs/>
          <w:sz w:val="24"/>
          <w:szCs w:val="24"/>
        </w:rPr>
        <w:t xml:space="preserve">2.2 </w:t>
      </w:r>
      <w:proofErr w:type="spellStart"/>
      <w:r w:rsidRPr="00DC556A">
        <w:rPr>
          <w:rFonts w:ascii="Times New Roman" w:hAnsi="Times New Roman" w:cs="Times New Roman"/>
          <w:bCs/>
          <w:sz w:val="24"/>
          <w:szCs w:val="24"/>
        </w:rPr>
        <w:t>Gbps</w:t>
      </w:r>
      <w:proofErr w:type="spellEnd"/>
    </w:p>
    <w:p w:rsidR="00DC556A" w:rsidRPr="00DC556A" w:rsidRDefault="00DC556A" w:rsidP="00DC556A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DC556A">
        <w:rPr>
          <w:rFonts w:ascii="Times New Roman" w:hAnsi="Times New Roman" w:cs="Times New Roman"/>
          <w:b/>
          <w:bCs/>
          <w:sz w:val="24"/>
          <w:szCs w:val="24"/>
        </w:rPr>
        <w:t xml:space="preserve">Przepustowość zapory (Pakiety na sekundę): </w:t>
      </w:r>
      <w:r w:rsidRPr="00DC556A">
        <w:rPr>
          <w:rFonts w:ascii="Times New Roman" w:hAnsi="Times New Roman" w:cs="Times New Roman"/>
          <w:bCs/>
          <w:sz w:val="24"/>
          <w:szCs w:val="24"/>
        </w:rPr>
        <w:t xml:space="preserve">41.85 </w:t>
      </w:r>
      <w:proofErr w:type="spellStart"/>
      <w:r w:rsidRPr="00DC556A">
        <w:rPr>
          <w:rFonts w:ascii="Times New Roman" w:hAnsi="Times New Roman" w:cs="Times New Roman"/>
          <w:bCs/>
          <w:sz w:val="24"/>
          <w:szCs w:val="24"/>
        </w:rPr>
        <w:t>Mpps</w:t>
      </w:r>
      <w:proofErr w:type="spellEnd"/>
    </w:p>
    <w:p w:rsidR="00DC556A" w:rsidRPr="00DC556A" w:rsidRDefault="00DC556A" w:rsidP="00DC556A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DC556A">
        <w:rPr>
          <w:rFonts w:ascii="Times New Roman" w:hAnsi="Times New Roman" w:cs="Times New Roman"/>
          <w:b/>
          <w:bCs/>
          <w:sz w:val="24"/>
          <w:szCs w:val="24"/>
        </w:rPr>
        <w:t xml:space="preserve">Opóźnienie zapory (64 bajtowe pakiety UDP): </w:t>
      </w:r>
      <w:r w:rsidRPr="00DC556A">
        <w:rPr>
          <w:rFonts w:ascii="Times New Roman" w:hAnsi="Times New Roman" w:cs="Times New Roman"/>
          <w:bCs/>
          <w:sz w:val="24"/>
          <w:szCs w:val="24"/>
        </w:rPr>
        <w:t xml:space="preserve">3.23 </w:t>
      </w:r>
      <w:proofErr w:type="spellStart"/>
      <w:r w:rsidRPr="00DC556A">
        <w:rPr>
          <w:rFonts w:ascii="Times New Roman" w:hAnsi="Times New Roman" w:cs="Times New Roman"/>
          <w:bCs/>
          <w:sz w:val="24"/>
          <w:szCs w:val="24"/>
        </w:rPr>
        <w:t>μs</w:t>
      </w:r>
      <w:proofErr w:type="spellEnd"/>
    </w:p>
    <w:p w:rsidR="00DC556A" w:rsidRPr="00DC556A" w:rsidRDefault="00DC556A" w:rsidP="00DC556A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DC556A">
        <w:rPr>
          <w:rFonts w:ascii="Times New Roman" w:hAnsi="Times New Roman" w:cs="Times New Roman"/>
          <w:b/>
          <w:bCs/>
          <w:sz w:val="24"/>
          <w:szCs w:val="24"/>
        </w:rPr>
        <w:t xml:space="preserve">Sesje równoległe (TCP): </w:t>
      </w:r>
      <w:r w:rsidRPr="00DC556A">
        <w:rPr>
          <w:rFonts w:ascii="Times New Roman" w:hAnsi="Times New Roman" w:cs="Times New Roman"/>
          <w:bCs/>
          <w:sz w:val="24"/>
          <w:szCs w:val="24"/>
        </w:rPr>
        <w:t>1.5 miliona</w:t>
      </w:r>
    </w:p>
    <w:p w:rsidR="00DC556A" w:rsidRPr="00DC556A" w:rsidRDefault="00DC556A" w:rsidP="00DC556A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DC556A">
        <w:rPr>
          <w:rFonts w:ascii="Times New Roman" w:hAnsi="Times New Roman" w:cs="Times New Roman"/>
          <w:b/>
          <w:bCs/>
          <w:sz w:val="24"/>
          <w:szCs w:val="24"/>
        </w:rPr>
        <w:t xml:space="preserve">Nowe sesje na sekundę (TCP): </w:t>
      </w:r>
      <w:r w:rsidRPr="00DC556A">
        <w:rPr>
          <w:rFonts w:ascii="Times New Roman" w:hAnsi="Times New Roman" w:cs="Times New Roman"/>
          <w:bCs/>
          <w:sz w:val="24"/>
          <w:szCs w:val="24"/>
        </w:rPr>
        <w:t>124000</w:t>
      </w:r>
    </w:p>
    <w:p w:rsidR="00DC556A" w:rsidRPr="00DC556A" w:rsidRDefault="00DC556A" w:rsidP="00DC556A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DC556A">
        <w:rPr>
          <w:rFonts w:ascii="Times New Roman" w:hAnsi="Times New Roman" w:cs="Times New Roman"/>
          <w:b/>
          <w:bCs/>
          <w:sz w:val="24"/>
          <w:szCs w:val="24"/>
        </w:rPr>
        <w:t xml:space="preserve">Zasady zapory: </w:t>
      </w:r>
      <w:r w:rsidRPr="00DC556A">
        <w:rPr>
          <w:rFonts w:ascii="Times New Roman" w:hAnsi="Times New Roman" w:cs="Times New Roman"/>
          <w:bCs/>
          <w:sz w:val="24"/>
          <w:szCs w:val="24"/>
        </w:rPr>
        <w:t>5000</w:t>
      </w:r>
    </w:p>
    <w:p w:rsidR="00DC556A" w:rsidRPr="00DC556A" w:rsidRDefault="00DC556A" w:rsidP="00DC556A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DC556A">
        <w:rPr>
          <w:rFonts w:ascii="Times New Roman" w:hAnsi="Times New Roman" w:cs="Times New Roman"/>
          <w:b/>
          <w:bCs/>
          <w:sz w:val="24"/>
          <w:szCs w:val="24"/>
        </w:rPr>
        <w:t xml:space="preserve">Przepustowość </w:t>
      </w:r>
      <w:proofErr w:type="spellStart"/>
      <w:r w:rsidRPr="00DC556A">
        <w:rPr>
          <w:rFonts w:ascii="Times New Roman" w:hAnsi="Times New Roman" w:cs="Times New Roman"/>
          <w:b/>
          <w:bCs/>
          <w:sz w:val="24"/>
          <w:szCs w:val="24"/>
        </w:rPr>
        <w:t>IPsec</w:t>
      </w:r>
      <w:proofErr w:type="spellEnd"/>
      <w:r w:rsidRPr="00DC556A">
        <w:rPr>
          <w:rFonts w:ascii="Times New Roman" w:hAnsi="Times New Roman" w:cs="Times New Roman"/>
          <w:b/>
          <w:bCs/>
          <w:sz w:val="24"/>
          <w:szCs w:val="24"/>
        </w:rPr>
        <w:t xml:space="preserve"> VPN (512 bajtów): </w:t>
      </w:r>
      <w:r w:rsidRPr="00DC556A">
        <w:rPr>
          <w:rFonts w:ascii="Times New Roman" w:hAnsi="Times New Roman" w:cs="Times New Roman"/>
          <w:bCs/>
          <w:sz w:val="24"/>
          <w:szCs w:val="24"/>
        </w:rPr>
        <w:t xml:space="preserve">25 </w:t>
      </w:r>
      <w:proofErr w:type="spellStart"/>
      <w:r w:rsidRPr="00DC556A">
        <w:rPr>
          <w:rFonts w:ascii="Times New Roman" w:hAnsi="Times New Roman" w:cs="Times New Roman"/>
          <w:bCs/>
          <w:sz w:val="24"/>
          <w:szCs w:val="24"/>
        </w:rPr>
        <w:t>Gbps</w:t>
      </w:r>
      <w:proofErr w:type="spellEnd"/>
    </w:p>
    <w:p w:rsidR="00DC556A" w:rsidRPr="00DC556A" w:rsidRDefault="00DC556A" w:rsidP="00DC556A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DC556A">
        <w:rPr>
          <w:rFonts w:ascii="Times New Roman" w:hAnsi="Times New Roman" w:cs="Times New Roman"/>
          <w:b/>
          <w:bCs/>
          <w:sz w:val="24"/>
          <w:szCs w:val="24"/>
        </w:rPr>
        <w:t xml:space="preserve">Przepustowość SSL-VPN: </w:t>
      </w:r>
      <w:r w:rsidRPr="00DC556A">
        <w:rPr>
          <w:rFonts w:ascii="Times New Roman" w:hAnsi="Times New Roman" w:cs="Times New Roman"/>
          <w:bCs/>
          <w:sz w:val="24"/>
          <w:szCs w:val="24"/>
        </w:rPr>
        <w:t xml:space="preserve">1.4 </w:t>
      </w:r>
      <w:proofErr w:type="spellStart"/>
      <w:r w:rsidRPr="00DC556A">
        <w:rPr>
          <w:rFonts w:ascii="Times New Roman" w:hAnsi="Times New Roman" w:cs="Times New Roman"/>
          <w:bCs/>
          <w:sz w:val="24"/>
          <w:szCs w:val="24"/>
        </w:rPr>
        <w:t>Gbps</w:t>
      </w:r>
      <w:proofErr w:type="spellEnd"/>
    </w:p>
    <w:p w:rsidR="00DC556A" w:rsidRPr="00DC556A" w:rsidRDefault="00DC556A" w:rsidP="00DC556A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DC556A">
        <w:rPr>
          <w:rFonts w:ascii="Times New Roman" w:hAnsi="Times New Roman" w:cs="Times New Roman"/>
          <w:b/>
          <w:bCs/>
          <w:sz w:val="24"/>
          <w:szCs w:val="24"/>
        </w:rPr>
        <w:t xml:space="preserve">Tunele </w:t>
      </w:r>
      <w:proofErr w:type="spellStart"/>
      <w:r w:rsidRPr="00DC556A">
        <w:rPr>
          <w:rFonts w:ascii="Times New Roman" w:hAnsi="Times New Roman" w:cs="Times New Roman"/>
          <w:b/>
          <w:bCs/>
          <w:sz w:val="24"/>
          <w:szCs w:val="24"/>
        </w:rPr>
        <w:t>IPsec</w:t>
      </w:r>
      <w:proofErr w:type="spellEnd"/>
      <w:r w:rsidRPr="00DC556A">
        <w:rPr>
          <w:rFonts w:ascii="Times New Roman" w:hAnsi="Times New Roman" w:cs="Times New Roman"/>
          <w:b/>
          <w:bCs/>
          <w:sz w:val="24"/>
          <w:szCs w:val="24"/>
        </w:rPr>
        <w:t xml:space="preserve"> typu Brama-Brama: </w:t>
      </w:r>
      <w:r w:rsidRPr="00DC556A">
        <w:rPr>
          <w:rFonts w:ascii="Times New Roman" w:hAnsi="Times New Roman" w:cs="Times New Roman"/>
          <w:bCs/>
          <w:sz w:val="24"/>
          <w:szCs w:val="24"/>
        </w:rPr>
        <w:t>200</w:t>
      </w:r>
    </w:p>
    <w:p w:rsidR="00DC556A" w:rsidRPr="00DC556A" w:rsidRDefault="00DC556A" w:rsidP="00DC556A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DC556A">
        <w:rPr>
          <w:rFonts w:ascii="Times New Roman" w:hAnsi="Times New Roman" w:cs="Times New Roman"/>
          <w:b/>
          <w:bCs/>
          <w:sz w:val="24"/>
          <w:szCs w:val="24"/>
        </w:rPr>
        <w:t xml:space="preserve">Tunele </w:t>
      </w:r>
      <w:proofErr w:type="spellStart"/>
      <w:r w:rsidRPr="00DC556A">
        <w:rPr>
          <w:rFonts w:ascii="Times New Roman" w:hAnsi="Times New Roman" w:cs="Times New Roman"/>
          <w:b/>
          <w:bCs/>
          <w:sz w:val="24"/>
          <w:szCs w:val="24"/>
        </w:rPr>
        <w:t>IPsec</w:t>
      </w:r>
      <w:proofErr w:type="spellEnd"/>
      <w:r w:rsidRPr="00DC556A">
        <w:rPr>
          <w:rFonts w:ascii="Times New Roman" w:hAnsi="Times New Roman" w:cs="Times New Roman"/>
          <w:b/>
          <w:bCs/>
          <w:sz w:val="24"/>
          <w:szCs w:val="24"/>
        </w:rPr>
        <w:t xml:space="preserve"> typu Klient-Brama: </w:t>
      </w:r>
      <w:r w:rsidRPr="00DC556A">
        <w:rPr>
          <w:rFonts w:ascii="Times New Roman" w:hAnsi="Times New Roman" w:cs="Times New Roman"/>
          <w:bCs/>
          <w:sz w:val="24"/>
          <w:szCs w:val="24"/>
        </w:rPr>
        <w:t>2500</w:t>
      </w:r>
    </w:p>
    <w:p w:rsidR="00DC556A" w:rsidRPr="00DC556A" w:rsidRDefault="00DC556A" w:rsidP="00DC556A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DC556A">
        <w:rPr>
          <w:rFonts w:ascii="Times New Roman" w:hAnsi="Times New Roman" w:cs="Times New Roman"/>
          <w:b/>
          <w:bCs/>
          <w:sz w:val="24"/>
          <w:szCs w:val="24"/>
        </w:rPr>
        <w:t xml:space="preserve">Liczba użytkowników SSL-VPN: </w:t>
      </w:r>
      <w:r w:rsidRPr="00DC556A">
        <w:rPr>
          <w:rFonts w:ascii="Times New Roman" w:hAnsi="Times New Roman" w:cs="Times New Roman"/>
          <w:bCs/>
          <w:sz w:val="24"/>
          <w:szCs w:val="24"/>
        </w:rPr>
        <w:t>200</w:t>
      </w:r>
    </w:p>
    <w:p w:rsidR="00DC556A" w:rsidRPr="00DC556A" w:rsidRDefault="00DC556A" w:rsidP="00DC556A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DC556A">
        <w:rPr>
          <w:rFonts w:ascii="Times New Roman" w:hAnsi="Times New Roman" w:cs="Times New Roman"/>
          <w:b/>
          <w:bCs/>
          <w:sz w:val="24"/>
          <w:szCs w:val="24"/>
        </w:rPr>
        <w:t xml:space="preserve">Przepustowość Kontroli SSL (IPS, HTTPS): </w:t>
      </w:r>
      <w:r w:rsidRPr="00DC556A">
        <w:rPr>
          <w:rFonts w:ascii="Times New Roman" w:hAnsi="Times New Roman" w:cs="Times New Roman"/>
          <w:bCs/>
          <w:sz w:val="24"/>
          <w:szCs w:val="24"/>
        </w:rPr>
        <w:t xml:space="preserve">2.6 </w:t>
      </w:r>
      <w:proofErr w:type="spellStart"/>
      <w:r w:rsidRPr="00DC556A">
        <w:rPr>
          <w:rFonts w:ascii="Times New Roman" w:hAnsi="Times New Roman" w:cs="Times New Roman"/>
          <w:bCs/>
          <w:sz w:val="24"/>
          <w:szCs w:val="24"/>
        </w:rPr>
        <w:t>Gbps</w:t>
      </w:r>
      <w:proofErr w:type="spellEnd"/>
    </w:p>
    <w:p w:rsidR="00DC556A" w:rsidRPr="00DC556A" w:rsidRDefault="00DC556A" w:rsidP="00DC556A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DC556A">
        <w:rPr>
          <w:rFonts w:ascii="Times New Roman" w:hAnsi="Times New Roman" w:cs="Times New Roman"/>
          <w:b/>
          <w:bCs/>
          <w:sz w:val="24"/>
          <w:szCs w:val="24"/>
        </w:rPr>
        <w:t xml:space="preserve">Inspekcja SSL CPS (IPS, HTTPS): </w:t>
      </w:r>
      <w:r w:rsidRPr="00DC556A">
        <w:rPr>
          <w:rFonts w:ascii="Times New Roman" w:hAnsi="Times New Roman" w:cs="Times New Roman"/>
          <w:bCs/>
          <w:sz w:val="24"/>
          <w:szCs w:val="24"/>
        </w:rPr>
        <w:t>1400</w:t>
      </w:r>
    </w:p>
    <w:p w:rsidR="00DC556A" w:rsidRPr="00DC556A" w:rsidRDefault="00DC556A" w:rsidP="00DC556A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DC556A">
        <w:rPr>
          <w:rFonts w:ascii="Times New Roman" w:hAnsi="Times New Roman" w:cs="Times New Roman"/>
          <w:b/>
          <w:bCs/>
          <w:sz w:val="24"/>
          <w:szCs w:val="24"/>
        </w:rPr>
        <w:t xml:space="preserve">Przepustowość CAPWAP (HTTP 64K): </w:t>
      </w:r>
      <w:r w:rsidRPr="00DC556A">
        <w:rPr>
          <w:rFonts w:ascii="Times New Roman" w:hAnsi="Times New Roman" w:cs="Times New Roman"/>
          <w:bCs/>
          <w:sz w:val="24"/>
          <w:szCs w:val="24"/>
        </w:rPr>
        <w:t xml:space="preserve">23.6 </w:t>
      </w:r>
      <w:proofErr w:type="spellStart"/>
      <w:r w:rsidRPr="00DC556A">
        <w:rPr>
          <w:rFonts w:ascii="Times New Roman" w:hAnsi="Times New Roman" w:cs="Times New Roman"/>
          <w:bCs/>
          <w:sz w:val="24"/>
          <w:szCs w:val="24"/>
        </w:rPr>
        <w:t>Gbps</w:t>
      </w:r>
      <w:proofErr w:type="spellEnd"/>
    </w:p>
    <w:p w:rsidR="00DC556A" w:rsidRPr="00DC556A" w:rsidRDefault="00DC556A" w:rsidP="00DC556A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DC556A">
        <w:rPr>
          <w:rFonts w:ascii="Times New Roman" w:hAnsi="Times New Roman" w:cs="Times New Roman"/>
          <w:b/>
          <w:bCs/>
          <w:sz w:val="24"/>
          <w:szCs w:val="24"/>
        </w:rPr>
        <w:t xml:space="preserve">Przepustowość kontroli aplikacji (HTTP 64K): </w:t>
      </w:r>
      <w:r w:rsidRPr="00DC556A">
        <w:rPr>
          <w:rFonts w:ascii="Times New Roman" w:hAnsi="Times New Roman" w:cs="Times New Roman"/>
          <w:bCs/>
          <w:sz w:val="24"/>
          <w:szCs w:val="24"/>
        </w:rPr>
        <w:t xml:space="preserve">6.7 </w:t>
      </w:r>
      <w:proofErr w:type="spellStart"/>
      <w:r w:rsidRPr="00DC556A">
        <w:rPr>
          <w:rFonts w:ascii="Times New Roman" w:hAnsi="Times New Roman" w:cs="Times New Roman"/>
          <w:bCs/>
          <w:sz w:val="24"/>
          <w:szCs w:val="24"/>
        </w:rPr>
        <w:t>Gbps</w:t>
      </w:r>
      <w:proofErr w:type="spellEnd"/>
    </w:p>
    <w:p w:rsidR="00DC556A" w:rsidRPr="00DC556A" w:rsidRDefault="00DC556A" w:rsidP="00DC556A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  <w:lang w:val="en-GB"/>
        </w:rPr>
      </w:pPr>
      <w:proofErr w:type="spellStart"/>
      <w:r w:rsidRPr="00DC556A">
        <w:rPr>
          <w:rFonts w:ascii="Times New Roman" w:hAnsi="Times New Roman" w:cs="Times New Roman"/>
          <w:b/>
          <w:bCs/>
          <w:sz w:val="24"/>
          <w:szCs w:val="24"/>
          <w:lang w:val="en-GB"/>
        </w:rPr>
        <w:t>Porty</w:t>
      </w:r>
      <w:proofErr w:type="spellEnd"/>
      <w:r w:rsidRPr="00DC556A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: </w:t>
      </w:r>
      <w:r w:rsidRPr="00DC556A">
        <w:rPr>
          <w:rFonts w:ascii="Times New Roman" w:hAnsi="Times New Roman" w:cs="Times New Roman"/>
          <w:bCs/>
          <w:sz w:val="24"/>
          <w:szCs w:val="24"/>
          <w:lang w:val="en-GB"/>
        </w:rPr>
        <w:t xml:space="preserve">8 x GE RJ-45, 2 x 10GE SFP, 1 x </w:t>
      </w:r>
      <w:proofErr w:type="spellStart"/>
      <w:r w:rsidRPr="00DC556A">
        <w:rPr>
          <w:rFonts w:ascii="Times New Roman" w:hAnsi="Times New Roman" w:cs="Times New Roman"/>
          <w:bCs/>
          <w:sz w:val="24"/>
          <w:szCs w:val="24"/>
          <w:lang w:val="en-GB"/>
        </w:rPr>
        <w:t>Konsola</w:t>
      </w:r>
      <w:proofErr w:type="spellEnd"/>
      <w:r w:rsidRPr="00DC556A">
        <w:rPr>
          <w:rFonts w:ascii="Times New Roman" w:hAnsi="Times New Roman" w:cs="Times New Roman"/>
          <w:bCs/>
          <w:sz w:val="24"/>
          <w:szCs w:val="24"/>
          <w:lang w:val="en-GB"/>
        </w:rPr>
        <w:t xml:space="preserve"> RJ-45, 1 x USB-A</w:t>
      </w:r>
    </w:p>
    <w:p w:rsidR="00DC556A" w:rsidRPr="00DC556A" w:rsidRDefault="00DC556A" w:rsidP="00DC556A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DC556A">
        <w:rPr>
          <w:rFonts w:ascii="Times New Roman" w:hAnsi="Times New Roman" w:cs="Times New Roman"/>
          <w:b/>
          <w:bCs/>
          <w:sz w:val="24"/>
          <w:szCs w:val="24"/>
        </w:rPr>
        <w:t>Trusted</w:t>
      </w:r>
      <w:proofErr w:type="spellEnd"/>
      <w:r w:rsidRPr="00DC556A">
        <w:rPr>
          <w:rFonts w:ascii="Times New Roman" w:hAnsi="Times New Roman" w:cs="Times New Roman"/>
          <w:b/>
          <w:bCs/>
          <w:sz w:val="24"/>
          <w:szCs w:val="24"/>
        </w:rPr>
        <w:t xml:space="preserve"> Platform Module (TPM): </w:t>
      </w:r>
      <w:r w:rsidRPr="00DC556A">
        <w:rPr>
          <w:rFonts w:ascii="Times New Roman" w:hAnsi="Times New Roman" w:cs="Times New Roman"/>
          <w:bCs/>
          <w:sz w:val="24"/>
          <w:szCs w:val="24"/>
        </w:rPr>
        <w:t>Tak</w:t>
      </w:r>
    </w:p>
    <w:p w:rsidR="00DC556A" w:rsidRPr="00DC556A" w:rsidRDefault="00DC556A" w:rsidP="00DC556A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DC556A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Długość licencji: </w:t>
      </w:r>
      <w:r w:rsidR="00427FDF">
        <w:rPr>
          <w:rFonts w:ascii="Times New Roman" w:hAnsi="Times New Roman" w:cs="Times New Roman"/>
          <w:bCs/>
          <w:sz w:val="24"/>
          <w:szCs w:val="24"/>
        </w:rPr>
        <w:t>36 miesięcy</w:t>
      </w:r>
    </w:p>
    <w:p w:rsidR="00DC556A" w:rsidRPr="00DC556A" w:rsidRDefault="00DC556A" w:rsidP="00DC556A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  <w:lang w:val="en-GB"/>
        </w:rPr>
      </w:pPr>
      <w:proofErr w:type="spellStart"/>
      <w:r w:rsidRPr="00DC556A">
        <w:rPr>
          <w:rFonts w:ascii="Times New Roman" w:hAnsi="Times New Roman" w:cs="Times New Roman"/>
          <w:b/>
          <w:bCs/>
          <w:sz w:val="24"/>
          <w:szCs w:val="24"/>
          <w:lang w:val="en-GB"/>
        </w:rPr>
        <w:t>Zawiera</w:t>
      </w:r>
      <w:proofErr w:type="spellEnd"/>
      <w:r w:rsidRPr="00DC556A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proofErr w:type="spellStart"/>
      <w:r w:rsidRPr="00DC556A">
        <w:rPr>
          <w:rFonts w:ascii="Times New Roman" w:hAnsi="Times New Roman" w:cs="Times New Roman"/>
          <w:b/>
          <w:bCs/>
          <w:sz w:val="24"/>
          <w:szCs w:val="24"/>
          <w:lang w:val="en-GB"/>
        </w:rPr>
        <w:t>licencje</w:t>
      </w:r>
      <w:proofErr w:type="spellEnd"/>
      <w:r w:rsidRPr="00DC556A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: </w:t>
      </w:r>
      <w:r w:rsidRPr="00DC556A">
        <w:rPr>
          <w:rFonts w:ascii="Times New Roman" w:hAnsi="Times New Roman" w:cs="Times New Roman"/>
          <w:bCs/>
          <w:sz w:val="24"/>
          <w:szCs w:val="24"/>
          <w:lang w:val="en-GB"/>
        </w:rPr>
        <w:t>Application Control, IPS, Antispam Services, Malware Prevention, CASB, Data Loss Prevention (DLP), Advanced Malware Protection, URL, DNS &amp; Video Filtering, Attack Surface Security</w:t>
      </w:r>
    </w:p>
    <w:p w:rsidR="00DC556A" w:rsidRDefault="00DC556A" w:rsidP="00DC556A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DC556A">
        <w:rPr>
          <w:rFonts w:ascii="Times New Roman" w:hAnsi="Times New Roman" w:cs="Times New Roman"/>
          <w:b/>
          <w:bCs/>
          <w:sz w:val="24"/>
          <w:szCs w:val="24"/>
        </w:rPr>
        <w:t xml:space="preserve">Sposób montażu: </w:t>
      </w:r>
      <w:r w:rsidRPr="00DC556A">
        <w:rPr>
          <w:rFonts w:ascii="Times New Roman" w:hAnsi="Times New Roman" w:cs="Times New Roman"/>
          <w:bCs/>
          <w:sz w:val="24"/>
          <w:szCs w:val="24"/>
        </w:rPr>
        <w:t>RACK 1U (natywnie lub z dołączonym zestawem montażowym)</w:t>
      </w:r>
    </w:p>
    <w:p w:rsidR="00064D29" w:rsidRDefault="00DC556A" w:rsidP="00DC556A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DC556A">
        <w:rPr>
          <w:rFonts w:ascii="Times New Roman" w:hAnsi="Times New Roman" w:cs="Times New Roman"/>
          <w:b/>
          <w:bCs/>
          <w:sz w:val="24"/>
          <w:szCs w:val="24"/>
        </w:rPr>
        <w:t>Gwarancja:</w:t>
      </w:r>
      <w:r>
        <w:rPr>
          <w:rFonts w:ascii="Times New Roman" w:hAnsi="Times New Roman" w:cs="Times New Roman"/>
          <w:bCs/>
          <w:sz w:val="24"/>
          <w:szCs w:val="24"/>
        </w:rPr>
        <w:t xml:space="preserve"> 36 miesięcy</w:t>
      </w:r>
    </w:p>
    <w:p w:rsidR="0042576D" w:rsidRDefault="0042576D" w:rsidP="0042576D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427FDF">
        <w:rPr>
          <w:rFonts w:ascii="Times New Roman" w:hAnsi="Times New Roman" w:cs="Times New Roman"/>
          <w:b/>
          <w:bCs/>
          <w:sz w:val="24"/>
          <w:szCs w:val="24"/>
        </w:rPr>
        <w:t>Kompatybilność:</w:t>
      </w:r>
      <w:r>
        <w:rPr>
          <w:rFonts w:ascii="Times New Roman" w:hAnsi="Times New Roman" w:cs="Times New Roman"/>
          <w:bCs/>
          <w:sz w:val="24"/>
          <w:szCs w:val="24"/>
        </w:rPr>
        <w:t xml:space="preserve"> Narzędzie do przeniesienia konfiguracji z obecnie posiadanych urządzeń –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Fortigate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30E,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Fortigate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40F.</w:t>
      </w:r>
    </w:p>
    <w:p w:rsidR="00064D29" w:rsidRPr="00064D29" w:rsidRDefault="00064D29" w:rsidP="00064D29">
      <w:pPr>
        <w:spacing w:after="0" w:line="276" w:lineRule="auto"/>
        <w:rPr>
          <w:rFonts w:ascii="Times New Roman" w:hAnsi="Times New Roman" w:cs="Times New Roman"/>
          <w:bCs/>
          <w:sz w:val="24"/>
          <w:szCs w:val="24"/>
        </w:rPr>
      </w:pPr>
    </w:p>
    <w:p w:rsidR="00064D29" w:rsidRPr="00DC556A" w:rsidRDefault="00361B69" w:rsidP="00DC556A">
      <w:pPr>
        <w:pStyle w:val="Akapitzlist"/>
        <w:numPr>
          <w:ilvl w:val="0"/>
          <w:numId w:val="17"/>
        </w:numPr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Urządzenie nr 2 </w:t>
      </w:r>
      <w:r w:rsidR="00064D29" w:rsidRPr="00DC556A">
        <w:rPr>
          <w:rFonts w:ascii="Times New Roman" w:hAnsi="Times New Roman" w:cs="Times New Roman"/>
          <w:b/>
          <w:bCs/>
          <w:sz w:val="24"/>
          <w:szCs w:val="24"/>
          <w:u w:val="single"/>
        </w:rPr>
        <w:t>(ilość sztuk: 1)</w:t>
      </w:r>
      <w:r w:rsidR="00E83B6E">
        <w:rPr>
          <w:rFonts w:ascii="Times New Roman" w:hAnsi="Times New Roman" w:cs="Times New Roman"/>
          <w:b/>
          <w:bCs/>
          <w:sz w:val="24"/>
          <w:szCs w:val="24"/>
          <w:u w:val="single"/>
        </w:rPr>
        <w:t>, o parametrach:</w:t>
      </w:r>
    </w:p>
    <w:p w:rsidR="00DC556A" w:rsidRPr="00DC556A" w:rsidRDefault="00DC556A" w:rsidP="00DC556A">
      <w:pPr>
        <w:pStyle w:val="Akapitzlist"/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C556A" w:rsidRPr="00DC556A" w:rsidRDefault="00DC556A" w:rsidP="00DC556A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DC556A">
        <w:rPr>
          <w:rFonts w:ascii="Times New Roman" w:hAnsi="Times New Roman" w:cs="Times New Roman"/>
          <w:b/>
          <w:bCs/>
          <w:sz w:val="24"/>
          <w:szCs w:val="24"/>
        </w:rPr>
        <w:t xml:space="preserve">Przepustowość IPS: </w:t>
      </w:r>
      <w:r w:rsidRPr="00DC556A">
        <w:rPr>
          <w:rFonts w:ascii="Times New Roman" w:hAnsi="Times New Roman" w:cs="Times New Roman"/>
          <w:sz w:val="24"/>
          <w:szCs w:val="24"/>
        </w:rPr>
        <w:t xml:space="preserve">2.25 </w:t>
      </w:r>
      <w:proofErr w:type="spellStart"/>
      <w:r w:rsidRPr="00DC556A">
        <w:rPr>
          <w:rFonts w:ascii="Times New Roman" w:hAnsi="Times New Roman" w:cs="Times New Roman"/>
          <w:sz w:val="24"/>
          <w:szCs w:val="24"/>
        </w:rPr>
        <w:t>Gbps</w:t>
      </w:r>
      <w:proofErr w:type="spellEnd"/>
    </w:p>
    <w:p w:rsidR="00DC556A" w:rsidRPr="00DC556A" w:rsidRDefault="00DC556A" w:rsidP="00DC556A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DC556A">
        <w:rPr>
          <w:rFonts w:ascii="Times New Roman" w:hAnsi="Times New Roman" w:cs="Times New Roman"/>
          <w:b/>
          <w:bCs/>
          <w:sz w:val="24"/>
          <w:szCs w:val="24"/>
        </w:rPr>
        <w:t xml:space="preserve">Przepustowość NGFW: </w:t>
      </w:r>
      <w:r w:rsidRPr="00DC556A">
        <w:rPr>
          <w:rFonts w:ascii="Times New Roman" w:hAnsi="Times New Roman" w:cs="Times New Roman"/>
          <w:sz w:val="24"/>
          <w:szCs w:val="24"/>
        </w:rPr>
        <w:t xml:space="preserve">1.25 </w:t>
      </w:r>
      <w:proofErr w:type="spellStart"/>
      <w:r w:rsidRPr="00DC556A">
        <w:rPr>
          <w:rFonts w:ascii="Times New Roman" w:hAnsi="Times New Roman" w:cs="Times New Roman"/>
          <w:sz w:val="24"/>
          <w:szCs w:val="24"/>
        </w:rPr>
        <w:t>Gbps</w:t>
      </w:r>
      <w:proofErr w:type="spellEnd"/>
    </w:p>
    <w:p w:rsidR="00DC556A" w:rsidRPr="00DC556A" w:rsidRDefault="00DC556A" w:rsidP="00DC556A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DC556A">
        <w:rPr>
          <w:rFonts w:ascii="Times New Roman" w:hAnsi="Times New Roman" w:cs="Times New Roman"/>
          <w:b/>
          <w:bCs/>
          <w:sz w:val="24"/>
          <w:szCs w:val="24"/>
        </w:rPr>
        <w:t xml:space="preserve">Przepustowość </w:t>
      </w:r>
      <w:proofErr w:type="spellStart"/>
      <w:r w:rsidRPr="00DC556A">
        <w:rPr>
          <w:rFonts w:ascii="Times New Roman" w:hAnsi="Times New Roman" w:cs="Times New Roman"/>
          <w:b/>
          <w:bCs/>
          <w:sz w:val="24"/>
          <w:szCs w:val="24"/>
        </w:rPr>
        <w:t>Threat</w:t>
      </w:r>
      <w:proofErr w:type="spellEnd"/>
      <w:r w:rsidRPr="00DC556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C556A">
        <w:rPr>
          <w:rFonts w:ascii="Times New Roman" w:hAnsi="Times New Roman" w:cs="Times New Roman"/>
          <w:b/>
          <w:bCs/>
          <w:sz w:val="24"/>
          <w:szCs w:val="24"/>
        </w:rPr>
        <w:t>Protection</w:t>
      </w:r>
      <w:proofErr w:type="spellEnd"/>
      <w:r w:rsidRPr="00DC556A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Pr="00DC556A">
        <w:rPr>
          <w:rFonts w:ascii="Times New Roman" w:hAnsi="Times New Roman" w:cs="Times New Roman"/>
          <w:sz w:val="24"/>
          <w:szCs w:val="24"/>
        </w:rPr>
        <w:t xml:space="preserve">1.1 </w:t>
      </w:r>
      <w:proofErr w:type="spellStart"/>
      <w:r w:rsidRPr="00DC556A">
        <w:rPr>
          <w:rFonts w:ascii="Times New Roman" w:hAnsi="Times New Roman" w:cs="Times New Roman"/>
          <w:sz w:val="24"/>
          <w:szCs w:val="24"/>
        </w:rPr>
        <w:t>Gbps</w:t>
      </w:r>
      <w:proofErr w:type="spellEnd"/>
    </w:p>
    <w:p w:rsidR="00DC556A" w:rsidRPr="00DC556A" w:rsidRDefault="00DC556A" w:rsidP="00DC556A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DC556A">
        <w:rPr>
          <w:rFonts w:ascii="Times New Roman" w:hAnsi="Times New Roman" w:cs="Times New Roman"/>
          <w:b/>
          <w:bCs/>
          <w:sz w:val="24"/>
          <w:szCs w:val="24"/>
        </w:rPr>
        <w:t xml:space="preserve">Przepustowość zapory (Pakiety na sekundę): </w:t>
      </w:r>
      <w:r w:rsidRPr="00DC556A">
        <w:rPr>
          <w:rFonts w:ascii="Times New Roman" w:hAnsi="Times New Roman" w:cs="Times New Roman"/>
          <w:sz w:val="24"/>
          <w:szCs w:val="24"/>
        </w:rPr>
        <w:t xml:space="preserve">6 </w:t>
      </w:r>
      <w:proofErr w:type="spellStart"/>
      <w:r w:rsidRPr="00DC556A">
        <w:rPr>
          <w:rFonts w:ascii="Times New Roman" w:hAnsi="Times New Roman" w:cs="Times New Roman"/>
          <w:sz w:val="24"/>
          <w:szCs w:val="24"/>
        </w:rPr>
        <w:t>Mpps</w:t>
      </w:r>
      <w:proofErr w:type="spellEnd"/>
    </w:p>
    <w:p w:rsidR="00DC556A" w:rsidRPr="00DC556A" w:rsidRDefault="00DC556A" w:rsidP="00DC556A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DC556A">
        <w:rPr>
          <w:rFonts w:ascii="Times New Roman" w:hAnsi="Times New Roman" w:cs="Times New Roman"/>
          <w:b/>
          <w:bCs/>
          <w:sz w:val="24"/>
          <w:szCs w:val="24"/>
        </w:rPr>
        <w:t xml:space="preserve">Opóźnienie zapory (64 bajtowe pakiety UDP): </w:t>
      </w:r>
      <w:r w:rsidRPr="00DC556A">
        <w:rPr>
          <w:rFonts w:ascii="Times New Roman" w:hAnsi="Times New Roman" w:cs="Times New Roman"/>
          <w:sz w:val="24"/>
          <w:szCs w:val="24"/>
        </w:rPr>
        <w:t xml:space="preserve">2.42 </w:t>
      </w:r>
      <w:proofErr w:type="spellStart"/>
      <w:r w:rsidRPr="00DC556A">
        <w:rPr>
          <w:rFonts w:ascii="Times New Roman" w:hAnsi="Times New Roman" w:cs="Times New Roman"/>
          <w:sz w:val="24"/>
          <w:szCs w:val="24"/>
        </w:rPr>
        <w:t>μs</w:t>
      </w:r>
      <w:proofErr w:type="spellEnd"/>
    </w:p>
    <w:p w:rsidR="00DC556A" w:rsidRPr="00DC556A" w:rsidRDefault="00DC556A" w:rsidP="00DC556A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DC556A">
        <w:rPr>
          <w:rFonts w:ascii="Times New Roman" w:hAnsi="Times New Roman" w:cs="Times New Roman"/>
          <w:b/>
          <w:bCs/>
          <w:sz w:val="24"/>
          <w:szCs w:val="24"/>
        </w:rPr>
        <w:t xml:space="preserve">Sesje równoległe (TCP): </w:t>
      </w:r>
      <w:r w:rsidRPr="00DC556A">
        <w:rPr>
          <w:rFonts w:ascii="Times New Roman" w:hAnsi="Times New Roman" w:cs="Times New Roman"/>
          <w:sz w:val="24"/>
          <w:szCs w:val="24"/>
        </w:rPr>
        <w:t>720 000</w:t>
      </w:r>
    </w:p>
    <w:p w:rsidR="00DC556A" w:rsidRPr="00DC556A" w:rsidRDefault="00DC556A" w:rsidP="00DC556A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DC556A">
        <w:rPr>
          <w:rFonts w:ascii="Times New Roman" w:hAnsi="Times New Roman" w:cs="Times New Roman"/>
          <w:b/>
          <w:bCs/>
          <w:sz w:val="24"/>
          <w:szCs w:val="24"/>
        </w:rPr>
        <w:t xml:space="preserve">Nowe sesje na sekundę (TCP): </w:t>
      </w:r>
      <w:r w:rsidRPr="00DC556A">
        <w:rPr>
          <w:rFonts w:ascii="Times New Roman" w:hAnsi="Times New Roman" w:cs="Times New Roman"/>
          <w:sz w:val="24"/>
          <w:szCs w:val="24"/>
        </w:rPr>
        <w:t>85000</w:t>
      </w:r>
    </w:p>
    <w:p w:rsidR="00DC556A" w:rsidRPr="00DC556A" w:rsidRDefault="00DC556A" w:rsidP="00DC556A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DC556A">
        <w:rPr>
          <w:rFonts w:ascii="Times New Roman" w:hAnsi="Times New Roman" w:cs="Times New Roman"/>
          <w:b/>
          <w:bCs/>
          <w:sz w:val="24"/>
          <w:szCs w:val="24"/>
        </w:rPr>
        <w:t xml:space="preserve">Zasady zapory: </w:t>
      </w:r>
      <w:r w:rsidRPr="00DC556A">
        <w:rPr>
          <w:rFonts w:ascii="Times New Roman" w:hAnsi="Times New Roman" w:cs="Times New Roman"/>
          <w:sz w:val="24"/>
          <w:szCs w:val="24"/>
        </w:rPr>
        <w:t>2000</w:t>
      </w:r>
    </w:p>
    <w:p w:rsidR="00DC556A" w:rsidRPr="00DC556A" w:rsidRDefault="00DC556A" w:rsidP="00DC556A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DC556A">
        <w:rPr>
          <w:rFonts w:ascii="Times New Roman" w:hAnsi="Times New Roman" w:cs="Times New Roman"/>
          <w:b/>
          <w:bCs/>
          <w:sz w:val="24"/>
          <w:szCs w:val="24"/>
        </w:rPr>
        <w:t xml:space="preserve">Przepustowość </w:t>
      </w:r>
      <w:proofErr w:type="spellStart"/>
      <w:r w:rsidRPr="00DC556A">
        <w:rPr>
          <w:rFonts w:ascii="Times New Roman" w:hAnsi="Times New Roman" w:cs="Times New Roman"/>
          <w:b/>
          <w:bCs/>
          <w:sz w:val="24"/>
          <w:szCs w:val="24"/>
        </w:rPr>
        <w:t>IPsec</w:t>
      </w:r>
      <w:proofErr w:type="spellEnd"/>
      <w:r w:rsidRPr="00DC556A">
        <w:rPr>
          <w:rFonts w:ascii="Times New Roman" w:hAnsi="Times New Roman" w:cs="Times New Roman"/>
          <w:b/>
          <w:bCs/>
          <w:sz w:val="24"/>
          <w:szCs w:val="24"/>
        </w:rPr>
        <w:t xml:space="preserve"> VPN (512 bajtów): </w:t>
      </w:r>
      <w:r w:rsidRPr="00DC556A">
        <w:rPr>
          <w:rFonts w:ascii="Times New Roman" w:hAnsi="Times New Roman" w:cs="Times New Roman"/>
          <w:sz w:val="24"/>
          <w:szCs w:val="24"/>
        </w:rPr>
        <w:t xml:space="preserve">4.5 </w:t>
      </w:r>
      <w:proofErr w:type="spellStart"/>
      <w:r w:rsidRPr="00DC556A">
        <w:rPr>
          <w:rFonts w:ascii="Times New Roman" w:hAnsi="Times New Roman" w:cs="Times New Roman"/>
          <w:sz w:val="24"/>
          <w:szCs w:val="24"/>
        </w:rPr>
        <w:t>Gbps</w:t>
      </w:r>
      <w:proofErr w:type="spellEnd"/>
    </w:p>
    <w:p w:rsidR="00DC556A" w:rsidRPr="00DC556A" w:rsidRDefault="00DC556A" w:rsidP="00DC556A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DC556A">
        <w:rPr>
          <w:rFonts w:ascii="Times New Roman" w:hAnsi="Times New Roman" w:cs="Times New Roman"/>
          <w:b/>
          <w:bCs/>
          <w:sz w:val="24"/>
          <w:szCs w:val="24"/>
        </w:rPr>
        <w:t xml:space="preserve">Tunele </w:t>
      </w:r>
      <w:proofErr w:type="spellStart"/>
      <w:r w:rsidRPr="00DC556A">
        <w:rPr>
          <w:rFonts w:ascii="Times New Roman" w:hAnsi="Times New Roman" w:cs="Times New Roman"/>
          <w:b/>
          <w:bCs/>
          <w:sz w:val="24"/>
          <w:szCs w:val="24"/>
        </w:rPr>
        <w:t>IPsec</w:t>
      </w:r>
      <w:proofErr w:type="spellEnd"/>
      <w:r w:rsidRPr="00DC556A">
        <w:rPr>
          <w:rFonts w:ascii="Times New Roman" w:hAnsi="Times New Roman" w:cs="Times New Roman"/>
          <w:b/>
          <w:bCs/>
          <w:sz w:val="24"/>
          <w:szCs w:val="24"/>
        </w:rPr>
        <w:t xml:space="preserve"> typu Brama-Brama: </w:t>
      </w:r>
      <w:r w:rsidRPr="00DC556A">
        <w:rPr>
          <w:rFonts w:ascii="Times New Roman" w:hAnsi="Times New Roman" w:cs="Times New Roman"/>
          <w:sz w:val="24"/>
          <w:szCs w:val="24"/>
        </w:rPr>
        <w:t>200</w:t>
      </w:r>
    </w:p>
    <w:p w:rsidR="00DC556A" w:rsidRPr="00DC556A" w:rsidRDefault="00DC556A" w:rsidP="00DC556A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DC556A">
        <w:rPr>
          <w:rFonts w:ascii="Times New Roman" w:hAnsi="Times New Roman" w:cs="Times New Roman"/>
          <w:b/>
          <w:bCs/>
          <w:sz w:val="24"/>
          <w:szCs w:val="24"/>
        </w:rPr>
        <w:t xml:space="preserve">Tunele </w:t>
      </w:r>
      <w:proofErr w:type="spellStart"/>
      <w:r w:rsidRPr="00DC556A">
        <w:rPr>
          <w:rFonts w:ascii="Times New Roman" w:hAnsi="Times New Roman" w:cs="Times New Roman"/>
          <w:b/>
          <w:bCs/>
          <w:sz w:val="24"/>
          <w:szCs w:val="24"/>
        </w:rPr>
        <w:t>IPsec</w:t>
      </w:r>
      <w:proofErr w:type="spellEnd"/>
      <w:r w:rsidRPr="00DC556A">
        <w:rPr>
          <w:rFonts w:ascii="Times New Roman" w:hAnsi="Times New Roman" w:cs="Times New Roman"/>
          <w:b/>
          <w:bCs/>
          <w:sz w:val="24"/>
          <w:szCs w:val="24"/>
        </w:rPr>
        <w:t xml:space="preserve"> typu Klient-Brama: </w:t>
      </w:r>
      <w:r w:rsidRPr="00DC556A">
        <w:rPr>
          <w:rFonts w:ascii="Times New Roman" w:hAnsi="Times New Roman" w:cs="Times New Roman"/>
          <w:sz w:val="24"/>
          <w:szCs w:val="24"/>
        </w:rPr>
        <w:t>250</w:t>
      </w:r>
    </w:p>
    <w:p w:rsidR="00DC556A" w:rsidRPr="00DC556A" w:rsidRDefault="00DC556A" w:rsidP="00DC556A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DC556A">
        <w:rPr>
          <w:rFonts w:ascii="Times New Roman" w:hAnsi="Times New Roman" w:cs="Times New Roman"/>
          <w:b/>
          <w:bCs/>
          <w:sz w:val="24"/>
          <w:szCs w:val="24"/>
        </w:rPr>
        <w:t xml:space="preserve">Przepustowość Kontroli SSL (IPS, HTTPS): </w:t>
      </w:r>
      <w:r w:rsidRPr="00DC556A">
        <w:rPr>
          <w:rFonts w:ascii="Times New Roman" w:hAnsi="Times New Roman" w:cs="Times New Roman"/>
          <w:sz w:val="24"/>
          <w:szCs w:val="24"/>
        </w:rPr>
        <w:t xml:space="preserve">1.3 </w:t>
      </w:r>
      <w:proofErr w:type="spellStart"/>
      <w:r w:rsidRPr="00DC556A">
        <w:rPr>
          <w:rFonts w:ascii="Times New Roman" w:hAnsi="Times New Roman" w:cs="Times New Roman"/>
          <w:sz w:val="24"/>
          <w:szCs w:val="24"/>
        </w:rPr>
        <w:t>Gbps</w:t>
      </w:r>
      <w:proofErr w:type="spellEnd"/>
    </w:p>
    <w:p w:rsidR="00DC556A" w:rsidRPr="00DC556A" w:rsidRDefault="00DC556A" w:rsidP="00DC556A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DC556A">
        <w:rPr>
          <w:rFonts w:ascii="Times New Roman" w:hAnsi="Times New Roman" w:cs="Times New Roman"/>
          <w:b/>
          <w:bCs/>
          <w:sz w:val="24"/>
          <w:szCs w:val="24"/>
        </w:rPr>
        <w:t xml:space="preserve">Inspekcja SSL CPS (IPS, HTTPS): </w:t>
      </w:r>
      <w:r w:rsidRPr="00DC556A">
        <w:rPr>
          <w:rFonts w:ascii="Times New Roman" w:hAnsi="Times New Roman" w:cs="Times New Roman"/>
          <w:sz w:val="24"/>
          <w:szCs w:val="24"/>
        </w:rPr>
        <w:t>699</w:t>
      </w:r>
    </w:p>
    <w:p w:rsidR="00DC556A" w:rsidRPr="00DC556A" w:rsidRDefault="00DC556A" w:rsidP="00DC556A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DC556A">
        <w:rPr>
          <w:rFonts w:ascii="Times New Roman" w:hAnsi="Times New Roman" w:cs="Times New Roman"/>
          <w:b/>
          <w:bCs/>
          <w:sz w:val="24"/>
          <w:szCs w:val="24"/>
        </w:rPr>
        <w:t xml:space="preserve">Przepustowość CAPWAP (HTTP 64K): </w:t>
      </w:r>
      <w:r w:rsidRPr="00DC556A">
        <w:rPr>
          <w:rFonts w:ascii="Times New Roman" w:hAnsi="Times New Roman" w:cs="Times New Roman"/>
          <w:sz w:val="24"/>
          <w:szCs w:val="24"/>
        </w:rPr>
        <w:t xml:space="preserve">3.8 </w:t>
      </w:r>
      <w:proofErr w:type="spellStart"/>
      <w:r w:rsidRPr="00DC556A">
        <w:rPr>
          <w:rFonts w:ascii="Times New Roman" w:hAnsi="Times New Roman" w:cs="Times New Roman"/>
          <w:sz w:val="24"/>
          <w:szCs w:val="24"/>
        </w:rPr>
        <w:t>Gbps</w:t>
      </w:r>
      <w:proofErr w:type="spellEnd"/>
    </w:p>
    <w:p w:rsidR="00DC556A" w:rsidRPr="00DC556A" w:rsidRDefault="00DC556A" w:rsidP="00DC556A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DC556A">
        <w:rPr>
          <w:rFonts w:ascii="Times New Roman" w:hAnsi="Times New Roman" w:cs="Times New Roman"/>
          <w:b/>
          <w:bCs/>
          <w:sz w:val="24"/>
          <w:szCs w:val="24"/>
        </w:rPr>
        <w:t xml:space="preserve">Przepustowość kontroli aplikacji (HTTP 64K): </w:t>
      </w:r>
      <w:r w:rsidRPr="00DC556A">
        <w:rPr>
          <w:rFonts w:ascii="Times New Roman" w:hAnsi="Times New Roman" w:cs="Times New Roman"/>
          <w:sz w:val="24"/>
          <w:szCs w:val="24"/>
        </w:rPr>
        <w:t xml:space="preserve">2.8 </w:t>
      </w:r>
      <w:proofErr w:type="spellStart"/>
      <w:r w:rsidRPr="00DC556A">
        <w:rPr>
          <w:rFonts w:ascii="Times New Roman" w:hAnsi="Times New Roman" w:cs="Times New Roman"/>
          <w:sz w:val="24"/>
          <w:szCs w:val="24"/>
        </w:rPr>
        <w:t>Gbps</w:t>
      </w:r>
      <w:proofErr w:type="spellEnd"/>
    </w:p>
    <w:p w:rsidR="00DC556A" w:rsidRPr="00DC556A" w:rsidRDefault="00DC556A" w:rsidP="00DC556A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DC556A">
        <w:rPr>
          <w:rFonts w:ascii="Times New Roman" w:hAnsi="Times New Roman" w:cs="Times New Roman"/>
          <w:b/>
          <w:bCs/>
          <w:sz w:val="24"/>
          <w:szCs w:val="24"/>
        </w:rPr>
        <w:t xml:space="preserve">Porty: </w:t>
      </w:r>
      <w:r w:rsidRPr="00DC556A">
        <w:rPr>
          <w:rFonts w:ascii="Times New Roman" w:hAnsi="Times New Roman" w:cs="Times New Roman"/>
          <w:sz w:val="24"/>
          <w:szCs w:val="24"/>
        </w:rPr>
        <w:t>3 x GE RJ-45, 1 x Konsola RJ-45, 1 x USB-A</w:t>
      </w:r>
    </w:p>
    <w:p w:rsidR="00DC556A" w:rsidRPr="00DC556A" w:rsidRDefault="00DC556A" w:rsidP="00DC556A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DC556A">
        <w:rPr>
          <w:rFonts w:ascii="Times New Roman" w:hAnsi="Times New Roman" w:cs="Times New Roman"/>
          <w:b/>
          <w:bCs/>
          <w:sz w:val="24"/>
          <w:szCs w:val="24"/>
        </w:rPr>
        <w:t>Trusted</w:t>
      </w:r>
      <w:proofErr w:type="spellEnd"/>
      <w:r w:rsidRPr="00DC556A">
        <w:rPr>
          <w:rFonts w:ascii="Times New Roman" w:hAnsi="Times New Roman" w:cs="Times New Roman"/>
          <w:b/>
          <w:bCs/>
          <w:sz w:val="24"/>
          <w:szCs w:val="24"/>
        </w:rPr>
        <w:t xml:space="preserve"> Platform Module (TPM): </w:t>
      </w:r>
      <w:r w:rsidRPr="00DC556A">
        <w:rPr>
          <w:rFonts w:ascii="Times New Roman" w:hAnsi="Times New Roman" w:cs="Times New Roman"/>
          <w:sz w:val="24"/>
          <w:szCs w:val="24"/>
        </w:rPr>
        <w:t>Tak</w:t>
      </w:r>
    </w:p>
    <w:p w:rsidR="00DC556A" w:rsidRPr="00DC556A" w:rsidRDefault="00DC556A" w:rsidP="00DC556A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DC556A">
        <w:rPr>
          <w:rFonts w:ascii="Times New Roman" w:hAnsi="Times New Roman" w:cs="Times New Roman"/>
          <w:b/>
          <w:bCs/>
          <w:sz w:val="24"/>
          <w:szCs w:val="24"/>
        </w:rPr>
        <w:t xml:space="preserve">Długość licencji: </w:t>
      </w:r>
      <w:r w:rsidRPr="00DC556A">
        <w:rPr>
          <w:rFonts w:ascii="Times New Roman" w:hAnsi="Times New Roman" w:cs="Times New Roman"/>
          <w:sz w:val="24"/>
          <w:szCs w:val="24"/>
        </w:rPr>
        <w:t>3</w:t>
      </w:r>
      <w:r w:rsidR="00427FDF">
        <w:rPr>
          <w:rFonts w:ascii="Times New Roman" w:hAnsi="Times New Roman" w:cs="Times New Roman"/>
          <w:sz w:val="24"/>
          <w:szCs w:val="24"/>
        </w:rPr>
        <w:t>6 miesięcy</w:t>
      </w:r>
    </w:p>
    <w:p w:rsidR="00DC556A" w:rsidRPr="00DC556A" w:rsidRDefault="00DC556A" w:rsidP="00DC556A">
      <w:pPr>
        <w:spacing w:line="276" w:lineRule="auto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DC556A">
        <w:rPr>
          <w:rFonts w:ascii="Times New Roman" w:hAnsi="Times New Roman" w:cs="Times New Roman"/>
          <w:b/>
          <w:bCs/>
          <w:sz w:val="24"/>
          <w:szCs w:val="24"/>
          <w:lang w:val="en-GB"/>
        </w:rPr>
        <w:t>Zawiera</w:t>
      </w:r>
      <w:proofErr w:type="spellEnd"/>
      <w:r w:rsidRPr="00DC556A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proofErr w:type="spellStart"/>
      <w:r w:rsidRPr="00DC556A">
        <w:rPr>
          <w:rFonts w:ascii="Times New Roman" w:hAnsi="Times New Roman" w:cs="Times New Roman"/>
          <w:b/>
          <w:bCs/>
          <w:sz w:val="24"/>
          <w:szCs w:val="24"/>
          <w:lang w:val="en-GB"/>
        </w:rPr>
        <w:t>licencje</w:t>
      </w:r>
      <w:proofErr w:type="spellEnd"/>
      <w:r w:rsidRPr="00DC556A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: </w:t>
      </w:r>
      <w:r w:rsidRPr="00DC556A">
        <w:rPr>
          <w:rFonts w:ascii="Times New Roman" w:hAnsi="Times New Roman" w:cs="Times New Roman"/>
          <w:sz w:val="24"/>
          <w:szCs w:val="24"/>
          <w:lang w:val="en-GB"/>
        </w:rPr>
        <w:t>Application Control, IPS, Antispam Services, Malware Prevention, CASB, Data Loss Prevention (DLP), Advanced Malware Protection, URL, DNS &amp; Video Filtering, Attack Surface Security</w:t>
      </w:r>
    </w:p>
    <w:p w:rsidR="00DC556A" w:rsidRDefault="00DC556A" w:rsidP="00DC556A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DC556A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Sposób montażu: </w:t>
      </w:r>
      <w:r w:rsidRPr="00DC556A">
        <w:rPr>
          <w:rFonts w:ascii="Times New Roman" w:hAnsi="Times New Roman" w:cs="Times New Roman"/>
          <w:sz w:val="24"/>
          <w:szCs w:val="24"/>
        </w:rPr>
        <w:t>RACK 1U (natywnie lub z dołączonym zestawem montażowym)</w:t>
      </w:r>
    </w:p>
    <w:p w:rsidR="00DC556A" w:rsidRDefault="00DC556A" w:rsidP="00DC556A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DC556A">
        <w:rPr>
          <w:rFonts w:ascii="Times New Roman" w:hAnsi="Times New Roman" w:cs="Times New Roman"/>
          <w:b/>
          <w:bCs/>
          <w:sz w:val="24"/>
          <w:szCs w:val="24"/>
        </w:rPr>
        <w:t>Gwarancja:</w:t>
      </w:r>
      <w:r>
        <w:rPr>
          <w:rFonts w:ascii="Times New Roman" w:hAnsi="Times New Roman" w:cs="Times New Roman"/>
          <w:bCs/>
          <w:sz w:val="24"/>
          <w:szCs w:val="24"/>
        </w:rPr>
        <w:t xml:space="preserve"> 36 miesięcy</w:t>
      </w:r>
    </w:p>
    <w:p w:rsidR="00427FDF" w:rsidRDefault="0042576D" w:rsidP="00427FDF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427FDF">
        <w:rPr>
          <w:rFonts w:ascii="Times New Roman" w:hAnsi="Times New Roman" w:cs="Times New Roman"/>
          <w:b/>
          <w:bCs/>
          <w:sz w:val="24"/>
          <w:szCs w:val="24"/>
        </w:rPr>
        <w:t xml:space="preserve">Kompatybilność: </w:t>
      </w:r>
      <w:r>
        <w:rPr>
          <w:rFonts w:ascii="Times New Roman" w:hAnsi="Times New Roman" w:cs="Times New Roman"/>
          <w:bCs/>
          <w:sz w:val="24"/>
          <w:szCs w:val="24"/>
        </w:rPr>
        <w:t xml:space="preserve">Usługa przeniesienia konfiguracji z obecnie posiadanego urządzenia –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Sophos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XG210.</w:t>
      </w:r>
    </w:p>
    <w:p w:rsidR="0042576D" w:rsidRPr="00427FDF" w:rsidRDefault="0042576D" w:rsidP="00427FDF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bookmarkStart w:id="0" w:name="_GoBack"/>
      <w:bookmarkEnd w:id="0"/>
    </w:p>
    <w:p w:rsidR="00DC556A" w:rsidRDefault="00DC556A" w:rsidP="00DC556A">
      <w:pPr>
        <w:pStyle w:val="Akapitzlist"/>
        <w:numPr>
          <w:ilvl w:val="0"/>
          <w:numId w:val="18"/>
        </w:numPr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83B6E">
        <w:rPr>
          <w:rFonts w:ascii="Times New Roman" w:hAnsi="Times New Roman" w:cs="Times New Roman"/>
          <w:b/>
          <w:bCs/>
          <w:sz w:val="24"/>
          <w:szCs w:val="24"/>
        </w:rPr>
        <w:t>Szczegółowe wymagania dotyczące systemu zabezpieczeń</w:t>
      </w:r>
    </w:p>
    <w:p w:rsidR="00E83B6E" w:rsidRPr="00E83B6E" w:rsidRDefault="00E83B6E" w:rsidP="00E83B6E">
      <w:pPr>
        <w:pStyle w:val="Akapitzlist"/>
        <w:spacing w:after="0" w:line="276" w:lineRule="auto"/>
        <w:ind w:left="1080"/>
        <w:rPr>
          <w:rFonts w:ascii="Times New Roman" w:hAnsi="Times New Roman" w:cs="Times New Roman"/>
          <w:b/>
          <w:bCs/>
          <w:sz w:val="24"/>
          <w:szCs w:val="24"/>
        </w:rPr>
      </w:pPr>
    </w:p>
    <w:p w:rsidR="00E83B6E" w:rsidRPr="00E83B6E" w:rsidRDefault="00E83B6E" w:rsidP="00E83B6E">
      <w:pPr>
        <w:spacing w:after="0" w:line="276" w:lineRule="auto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83B6E">
        <w:rPr>
          <w:rFonts w:ascii="Times New Roman" w:hAnsi="Times New Roman" w:cs="Times New Roman"/>
          <w:bCs/>
          <w:sz w:val="24"/>
          <w:szCs w:val="24"/>
        </w:rPr>
        <w:t xml:space="preserve">1. Wszystkie elementy oferowanego zaawansowanego urządzenia do zabezpieczenia sieci </w:t>
      </w:r>
    </w:p>
    <w:p w:rsidR="00E83B6E" w:rsidRPr="00E83B6E" w:rsidRDefault="00E83B6E" w:rsidP="00E83B6E">
      <w:pPr>
        <w:spacing w:after="0" w:line="276" w:lineRule="auto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83B6E">
        <w:rPr>
          <w:rFonts w:ascii="Times New Roman" w:hAnsi="Times New Roman" w:cs="Times New Roman"/>
          <w:bCs/>
          <w:sz w:val="24"/>
          <w:szCs w:val="24"/>
        </w:rPr>
        <w:t xml:space="preserve">teleinformatycznej muszą pochodzić z oficjalnych kanałów dystrybucyjnych producenta </w:t>
      </w:r>
    </w:p>
    <w:p w:rsidR="00E83B6E" w:rsidRPr="00E83B6E" w:rsidRDefault="00E83B6E" w:rsidP="00E83B6E">
      <w:pPr>
        <w:spacing w:after="0" w:line="276" w:lineRule="auto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83B6E">
        <w:rPr>
          <w:rFonts w:ascii="Times New Roman" w:hAnsi="Times New Roman" w:cs="Times New Roman"/>
          <w:bCs/>
          <w:sz w:val="24"/>
          <w:szCs w:val="24"/>
        </w:rPr>
        <w:t>obejmujących także Unię Europejską, muszą dopuszczone do ob</w:t>
      </w:r>
      <w:r>
        <w:rPr>
          <w:rFonts w:ascii="Times New Roman" w:hAnsi="Times New Roman" w:cs="Times New Roman"/>
          <w:bCs/>
          <w:sz w:val="24"/>
          <w:szCs w:val="24"/>
        </w:rPr>
        <w:t xml:space="preserve">rotu, spełniać normy CE (jeśli </w:t>
      </w:r>
      <w:r w:rsidRPr="00E83B6E">
        <w:rPr>
          <w:rFonts w:ascii="Times New Roman" w:hAnsi="Times New Roman" w:cs="Times New Roman"/>
          <w:bCs/>
          <w:sz w:val="24"/>
          <w:szCs w:val="24"/>
        </w:rPr>
        <w:t>dotyczą).</w:t>
      </w:r>
    </w:p>
    <w:p w:rsidR="00E83B6E" w:rsidRPr="00E83B6E" w:rsidRDefault="00E83B6E" w:rsidP="00E83B6E">
      <w:pPr>
        <w:spacing w:after="0" w:line="276" w:lineRule="auto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83B6E">
        <w:rPr>
          <w:rFonts w:ascii="Times New Roman" w:hAnsi="Times New Roman" w:cs="Times New Roman"/>
          <w:bCs/>
          <w:sz w:val="24"/>
          <w:szCs w:val="24"/>
        </w:rPr>
        <w:t xml:space="preserve">2. Wszystkie elementy oferowanego zaawansowanego urządzenia do zabezpieczenia sieci </w:t>
      </w:r>
    </w:p>
    <w:p w:rsidR="00E83B6E" w:rsidRPr="00E83B6E" w:rsidRDefault="00E83B6E" w:rsidP="00E83B6E">
      <w:pPr>
        <w:spacing w:after="0" w:line="276" w:lineRule="auto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83B6E">
        <w:rPr>
          <w:rFonts w:ascii="Times New Roman" w:hAnsi="Times New Roman" w:cs="Times New Roman"/>
          <w:bCs/>
          <w:sz w:val="24"/>
          <w:szCs w:val="24"/>
        </w:rPr>
        <w:t>teleinformatycznej muszą być dostępne w ofercie produktowej</w:t>
      </w:r>
      <w:r>
        <w:rPr>
          <w:rFonts w:ascii="Times New Roman" w:hAnsi="Times New Roman" w:cs="Times New Roman"/>
          <w:bCs/>
          <w:sz w:val="24"/>
          <w:szCs w:val="24"/>
        </w:rPr>
        <w:t xml:space="preserve"> producenta aktualnej na dzień </w:t>
      </w:r>
      <w:r w:rsidRPr="00E83B6E">
        <w:rPr>
          <w:rFonts w:ascii="Times New Roman" w:hAnsi="Times New Roman" w:cs="Times New Roman"/>
          <w:bCs/>
          <w:sz w:val="24"/>
          <w:szCs w:val="24"/>
        </w:rPr>
        <w:t>złożenia oferty oraz nie mogą być przeznaczone do wycofan</w:t>
      </w:r>
      <w:r>
        <w:rPr>
          <w:rFonts w:ascii="Times New Roman" w:hAnsi="Times New Roman" w:cs="Times New Roman"/>
          <w:bCs/>
          <w:sz w:val="24"/>
          <w:szCs w:val="24"/>
        </w:rPr>
        <w:t xml:space="preserve">ia z produkcji, sprzedaży bądź </w:t>
      </w:r>
      <w:r w:rsidRPr="00E83B6E">
        <w:rPr>
          <w:rFonts w:ascii="Times New Roman" w:hAnsi="Times New Roman" w:cs="Times New Roman"/>
          <w:bCs/>
          <w:sz w:val="24"/>
          <w:szCs w:val="24"/>
        </w:rPr>
        <w:t>wsparcia (end-of-life, end-of-sale, end-of-</w:t>
      </w:r>
      <w:proofErr w:type="spellStart"/>
      <w:r w:rsidRPr="00E83B6E">
        <w:rPr>
          <w:rFonts w:ascii="Times New Roman" w:hAnsi="Times New Roman" w:cs="Times New Roman"/>
          <w:bCs/>
          <w:sz w:val="24"/>
          <w:szCs w:val="24"/>
        </w:rPr>
        <w:t>support</w:t>
      </w:r>
      <w:proofErr w:type="spellEnd"/>
      <w:r w:rsidRPr="00E83B6E">
        <w:rPr>
          <w:rFonts w:ascii="Times New Roman" w:hAnsi="Times New Roman" w:cs="Times New Roman"/>
          <w:bCs/>
          <w:sz w:val="24"/>
          <w:szCs w:val="24"/>
        </w:rPr>
        <w:t>).</w:t>
      </w:r>
    </w:p>
    <w:p w:rsidR="00E83B6E" w:rsidRPr="00E83B6E" w:rsidRDefault="00E83B6E" w:rsidP="00E83B6E">
      <w:pPr>
        <w:spacing w:after="0" w:line="276" w:lineRule="auto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83B6E">
        <w:rPr>
          <w:rFonts w:ascii="Times New Roman" w:hAnsi="Times New Roman" w:cs="Times New Roman"/>
          <w:bCs/>
          <w:sz w:val="24"/>
          <w:szCs w:val="24"/>
        </w:rPr>
        <w:t>3. W momencie oferowania wszystkie elementy oferowanego zaawansowanego urządz</w:t>
      </w:r>
      <w:r>
        <w:rPr>
          <w:rFonts w:ascii="Times New Roman" w:hAnsi="Times New Roman" w:cs="Times New Roman"/>
          <w:bCs/>
          <w:sz w:val="24"/>
          <w:szCs w:val="24"/>
        </w:rPr>
        <w:t xml:space="preserve">enia do </w:t>
      </w:r>
      <w:r w:rsidRPr="00E83B6E">
        <w:rPr>
          <w:rFonts w:ascii="Times New Roman" w:hAnsi="Times New Roman" w:cs="Times New Roman"/>
          <w:bCs/>
          <w:sz w:val="24"/>
          <w:szCs w:val="24"/>
        </w:rPr>
        <w:t>zabezpieczenia sieci teleinformatycznej muszą b</w:t>
      </w:r>
      <w:r>
        <w:rPr>
          <w:rFonts w:ascii="Times New Roman" w:hAnsi="Times New Roman" w:cs="Times New Roman"/>
          <w:bCs/>
          <w:sz w:val="24"/>
          <w:szCs w:val="24"/>
        </w:rPr>
        <w:t xml:space="preserve">yć dostępne (dostarczane) przez </w:t>
      </w:r>
      <w:r w:rsidRPr="00E83B6E">
        <w:rPr>
          <w:rFonts w:ascii="Times New Roman" w:hAnsi="Times New Roman" w:cs="Times New Roman"/>
          <w:bCs/>
          <w:sz w:val="24"/>
          <w:szCs w:val="24"/>
        </w:rPr>
        <w:t>producenta.</w:t>
      </w:r>
    </w:p>
    <w:p w:rsidR="00E83B6E" w:rsidRPr="00E83B6E" w:rsidRDefault="00E83B6E" w:rsidP="00E83B6E">
      <w:pPr>
        <w:spacing w:after="0" w:line="276" w:lineRule="auto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83B6E">
        <w:rPr>
          <w:rFonts w:ascii="Times New Roman" w:hAnsi="Times New Roman" w:cs="Times New Roman"/>
          <w:bCs/>
          <w:sz w:val="24"/>
          <w:szCs w:val="24"/>
        </w:rPr>
        <w:t>4. Urządzenia i ich komponenty oferowanego zaawansowaneg</w:t>
      </w:r>
      <w:r>
        <w:rPr>
          <w:rFonts w:ascii="Times New Roman" w:hAnsi="Times New Roman" w:cs="Times New Roman"/>
          <w:bCs/>
          <w:sz w:val="24"/>
          <w:szCs w:val="24"/>
        </w:rPr>
        <w:t xml:space="preserve">o urządzenia do zabezpieczenia </w:t>
      </w:r>
      <w:r w:rsidRPr="00E83B6E">
        <w:rPr>
          <w:rFonts w:ascii="Times New Roman" w:hAnsi="Times New Roman" w:cs="Times New Roman"/>
          <w:bCs/>
          <w:sz w:val="24"/>
          <w:szCs w:val="24"/>
        </w:rPr>
        <w:t>sieci teleinformatycznej muszą być oznakowane przez producentów w ta</w:t>
      </w:r>
      <w:r>
        <w:rPr>
          <w:rFonts w:ascii="Times New Roman" w:hAnsi="Times New Roman" w:cs="Times New Roman"/>
          <w:bCs/>
          <w:sz w:val="24"/>
          <w:szCs w:val="24"/>
        </w:rPr>
        <w:t xml:space="preserve">ki sposób, żeby była </w:t>
      </w:r>
      <w:r w:rsidRPr="00E83B6E">
        <w:rPr>
          <w:rFonts w:ascii="Times New Roman" w:hAnsi="Times New Roman" w:cs="Times New Roman"/>
          <w:bCs/>
          <w:sz w:val="24"/>
          <w:szCs w:val="24"/>
        </w:rPr>
        <w:t>możliwa identyfikacja zarówno produktu jak i producenta.</w:t>
      </w:r>
      <w:r>
        <w:rPr>
          <w:rFonts w:ascii="Times New Roman" w:hAnsi="Times New Roman" w:cs="Times New Roman"/>
          <w:bCs/>
          <w:sz w:val="24"/>
          <w:szCs w:val="24"/>
        </w:rPr>
        <w:t xml:space="preserve"> Muszą także być dostarczone w </w:t>
      </w:r>
      <w:r w:rsidRPr="00E83B6E">
        <w:rPr>
          <w:rFonts w:ascii="Times New Roman" w:hAnsi="Times New Roman" w:cs="Times New Roman"/>
          <w:bCs/>
          <w:sz w:val="24"/>
          <w:szCs w:val="24"/>
        </w:rPr>
        <w:t>oryginalnych opakowaniach fabrycznych producenta a także</w:t>
      </w:r>
      <w:r>
        <w:rPr>
          <w:rFonts w:ascii="Times New Roman" w:hAnsi="Times New Roman" w:cs="Times New Roman"/>
          <w:bCs/>
          <w:sz w:val="24"/>
          <w:szCs w:val="24"/>
        </w:rPr>
        <w:t xml:space="preserve"> zawierać komplet standardowej </w:t>
      </w:r>
      <w:r w:rsidRPr="00E83B6E">
        <w:rPr>
          <w:rFonts w:ascii="Times New Roman" w:hAnsi="Times New Roman" w:cs="Times New Roman"/>
          <w:bCs/>
          <w:sz w:val="24"/>
          <w:szCs w:val="24"/>
        </w:rPr>
        <w:t xml:space="preserve">dokumentacji technicznej. </w:t>
      </w:r>
    </w:p>
    <w:p w:rsidR="00E83B6E" w:rsidRPr="00E83B6E" w:rsidRDefault="00E83B6E" w:rsidP="00E83B6E">
      <w:pPr>
        <w:spacing w:after="0" w:line="276" w:lineRule="auto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83B6E">
        <w:rPr>
          <w:rFonts w:ascii="Times New Roman" w:hAnsi="Times New Roman" w:cs="Times New Roman"/>
          <w:bCs/>
          <w:sz w:val="24"/>
          <w:szCs w:val="24"/>
        </w:rPr>
        <w:t xml:space="preserve">5. Wszystkie elementy oferowanego zaawansowanego urządzenia do zabezpieczenia sieci </w:t>
      </w:r>
    </w:p>
    <w:p w:rsidR="00E83B6E" w:rsidRPr="00E83B6E" w:rsidRDefault="00E83B6E" w:rsidP="00E83B6E">
      <w:pPr>
        <w:spacing w:after="0" w:line="276" w:lineRule="auto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83B6E">
        <w:rPr>
          <w:rFonts w:ascii="Times New Roman" w:hAnsi="Times New Roman" w:cs="Times New Roman"/>
          <w:bCs/>
          <w:sz w:val="24"/>
          <w:szCs w:val="24"/>
        </w:rPr>
        <w:t xml:space="preserve">teleinformatycznej muszą być dostarczone z najnowszą (na dzień złożenia oferty) wersją </w:t>
      </w:r>
    </w:p>
    <w:p w:rsidR="00DC556A" w:rsidRDefault="00E83B6E" w:rsidP="00E83B6E">
      <w:pPr>
        <w:spacing w:after="0" w:line="276" w:lineRule="auto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83B6E">
        <w:rPr>
          <w:rFonts w:ascii="Times New Roman" w:hAnsi="Times New Roman" w:cs="Times New Roman"/>
          <w:bCs/>
          <w:sz w:val="24"/>
          <w:szCs w:val="24"/>
        </w:rPr>
        <w:t>oprogramowania systemowego (</w:t>
      </w:r>
      <w:proofErr w:type="spellStart"/>
      <w:r w:rsidRPr="00E83B6E">
        <w:rPr>
          <w:rFonts w:ascii="Times New Roman" w:hAnsi="Times New Roman" w:cs="Times New Roman"/>
          <w:bCs/>
          <w:sz w:val="24"/>
          <w:szCs w:val="24"/>
        </w:rPr>
        <w:t>firmware</w:t>
      </w:r>
      <w:proofErr w:type="spellEnd"/>
      <w:r w:rsidRPr="00E83B6E">
        <w:rPr>
          <w:rFonts w:ascii="Times New Roman" w:hAnsi="Times New Roman" w:cs="Times New Roman"/>
          <w:bCs/>
          <w:sz w:val="24"/>
          <w:szCs w:val="24"/>
        </w:rPr>
        <w:t>) lub z wersją opro</w:t>
      </w:r>
      <w:r>
        <w:rPr>
          <w:rFonts w:ascii="Times New Roman" w:hAnsi="Times New Roman" w:cs="Times New Roman"/>
          <w:bCs/>
          <w:sz w:val="24"/>
          <w:szCs w:val="24"/>
        </w:rPr>
        <w:t xml:space="preserve">gramowania rekomendowaną przez </w:t>
      </w:r>
      <w:r w:rsidRPr="00E83B6E">
        <w:rPr>
          <w:rFonts w:ascii="Times New Roman" w:hAnsi="Times New Roman" w:cs="Times New Roman"/>
          <w:bCs/>
          <w:sz w:val="24"/>
          <w:szCs w:val="24"/>
        </w:rPr>
        <w:t>producenta oferowanego rozwiązania. Jeżeli urządzenia są fab</w:t>
      </w:r>
      <w:r>
        <w:rPr>
          <w:rFonts w:ascii="Times New Roman" w:hAnsi="Times New Roman" w:cs="Times New Roman"/>
          <w:bCs/>
          <w:sz w:val="24"/>
          <w:szCs w:val="24"/>
        </w:rPr>
        <w:t xml:space="preserve">rycznie wysyłane z inną wersją </w:t>
      </w:r>
      <w:r w:rsidRPr="00E83B6E">
        <w:rPr>
          <w:rFonts w:ascii="Times New Roman" w:hAnsi="Times New Roman" w:cs="Times New Roman"/>
          <w:bCs/>
          <w:sz w:val="24"/>
          <w:szCs w:val="24"/>
        </w:rPr>
        <w:t>oprogramowania to Wykonawca zobowiązany jest do dostarczeni</w:t>
      </w:r>
      <w:r>
        <w:rPr>
          <w:rFonts w:ascii="Times New Roman" w:hAnsi="Times New Roman" w:cs="Times New Roman"/>
          <w:bCs/>
          <w:sz w:val="24"/>
          <w:szCs w:val="24"/>
        </w:rPr>
        <w:t xml:space="preserve">a wersji najnowszej lub wersji </w:t>
      </w:r>
      <w:r w:rsidRPr="00E83B6E">
        <w:rPr>
          <w:rFonts w:ascii="Times New Roman" w:hAnsi="Times New Roman" w:cs="Times New Roman"/>
          <w:bCs/>
          <w:sz w:val="24"/>
          <w:szCs w:val="24"/>
        </w:rPr>
        <w:t>rekomendowanej przez producenta (na nośniku, poprzez wskaz</w:t>
      </w:r>
      <w:r>
        <w:rPr>
          <w:rFonts w:ascii="Times New Roman" w:hAnsi="Times New Roman" w:cs="Times New Roman"/>
          <w:bCs/>
          <w:sz w:val="24"/>
          <w:szCs w:val="24"/>
        </w:rPr>
        <w:t xml:space="preserve">anie jej lokalizacji w portalu </w:t>
      </w:r>
      <w:r w:rsidRPr="00E83B6E">
        <w:rPr>
          <w:rFonts w:ascii="Times New Roman" w:hAnsi="Times New Roman" w:cs="Times New Roman"/>
          <w:bCs/>
          <w:sz w:val="24"/>
          <w:szCs w:val="24"/>
        </w:rPr>
        <w:t>producenta z możliwością jej pobrania lub też poprzez pobranie j</w:t>
      </w:r>
      <w:r>
        <w:rPr>
          <w:rFonts w:ascii="Times New Roman" w:hAnsi="Times New Roman" w:cs="Times New Roman"/>
          <w:bCs/>
          <w:sz w:val="24"/>
          <w:szCs w:val="24"/>
        </w:rPr>
        <w:t>ej bezpośrednio na urządzenie),</w:t>
      </w:r>
    </w:p>
    <w:p w:rsidR="00E83B6E" w:rsidRPr="00DC556A" w:rsidRDefault="00E83B6E" w:rsidP="00E83B6E">
      <w:pPr>
        <w:spacing w:after="0" w:line="276" w:lineRule="auto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6. </w:t>
      </w:r>
      <w:r w:rsidRPr="00E83B6E">
        <w:rPr>
          <w:rFonts w:ascii="Times New Roman" w:hAnsi="Times New Roman" w:cs="Times New Roman"/>
          <w:bCs/>
          <w:sz w:val="24"/>
          <w:szCs w:val="24"/>
        </w:rPr>
        <w:t xml:space="preserve">Urządzenia muszą być przystosowane do montażu w szafie </w:t>
      </w:r>
      <w:proofErr w:type="spellStart"/>
      <w:r w:rsidRPr="00E83B6E">
        <w:rPr>
          <w:rFonts w:ascii="Times New Roman" w:hAnsi="Times New Roman" w:cs="Times New Roman"/>
          <w:bCs/>
          <w:sz w:val="24"/>
          <w:szCs w:val="24"/>
        </w:rPr>
        <w:t>Rack</w:t>
      </w:r>
      <w:proofErr w:type="spellEnd"/>
      <w:r w:rsidRPr="00E83B6E">
        <w:rPr>
          <w:rFonts w:ascii="Times New Roman" w:hAnsi="Times New Roman" w:cs="Times New Roman"/>
          <w:bCs/>
          <w:sz w:val="24"/>
          <w:szCs w:val="24"/>
        </w:rPr>
        <w:t xml:space="preserve"> 19” oraz dostarczone wraz z szynami montażowymi i okablowaniem zasilającym i działać przy zasilaniu z jednej fazy 230V/50Hz z sieci elektrycznej.</w:t>
      </w:r>
    </w:p>
    <w:p w:rsidR="00064D29" w:rsidRDefault="00064D29" w:rsidP="00064D29">
      <w:pPr>
        <w:spacing w:after="0" w:line="276" w:lineRule="auto"/>
        <w:rPr>
          <w:rFonts w:ascii="Times New Roman" w:hAnsi="Times New Roman" w:cs="Times New Roman"/>
          <w:bCs/>
          <w:sz w:val="24"/>
          <w:szCs w:val="24"/>
        </w:rPr>
      </w:pPr>
    </w:p>
    <w:p w:rsidR="00A73BB6" w:rsidRPr="00C03499" w:rsidRDefault="00A73BB6" w:rsidP="000C6CC2">
      <w:pPr>
        <w:pStyle w:val="Default"/>
      </w:pPr>
    </w:p>
    <w:p w:rsidR="000C6CC2" w:rsidRDefault="000C6CC2" w:rsidP="00E83B6E">
      <w:pPr>
        <w:pStyle w:val="Default"/>
        <w:numPr>
          <w:ilvl w:val="0"/>
          <w:numId w:val="18"/>
        </w:numPr>
        <w:rPr>
          <w:b/>
        </w:rPr>
      </w:pPr>
      <w:r w:rsidRPr="00E83B6E">
        <w:rPr>
          <w:b/>
        </w:rPr>
        <w:t>Zamawiający wymaga, żeby oferowany sprzęt:</w:t>
      </w:r>
    </w:p>
    <w:p w:rsidR="00427FDF" w:rsidRDefault="00427FDF" w:rsidP="00427FDF">
      <w:pPr>
        <w:pStyle w:val="Default"/>
        <w:rPr>
          <w:b/>
        </w:rPr>
      </w:pPr>
    </w:p>
    <w:p w:rsidR="00427FDF" w:rsidRPr="000B3797" w:rsidRDefault="000B3797" w:rsidP="00427FDF">
      <w:pPr>
        <w:pStyle w:val="Default"/>
        <w:numPr>
          <w:ilvl w:val="0"/>
          <w:numId w:val="1"/>
        </w:numPr>
        <w:rPr>
          <w:b/>
          <w:u w:val="single"/>
        </w:rPr>
      </w:pPr>
      <w:r w:rsidRPr="000B3797">
        <w:rPr>
          <w:b/>
          <w:u w:val="single"/>
        </w:rPr>
        <w:t>pochodził od tego samego producenta (dotyczy urządzenia nr 1 i 2);</w:t>
      </w:r>
    </w:p>
    <w:p w:rsidR="00E83B6E" w:rsidRPr="00E83B6E" w:rsidRDefault="00E83B6E" w:rsidP="00E83B6E">
      <w:pPr>
        <w:pStyle w:val="Default"/>
        <w:ind w:left="1080"/>
        <w:rPr>
          <w:b/>
        </w:rPr>
      </w:pPr>
    </w:p>
    <w:p w:rsidR="00427FDF" w:rsidRPr="00C03499" w:rsidRDefault="000C6CC2" w:rsidP="00427FDF">
      <w:pPr>
        <w:pStyle w:val="Default"/>
        <w:numPr>
          <w:ilvl w:val="0"/>
          <w:numId w:val="1"/>
        </w:numPr>
        <w:jc w:val="both"/>
      </w:pPr>
      <w:r w:rsidRPr="00C03499">
        <w:t xml:space="preserve">był fabrycznie nowy, nieużywany, </w:t>
      </w:r>
      <w:proofErr w:type="spellStart"/>
      <w:r w:rsidRPr="00C03499">
        <w:t>nierefabrykowany</w:t>
      </w:r>
      <w:proofErr w:type="spellEnd"/>
      <w:r w:rsidRPr="00C03499">
        <w:t>, nieregenerowany, nienaprawiany;</w:t>
      </w:r>
    </w:p>
    <w:p w:rsidR="000C6CC2" w:rsidRPr="00C03499" w:rsidRDefault="000C6CC2" w:rsidP="00E83B6E">
      <w:pPr>
        <w:pStyle w:val="Default"/>
        <w:numPr>
          <w:ilvl w:val="0"/>
          <w:numId w:val="1"/>
        </w:numPr>
        <w:jc w:val="both"/>
      </w:pPr>
      <w:r w:rsidRPr="00C03499">
        <w:lastRenderedPageBreak/>
        <w:t>pochodził z oficjalnych kanałów dystrybucyjnych producentów i posiadał zainstalowane w sobie oficjalne, niezmodyfikowane oprogramowanie układowe dostarczone przez producenta danego urządzenia;</w:t>
      </w:r>
    </w:p>
    <w:p w:rsidR="000C6CC2" w:rsidRPr="00C03499" w:rsidRDefault="000C6CC2" w:rsidP="00E83B6E">
      <w:pPr>
        <w:pStyle w:val="Default"/>
        <w:numPr>
          <w:ilvl w:val="0"/>
          <w:numId w:val="1"/>
        </w:numPr>
        <w:jc w:val="both"/>
      </w:pPr>
      <w:r w:rsidRPr="00C03499">
        <w:t>był dopuszczony do dystrybucji oraz użytkowania na terenie Unii Europejskiej;</w:t>
      </w:r>
    </w:p>
    <w:p w:rsidR="000C6CC2" w:rsidRPr="00C03499" w:rsidRDefault="000C6CC2" w:rsidP="00E83B6E">
      <w:pPr>
        <w:pStyle w:val="Default"/>
        <w:numPr>
          <w:ilvl w:val="0"/>
          <w:numId w:val="1"/>
        </w:numPr>
        <w:jc w:val="both"/>
      </w:pPr>
      <w:r w:rsidRPr="00C03499">
        <w:t>podzespoły z każdej kategorii powinny być tej samej firmy i modelu;</w:t>
      </w:r>
    </w:p>
    <w:p w:rsidR="000C6CC2" w:rsidRDefault="000C6CC2" w:rsidP="00E83B6E">
      <w:pPr>
        <w:pStyle w:val="Default"/>
        <w:numPr>
          <w:ilvl w:val="0"/>
          <w:numId w:val="1"/>
        </w:numPr>
        <w:jc w:val="both"/>
      </w:pPr>
      <w:r w:rsidRPr="00C03499">
        <w:t>na dzień składania ofert, nie był zakwalifikowany przez producentów do wycofania ze sprzedaży;</w:t>
      </w:r>
    </w:p>
    <w:p w:rsidR="004B0D2B" w:rsidRDefault="00F67758" w:rsidP="00E83B6E">
      <w:pPr>
        <w:pStyle w:val="Default"/>
        <w:numPr>
          <w:ilvl w:val="0"/>
          <w:numId w:val="1"/>
        </w:numPr>
        <w:jc w:val="both"/>
      </w:pPr>
      <w:r>
        <w:t>c</w:t>
      </w:r>
      <w:r w:rsidR="004B0D2B">
        <w:t>ały sprzęt musi mieć kompletne odpowiednie okablowanie.</w:t>
      </w:r>
    </w:p>
    <w:p w:rsidR="004B0D2B" w:rsidRDefault="00F67758" w:rsidP="00E83B6E">
      <w:pPr>
        <w:pStyle w:val="Default"/>
        <w:numPr>
          <w:ilvl w:val="0"/>
          <w:numId w:val="1"/>
        </w:numPr>
        <w:jc w:val="both"/>
      </w:pPr>
      <w:r>
        <w:t>w</w:t>
      </w:r>
      <w:r w:rsidR="004B0D2B">
        <w:t>szystkie elementy określone w opisie przedmiotu zamówienia muszą stanowić</w:t>
      </w:r>
      <w:r w:rsidR="00E83B6E">
        <w:t xml:space="preserve"> </w:t>
      </w:r>
      <w:r w:rsidR="004B0D2B">
        <w:t>integralną część urządzeń. Zamawiający nie dopuszcza możliwości konfigurowania</w:t>
      </w:r>
    </w:p>
    <w:p w:rsidR="004B0D2B" w:rsidRDefault="004B0D2B" w:rsidP="00E83B6E">
      <w:pPr>
        <w:pStyle w:val="Default"/>
        <w:ind w:left="720"/>
        <w:jc w:val="both"/>
      </w:pPr>
      <w:r>
        <w:t>sprzętu przy pomocy elementów zewnętrznych, za wyjątkiem sytuacji, gdy opis</w:t>
      </w:r>
      <w:r w:rsidR="00E83B6E">
        <w:t xml:space="preserve"> </w:t>
      </w:r>
      <w:r>
        <w:t>przedmiotu zamówienia wyraźnie na to wskazuje.</w:t>
      </w:r>
    </w:p>
    <w:p w:rsidR="004B42EC" w:rsidRDefault="00427FDF" w:rsidP="00E83B6E">
      <w:pPr>
        <w:pStyle w:val="Default"/>
        <w:ind w:left="720" w:hanging="294"/>
        <w:jc w:val="both"/>
      </w:pPr>
      <w:r>
        <w:t>i</w:t>
      </w:r>
      <w:r w:rsidR="004B42EC">
        <w:t>)</w:t>
      </w:r>
      <w:r w:rsidR="004B42EC" w:rsidRPr="004B42EC">
        <w:t xml:space="preserve"> </w:t>
      </w:r>
      <w:r w:rsidR="004B42EC">
        <w:t xml:space="preserve">Zamawiający wymaga dostarczenie przedmiotu umowy z: </w:t>
      </w:r>
    </w:p>
    <w:p w:rsidR="004B42EC" w:rsidRDefault="004B42EC" w:rsidP="00E83B6E">
      <w:pPr>
        <w:pStyle w:val="Default"/>
        <w:ind w:left="720"/>
        <w:jc w:val="both"/>
      </w:pPr>
      <w:r>
        <w:t xml:space="preserve">a) kartą gwarancyjną, </w:t>
      </w:r>
    </w:p>
    <w:p w:rsidR="004B42EC" w:rsidRDefault="004B42EC" w:rsidP="00E83B6E">
      <w:pPr>
        <w:pStyle w:val="Default"/>
        <w:ind w:left="720"/>
        <w:jc w:val="both"/>
      </w:pPr>
      <w:r>
        <w:t xml:space="preserve">b) instrukcją obsługi i dokumentacją techniczną oferowanego sprzętu w języku polskim, </w:t>
      </w:r>
    </w:p>
    <w:p w:rsidR="004B42EC" w:rsidRPr="00C03499" w:rsidRDefault="004B42EC" w:rsidP="00E83B6E">
      <w:pPr>
        <w:pStyle w:val="Default"/>
        <w:ind w:left="720"/>
        <w:jc w:val="both"/>
      </w:pPr>
      <w:r>
        <w:t>c) dokumentem określającym zasady świadczenia usług przez autoryzowany serwis w     okresie gwarancyjnym i pogwarancyjnym</w:t>
      </w:r>
      <w:r w:rsidR="00E83B6E">
        <w:t>.</w:t>
      </w:r>
    </w:p>
    <w:p w:rsidR="00E44C95" w:rsidRDefault="00E44C95" w:rsidP="000C6CC2">
      <w:pPr>
        <w:jc w:val="center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</w:p>
    <w:p w:rsidR="00F56DF5" w:rsidRPr="000C6CC2" w:rsidRDefault="00F56DF5" w:rsidP="00F56DF5">
      <w:pPr>
        <w:jc w:val="center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</w:p>
    <w:p w:rsidR="0097456E" w:rsidRDefault="0097456E"/>
    <w:sectPr w:rsidR="0097456E" w:rsidSect="00A73BB6">
      <w:footerReference w:type="default" r:id="rId8"/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2464" w:rsidRDefault="006F2464" w:rsidP="001042C7">
      <w:pPr>
        <w:spacing w:after="0" w:line="240" w:lineRule="auto"/>
      </w:pPr>
      <w:r>
        <w:separator/>
      </w:r>
    </w:p>
  </w:endnote>
  <w:endnote w:type="continuationSeparator" w:id="0">
    <w:p w:rsidR="006F2464" w:rsidRDefault="006F2464" w:rsidP="001042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37992347"/>
      <w:docPartObj>
        <w:docPartGallery w:val="Page Numbers (Bottom of Page)"/>
        <w:docPartUnique/>
      </w:docPartObj>
    </w:sdtPr>
    <w:sdtEndPr/>
    <w:sdtContent>
      <w:p w:rsidR="002B69C5" w:rsidRDefault="002B69C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2576D">
          <w:rPr>
            <w:noProof/>
          </w:rPr>
          <w:t>4</w:t>
        </w:r>
        <w:r>
          <w:fldChar w:fldCharType="end"/>
        </w:r>
      </w:p>
    </w:sdtContent>
  </w:sdt>
  <w:p w:rsidR="002B69C5" w:rsidRDefault="002B69C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2464" w:rsidRDefault="006F2464" w:rsidP="001042C7">
      <w:pPr>
        <w:spacing w:after="0" w:line="240" w:lineRule="auto"/>
      </w:pPr>
      <w:r>
        <w:separator/>
      </w:r>
    </w:p>
  </w:footnote>
  <w:footnote w:type="continuationSeparator" w:id="0">
    <w:p w:rsidR="006F2464" w:rsidRDefault="006F2464" w:rsidP="001042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F79B1"/>
    <w:multiLevelType w:val="hybridMultilevel"/>
    <w:tmpl w:val="964EC7E2"/>
    <w:lvl w:ilvl="0" w:tplc="D70A54E2">
      <w:start w:val="1"/>
      <w:numFmt w:val="bullet"/>
      <w:lvlText w:val="•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6047D7C">
      <w:start w:val="1"/>
      <w:numFmt w:val="bullet"/>
      <w:lvlText w:val="o"/>
      <w:lvlJc w:val="left"/>
      <w:pPr>
        <w:ind w:left="119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8DE2ABC">
      <w:start w:val="1"/>
      <w:numFmt w:val="bullet"/>
      <w:lvlText w:val="▪"/>
      <w:lvlJc w:val="left"/>
      <w:pPr>
        <w:ind w:left="191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1B4D22A">
      <w:start w:val="1"/>
      <w:numFmt w:val="bullet"/>
      <w:lvlText w:val="•"/>
      <w:lvlJc w:val="left"/>
      <w:pPr>
        <w:ind w:left="26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362AE2E">
      <w:start w:val="1"/>
      <w:numFmt w:val="bullet"/>
      <w:lvlText w:val="o"/>
      <w:lvlJc w:val="left"/>
      <w:pPr>
        <w:ind w:left="335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830F270">
      <w:start w:val="1"/>
      <w:numFmt w:val="bullet"/>
      <w:lvlText w:val="▪"/>
      <w:lvlJc w:val="left"/>
      <w:pPr>
        <w:ind w:left="407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CE2E5E4">
      <w:start w:val="1"/>
      <w:numFmt w:val="bullet"/>
      <w:lvlText w:val="•"/>
      <w:lvlJc w:val="left"/>
      <w:pPr>
        <w:ind w:left="479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B109872">
      <w:start w:val="1"/>
      <w:numFmt w:val="bullet"/>
      <w:lvlText w:val="o"/>
      <w:lvlJc w:val="left"/>
      <w:pPr>
        <w:ind w:left="551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20C6BA6">
      <w:start w:val="1"/>
      <w:numFmt w:val="bullet"/>
      <w:lvlText w:val="▪"/>
      <w:lvlJc w:val="left"/>
      <w:pPr>
        <w:ind w:left="623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A046FFC"/>
    <w:multiLevelType w:val="hybridMultilevel"/>
    <w:tmpl w:val="CE0C4EBA"/>
    <w:lvl w:ilvl="0" w:tplc="1228E3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DE1A9F"/>
    <w:multiLevelType w:val="hybridMultilevel"/>
    <w:tmpl w:val="922645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C3366D"/>
    <w:multiLevelType w:val="hybridMultilevel"/>
    <w:tmpl w:val="7554A28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50C6506"/>
    <w:multiLevelType w:val="hybridMultilevel"/>
    <w:tmpl w:val="E424F58E"/>
    <w:lvl w:ilvl="0" w:tplc="1228E3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F77A03"/>
    <w:multiLevelType w:val="hybridMultilevel"/>
    <w:tmpl w:val="2F6C94FC"/>
    <w:lvl w:ilvl="0" w:tplc="1228E3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CC3F74"/>
    <w:multiLevelType w:val="hybridMultilevel"/>
    <w:tmpl w:val="E1C2601E"/>
    <w:lvl w:ilvl="0" w:tplc="8EB0704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C92DDE"/>
    <w:multiLevelType w:val="hybridMultilevel"/>
    <w:tmpl w:val="9F6C73DA"/>
    <w:lvl w:ilvl="0" w:tplc="1228E3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9B7B89"/>
    <w:multiLevelType w:val="hybridMultilevel"/>
    <w:tmpl w:val="216A306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A51EF7"/>
    <w:multiLevelType w:val="hybridMultilevel"/>
    <w:tmpl w:val="CB56403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5B813A8E"/>
    <w:multiLevelType w:val="hybridMultilevel"/>
    <w:tmpl w:val="1C82F750"/>
    <w:lvl w:ilvl="0" w:tplc="1228E3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02667BB"/>
    <w:multiLevelType w:val="hybridMultilevel"/>
    <w:tmpl w:val="6910E4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7F3417"/>
    <w:multiLevelType w:val="hybridMultilevel"/>
    <w:tmpl w:val="1438EF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70D2105"/>
    <w:multiLevelType w:val="hybridMultilevel"/>
    <w:tmpl w:val="E5E055B2"/>
    <w:lvl w:ilvl="0" w:tplc="1228E3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7F45890"/>
    <w:multiLevelType w:val="hybridMultilevel"/>
    <w:tmpl w:val="216A306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90D7164"/>
    <w:multiLevelType w:val="hybridMultilevel"/>
    <w:tmpl w:val="8ED27A9C"/>
    <w:lvl w:ilvl="0" w:tplc="425421F6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4C0A682">
      <w:start w:val="1"/>
      <w:numFmt w:val="bullet"/>
      <w:lvlText w:val="o"/>
      <w:lvlJc w:val="left"/>
      <w:pPr>
        <w:ind w:left="119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C1E8282">
      <w:start w:val="1"/>
      <w:numFmt w:val="bullet"/>
      <w:lvlText w:val="▪"/>
      <w:lvlJc w:val="left"/>
      <w:pPr>
        <w:ind w:left="191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9F0515A">
      <w:start w:val="1"/>
      <w:numFmt w:val="bullet"/>
      <w:lvlText w:val="•"/>
      <w:lvlJc w:val="left"/>
      <w:pPr>
        <w:ind w:left="26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81EB6AA">
      <w:start w:val="1"/>
      <w:numFmt w:val="bullet"/>
      <w:lvlText w:val="o"/>
      <w:lvlJc w:val="left"/>
      <w:pPr>
        <w:ind w:left="335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96AEA22">
      <w:start w:val="1"/>
      <w:numFmt w:val="bullet"/>
      <w:lvlText w:val="▪"/>
      <w:lvlJc w:val="left"/>
      <w:pPr>
        <w:ind w:left="407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8CA609E">
      <w:start w:val="1"/>
      <w:numFmt w:val="bullet"/>
      <w:lvlText w:val="•"/>
      <w:lvlJc w:val="left"/>
      <w:pPr>
        <w:ind w:left="479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5469566">
      <w:start w:val="1"/>
      <w:numFmt w:val="bullet"/>
      <w:lvlText w:val="o"/>
      <w:lvlJc w:val="left"/>
      <w:pPr>
        <w:ind w:left="551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624DD78">
      <w:start w:val="1"/>
      <w:numFmt w:val="bullet"/>
      <w:lvlText w:val="▪"/>
      <w:lvlJc w:val="left"/>
      <w:pPr>
        <w:ind w:left="623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75E36A01"/>
    <w:multiLevelType w:val="hybridMultilevel"/>
    <w:tmpl w:val="E6C26110"/>
    <w:lvl w:ilvl="0" w:tplc="25B614F2">
      <w:start w:val="1"/>
      <w:numFmt w:val="bullet"/>
      <w:lvlText w:val="•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292908C">
      <w:start w:val="1"/>
      <w:numFmt w:val="bullet"/>
      <w:lvlText w:val="o"/>
      <w:lvlJc w:val="left"/>
      <w:pPr>
        <w:ind w:left="119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36A6C1C">
      <w:start w:val="1"/>
      <w:numFmt w:val="bullet"/>
      <w:lvlText w:val="▪"/>
      <w:lvlJc w:val="left"/>
      <w:pPr>
        <w:ind w:left="191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A522884">
      <w:start w:val="1"/>
      <w:numFmt w:val="bullet"/>
      <w:lvlText w:val="•"/>
      <w:lvlJc w:val="left"/>
      <w:pPr>
        <w:ind w:left="26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3A0CBC4">
      <w:start w:val="1"/>
      <w:numFmt w:val="bullet"/>
      <w:lvlText w:val="o"/>
      <w:lvlJc w:val="left"/>
      <w:pPr>
        <w:ind w:left="335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796D114">
      <w:start w:val="1"/>
      <w:numFmt w:val="bullet"/>
      <w:lvlText w:val="▪"/>
      <w:lvlJc w:val="left"/>
      <w:pPr>
        <w:ind w:left="407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13C7776">
      <w:start w:val="1"/>
      <w:numFmt w:val="bullet"/>
      <w:lvlText w:val="•"/>
      <w:lvlJc w:val="left"/>
      <w:pPr>
        <w:ind w:left="479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02C869A">
      <w:start w:val="1"/>
      <w:numFmt w:val="bullet"/>
      <w:lvlText w:val="o"/>
      <w:lvlJc w:val="left"/>
      <w:pPr>
        <w:ind w:left="551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93EF712">
      <w:start w:val="1"/>
      <w:numFmt w:val="bullet"/>
      <w:lvlText w:val="▪"/>
      <w:lvlJc w:val="left"/>
      <w:pPr>
        <w:ind w:left="623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7DB43B4E"/>
    <w:multiLevelType w:val="hybridMultilevel"/>
    <w:tmpl w:val="45043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A5A42F74">
      <w:start w:val="1"/>
      <w:numFmt w:val="decimal"/>
      <w:lvlText w:val="%5."/>
      <w:lvlJc w:val="left"/>
      <w:pPr>
        <w:ind w:left="3600" w:hanging="360"/>
      </w:pPr>
      <w:rPr>
        <w:rFonts w:asciiTheme="minorHAnsi" w:eastAsia="Times New Roman" w:hAnsiTheme="minorHAnsi" w:cstheme="minorHAnsi"/>
        <w:b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2"/>
  </w:num>
  <w:num w:numId="3">
    <w:abstractNumId w:val="14"/>
  </w:num>
  <w:num w:numId="4">
    <w:abstractNumId w:val="1"/>
  </w:num>
  <w:num w:numId="5">
    <w:abstractNumId w:val="13"/>
  </w:num>
  <w:num w:numId="6">
    <w:abstractNumId w:val="17"/>
  </w:num>
  <w:num w:numId="7">
    <w:abstractNumId w:val="5"/>
  </w:num>
  <w:num w:numId="8">
    <w:abstractNumId w:val="4"/>
  </w:num>
  <w:num w:numId="9">
    <w:abstractNumId w:val="15"/>
  </w:num>
  <w:num w:numId="10">
    <w:abstractNumId w:val="16"/>
  </w:num>
  <w:num w:numId="11">
    <w:abstractNumId w:val="0"/>
  </w:num>
  <w:num w:numId="12">
    <w:abstractNumId w:val="7"/>
  </w:num>
  <w:num w:numId="13">
    <w:abstractNumId w:val="10"/>
  </w:num>
  <w:num w:numId="14">
    <w:abstractNumId w:val="11"/>
  </w:num>
  <w:num w:numId="15">
    <w:abstractNumId w:val="9"/>
  </w:num>
  <w:num w:numId="16">
    <w:abstractNumId w:val="3"/>
  </w:num>
  <w:num w:numId="17">
    <w:abstractNumId w:val="12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6CC2"/>
    <w:rsid w:val="000052A9"/>
    <w:rsid w:val="00016D43"/>
    <w:rsid w:val="00030BE1"/>
    <w:rsid w:val="00040D90"/>
    <w:rsid w:val="00064D29"/>
    <w:rsid w:val="00070972"/>
    <w:rsid w:val="000A4590"/>
    <w:rsid w:val="000B35BE"/>
    <w:rsid w:val="000B3797"/>
    <w:rsid w:val="000C5A28"/>
    <w:rsid w:val="000C6CC2"/>
    <w:rsid w:val="000E41CF"/>
    <w:rsid w:val="000F3B5E"/>
    <w:rsid w:val="000F5895"/>
    <w:rsid w:val="001042C7"/>
    <w:rsid w:val="00111906"/>
    <w:rsid w:val="00143F3C"/>
    <w:rsid w:val="00186872"/>
    <w:rsid w:val="001C4381"/>
    <w:rsid w:val="001D27B9"/>
    <w:rsid w:val="002046DE"/>
    <w:rsid w:val="00206631"/>
    <w:rsid w:val="00241FCF"/>
    <w:rsid w:val="00262568"/>
    <w:rsid w:val="002815D9"/>
    <w:rsid w:val="0028502A"/>
    <w:rsid w:val="002B01A1"/>
    <w:rsid w:val="002B69C5"/>
    <w:rsid w:val="002D29DF"/>
    <w:rsid w:val="002D4A7E"/>
    <w:rsid w:val="002D6201"/>
    <w:rsid w:val="002F0BFD"/>
    <w:rsid w:val="0033366D"/>
    <w:rsid w:val="00356E0F"/>
    <w:rsid w:val="00361B69"/>
    <w:rsid w:val="00382566"/>
    <w:rsid w:val="003D4FBA"/>
    <w:rsid w:val="00415F29"/>
    <w:rsid w:val="0042576D"/>
    <w:rsid w:val="00427FDF"/>
    <w:rsid w:val="00445BDC"/>
    <w:rsid w:val="0049454B"/>
    <w:rsid w:val="004A7257"/>
    <w:rsid w:val="004B0D2B"/>
    <w:rsid w:val="004B42EC"/>
    <w:rsid w:val="004D171C"/>
    <w:rsid w:val="0050309A"/>
    <w:rsid w:val="005136D5"/>
    <w:rsid w:val="00524ED3"/>
    <w:rsid w:val="0054193F"/>
    <w:rsid w:val="005477DD"/>
    <w:rsid w:val="005C2AA5"/>
    <w:rsid w:val="005D6BB1"/>
    <w:rsid w:val="00620E05"/>
    <w:rsid w:val="00646C58"/>
    <w:rsid w:val="00656AB0"/>
    <w:rsid w:val="00660AAD"/>
    <w:rsid w:val="006749C9"/>
    <w:rsid w:val="00676E90"/>
    <w:rsid w:val="006C4978"/>
    <w:rsid w:val="006D1FC8"/>
    <w:rsid w:val="006F2464"/>
    <w:rsid w:val="00703EDA"/>
    <w:rsid w:val="00727D3F"/>
    <w:rsid w:val="0075752B"/>
    <w:rsid w:val="0076378A"/>
    <w:rsid w:val="007D745C"/>
    <w:rsid w:val="007E39EF"/>
    <w:rsid w:val="007F6D8A"/>
    <w:rsid w:val="00802757"/>
    <w:rsid w:val="00894FA6"/>
    <w:rsid w:val="008A0E87"/>
    <w:rsid w:val="008C6015"/>
    <w:rsid w:val="008E2BEB"/>
    <w:rsid w:val="009212E2"/>
    <w:rsid w:val="009725FA"/>
    <w:rsid w:val="0097456E"/>
    <w:rsid w:val="00974640"/>
    <w:rsid w:val="009E01BE"/>
    <w:rsid w:val="009E05CE"/>
    <w:rsid w:val="009E745B"/>
    <w:rsid w:val="00A05F96"/>
    <w:rsid w:val="00A30E01"/>
    <w:rsid w:val="00A5403B"/>
    <w:rsid w:val="00A73BB6"/>
    <w:rsid w:val="00A910ED"/>
    <w:rsid w:val="00A97310"/>
    <w:rsid w:val="00AA033A"/>
    <w:rsid w:val="00B2091E"/>
    <w:rsid w:val="00B4163D"/>
    <w:rsid w:val="00B5659B"/>
    <w:rsid w:val="00B72012"/>
    <w:rsid w:val="00BD0991"/>
    <w:rsid w:val="00C230DA"/>
    <w:rsid w:val="00C404B8"/>
    <w:rsid w:val="00C4674A"/>
    <w:rsid w:val="00C60F85"/>
    <w:rsid w:val="00D63E01"/>
    <w:rsid w:val="00D96076"/>
    <w:rsid w:val="00DA35A1"/>
    <w:rsid w:val="00DA40BF"/>
    <w:rsid w:val="00DC5228"/>
    <w:rsid w:val="00DC556A"/>
    <w:rsid w:val="00DD1CF2"/>
    <w:rsid w:val="00E40401"/>
    <w:rsid w:val="00E44C95"/>
    <w:rsid w:val="00E625C3"/>
    <w:rsid w:val="00E83B6E"/>
    <w:rsid w:val="00E91FFB"/>
    <w:rsid w:val="00EB3A38"/>
    <w:rsid w:val="00EC2912"/>
    <w:rsid w:val="00EC549D"/>
    <w:rsid w:val="00F23773"/>
    <w:rsid w:val="00F56DF5"/>
    <w:rsid w:val="00F67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0883BB"/>
  <w15:chartTrackingRefBased/>
  <w15:docId w15:val="{39C722E6-1A92-4837-837D-670038239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60AA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C6CC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445BDC"/>
    <w:pPr>
      <w:ind w:left="720"/>
      <w:contextualSpacing/>
    </w:pPr>
  </w:style>
  <w:style w:type="character" w:customStyle="1" w:styleId="Teksttreci">
    <w:name w:val="Tekst treści_"/>
    <w:basedOn w:val="Domylnaczcionkaakapitu"/>
    <w:link w:val="Teksttreci0"/>
    <w:rsid w:val="00E44C95"/>
    <w:rPr>
      <w:rFonts w:ascii="Times New Roman" w:eastAsia="Times New Roman" w:hAnsi="Times New Roman" w:cs="Times New Roman"/>
      <w:spacing w:val="4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E44C95"/>
    <w:pPr>
      <w:shd w:val="clear" w:color="auto" w:fill="FFFFFF"/>
      <w:spacing w:before="300" w:after="780" w:line="274" w:lineRule="exact"/>
      <w:ind w:hanging="480"/>
      <w:jc w:val="center"/>
    </w:pPr>
    <w:rPr>
      <w:rFonts w:ascii="Times New Roman" w:eastAsia="Times New Roman" w:hAnsi="Times New Roman" w:cs="Times New Roman"/>
      <w:spacing w:val="4"/>
      <w:sz w:val="21"/>
      <w:szCs w:val="21"/>
    </w:rPr>
  </w:style>
  <w:style w:type="table" w:styleId="Tabela-Siatka">
    <w:name w:val="Table Grid"/>
    <w:basedOn w:val="Standardowy"/>
    <w:uiPriority w:val="39"/>
    <w:rsid w:val="00DA35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E91FFB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E91FFB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2">
    <w:name w:val="TableGrid2"/>
    <w:rsid w:val="00E91FFB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1042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042C7"/>
  </w:style>
  <w:style w:type="paragraph" w:styleId="Stopka">
    <w:name w:val="footer"/>
    <w:basedOn w:val="Normalny"/>
    <w:link w:val="StopkaZnak"/>
    <w:uiPriority w:val="99"/>
    <w:unhideWhenUsed/>
    <w:rsid w:val="001042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042C7"/>
  </w:style>
  <w:style w:type="paragraph" w:styleId="Tekstdymka">
    <w:name w:val="Balloon Text"/>
    <w:basedOn w:val="Normalny"/>
    <w:link w:val="TekstdymkaZnak"/>
    <w:uiPriority w:val="99"/>
    <w:semiHidden/>
    <w:unhideWhenUsed/>
    <w:rsid w:val="004945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454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61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73C88A-63BC-4F4A-B692-A8D7F7382A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891</Words>
  <Characters>5348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Projekt</dc:creator>
  <cp:keywords/>
  <dc:description/>
  <cp:lastModifiedBy>Sylwia</cp:lastModifiedBy>
  <cp:revision>11</cp:revision>
  <cp:lastPrinted>2025-02-04T13:15:00Z</cp:lastPrinted>
  <dcterms:created xsi:type="dcterms:W3CDTF">2025-01-31T10:27:00Z</dcterms:created>
  <dcterms:modified xsi:type="dcterms:W3CDTF">2025-02-04T13:30:00Z</dcterms:modified>
</cp:coreProperties>
</file>