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4149" w:rsidRPr="00384149" w:rsidRDefault="00384149" w:rsidP="00384149">
      <w:pPr>
        <w:spacing w:after="0" w:line="276" w:lineRule="auto"/>
        <w:ind w:left="10" w:right="283" w:firstLine="0"/>
        <w:jc w:val="center"/>
        <w:rPr>
          <w:rFonts w:cs="Calibri"/>
          <w:b/>
          <w:sz w:val="20"/>
          <w:szCs w:val="20"/>
        </w:rPr>
      </w:pPr>
      <w:r w:rsidRPr="00384149">
        <w:rPr>
          <w:rFonts w:cs="Calibri"/>
          <w:b/>
          <w:sz w:val="20"/>
          <w:szCs w:val="20"/>
        </w:rPr>
        <w:t>PAŃSTWOWA AKADEMIA NAUK STOSOWANYCH</w:t>
      </w:r>
    </w:p>
    <w:p w:rsidR="00384149" w:rsidRPr="00E952A9" w:rsidRDefault="00384149" w:rsidP="00E952A9">
      <w:pPr>
        <w:spacing w:after="0" w:line="276" w:lineRule="auto"/>
        <w:ind w:left="10" w:right="283" w:firstLine="0"/>
        <w:jc w:val="center"/>
        <w:rPr>
          <w:rFonts w:cs="Calibri"/>
          <w:b/>
          <w:sz w:val="20"/>
          <w:szCs w:val="20"/>
        </w:rPr>
      </w:pPr>
      <w:r w:rsidRPr="00E952A9">
        <w:rPr>
          <w:rFonts w:cs="Calibri"/>
          <w:b/>
          <w:sz w:val="20"/>
          <w:szCs w:val="20"/>
        </w:rPr>
        <w:t xml:space="preserve">im. Ignacego Mościckiego </w:t>
      </w:r>
      <w:r w:rsidRPr="00E952A9">
        <w:rPr>
          <w:rFonts w:cs="Calibri"/>
          <w:b/>
          <w:sz w:val="20"/>
          <w:szCs w:val="20"/>
        </w:rPr>
        <w:br/>
        <w:t>w CIECHANOWIE</w:t>
      </w:r>
    </w:p>
    <w:p w:rsidR="00384149" w:rsidRPr="00E952A9" w:rsidRDefault="00384149" w:rsidP="00E952A9">
      <w:pPr>
        <w:spacing w:after="0" w:line="276" w:lineRule="auto"/>
        <w:ind w:left="10" w:right="283" w:firstLine="0"/>
        <w:jc w:val="center"/>
        <w:rPr>
          <w:rFonts w:cs="Calibri"/>
          <w:b/>
          <w:sz w:val="20"/>
          <w:szCs w:val="20"/>
        </w:rPr>
      </w:pPr>
      <w:r w:rsidRPr="00E952A9">
        <w:rPr>
          <w:rFonts w:cs="Calibri"/>
          <w:b/>
          <w:sz w:val="20"/>
          <w:szCs w:val="20"/>
        </w:rPr>
        <w:t>ul. Gabriela Narutowicza 9, 06-400 Ciechanów</w:t>
      </w:r>
      <w:r w:rsidRPr="00E952A9">
        <w:rPr>
          <w:rFonts w:cs="Calibri"/>
          <w:b/>
          <w:sz w:val="24"/>
          <w:szCs w:val="24"/>
        </w:rPr>
        <w:br/>
      </w:r>
      <w:r w:rsidRPr="00E952A9">
        <w:rPr>
          <w:b/>
          <w:sz w:val="20"/>
          <w:szCs w:val="20"/>
        </w:rPr>
        <w:t>_______________________________________________________________________________________</w:t>
      </w:r>
    </w:p>
    <w:p w:rsidR="00D85E00" w:rsidRDefault="00744C9D" w:rsidP="00384149">
      <w:pPr>
        <w:spacing w:after="200" w:line="276" w:lineRule="auto"/>
        <w:ind w:left="10" w:right="283" w:firstLine="0"/>
        <w:rPr>
          <w:sz w:val="24"/>
          <w:szCs w:val="24"/>
        </w:rPr>
      </w:pPr>
      <w:r>
        <w:rPr>
          <w:sz w:val="24"/>
          <w:szCs w:val="24"/>
        </w:rPr>
        <w:t>KAI.222.7</w:t>
      </w:r>
      <w:r w:rsidR="00384149" w:rsidRPr="00384149">
        <w:rPr>
          <w:sz w:val="24"/>
          <w:szCs w:val="24"/>
        </w:rPr>
        <w:t xml:space="preserve">.2024                                                                               </w:t>
      </w:r>
      <w:r w:rsidR="00384149">
        <w:rPr>
          <w:sz w:val="24"/>
          <w:szCs w:val="24"/>
        </w:rPr>
        <w:t xml:space="preserve">                 </w:t>
      </w:r>
      <w:r w:rsidR="00384149" w:rsidRPr="00384149">
        <w:rPr>
          <w:sz w:val="24"/>
          <w:szCs w:val="24"/>
        </w:rPr>
        <w:t>Załącznik nr</w:t>
      </w:r>
      <w:r w:rsidR="00384149">
        <w:rPr>
          <w:sz w:val="24"/>
          <w:szCs w:val="24"/>
        </w:rPr>
        <w:t xml:space="preserve"> 2</w:t>
      </w:r>
      <w:r w:rsidR="00384149" w:rsidRPr="00384149">
        <w:rPr>
          <w:sz w:val="24"/>
          <w:szCs w:val="24"/>
        </w:rPr>
        <w:t xml:space="preserve"> </w:t>
      </w:r>
    </w:p>
    <w:p w:rsidR="00384149" w:rsidRPr="007A76D0" w:rsidRDefault="00384149" w:rsidP="00384149">
      <w:pPr>
        <w:spacing w:after="0" w:line="240" w:lineRule="auto"/>
        <w:ind w:left="0" w:right="283" w:firstLine="0"/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PROJEKT UMOWY</w:t>
      </w:r>
    </w:p>
    <w:p w:rsidR="00384149" w:rsidRDefault="00384149" w:rsidP="00384149">
      <w:pPr>
        <w:spacing w:after="200" w:line="276" w:lineRule="auto"/>
        <w:ind w:left="10" w:right="283" w:firstLine="0"/>
      </w:pPr>
    </w:p>
    <w:p w:rsidR="00384149" w:rsidRDefault="00384149" w:rsidP="00384149">
      <w:pPr>
        <w:spacing w:after="0" w:line="240" w:lineRule="auto"/>
        <w:ind w:left="0" w:firstLine="0"/>
        <w:jc w:val="left"/>
      </w:pPr>
      <w:r w:rsidRPr="006C4A64">
        <w:t>Zawarta w Ciechanowie dnia ………………………. pomiędzy :</w:t>
      </w:r>
    </w:p>
    <w:p w:rsidR="00384149" w:rsidRPr="006C4A64" w:rsidRDefault="00384149" w:rsidP="00384149">
      <w:pPr>
        <w:spacing w:after="0" w:line="240" w:lineRule="auto"/>
        <w:ind w:left="0" w:firstLine="0"/>
        <w:jc w:val="left"/>
      </w:pPr>
      <w:r w:rsidRPr="006C4A64">
        <w:t>Państwową Akademi</w:t>
      </w:r>
      <w:r>
        <w:t>ą Nauk Stosowanych im. Ignacego Mościckiego w</w:t>
      </w:r>
      <w:r w:rsidR="00146948">
        <w:t xml:space="preserve"> </w:t>
      </w:r>
      <w:r>
        <w:t>Ciechanowie</w:t>
      </w:r>
    </w:p>
    <w:p w:rsidR="00384149" w:rsidRPr="006C4A64" w:rsidRDefault="00384149" w:rsidP="00384149">
      <w:pPr>
        <w:spacing w:after="0" w:line="240" w:lineRule="auto"/>
        <w:ind w:left="0" w:firstLine="0"/>
        <w:jc w:val="left"/>
      </w:pPr>
      <w:r w:rsidRPr="006C4A64">
        <w:t>ul. Gabriela Narutowicza 9,</w:t>
      </w:r>
    </w:p>
    <w:p w:rsidR="00384149" w:rsidRPr="006C4A64" w:rsidRDefault="00384149" w:rsidP="00384149">
      <w:pPr>
        <w:spacing w:after="0" w:line="240" w:lineRule="auto"/>
        <w:ind w:left="0" w:firstLine="0"/>
        <w:jc w:val="left"/>
      </w:pPr>
      <w:r w:rsidRPr="006C4A64">
        <w:t>06-400 Ciechanów.</w:t>
      </w:r>
    </w:p>
    <w:p w:rsidR="00384149" w:rsidRPr="006C4A64" w:rsidRDefault="00384149" w:rsidP="00384149">
      <w:pPr>
        <w:spacing w:after="0" w:line="240" w:lineRule="auto"/>
        <w:ind w:left="0" w:firstLine="0"/>
        <w:jc w:val="left"/>
      </w:pPr>
      <w:r w:rsidRPr="006C4A64">
        <w:t>NIP 566 18 05 832 REGON 130869208</w:t>
      </w:r>
    </w:p>
    <w:p w:rsidR="00384149" w:rsidRPr="006C4A64" w:rsidRDefault="00384149" w:rsidP="00384149">
      <w:pPr>
        <w:spacing w:after="0" w:line="240" w:lineRule="auto"/>
        <w:ind w:left="0" w:firstLine="0"/>
        <w:jc w:val="left"/>
      </w:pPr>
      <w:r w:rsidRPr="006C4A64">
        <w:t>reprezentowaną przez :</w:t>
      </w:r>
    </w:p>
    <w:p w:rsidR="00384149" w:rsidRPr="006C4A64" w:rsidRDefault="00384149" w:rsidP="00384149">
      <w:pPr>
        <w:spacing w:after="0" w:line="240" w:lineRule="auto"/>
        <w:ind w:left="0" w:firstLine="0"/>
        <w:jc w:val="left"/>
      </w:pPr>
      <w:r w:rsidRPr="006C4A64">
        <w:t xml:space="preserve">Kanclerza </w:t>
      </w:r>
      <w:r>
        <w:t>Akademii</w:t>
      </w:r>
      <w:r w:rsidRPr="006C4A64">
        <w:t xml:space="preserve"> – Piotra Wójcika</w:t>
      </w:r>
    </w:p>
    <w:p w:rsidR="00384149" w:rsidRPr="006C4A64" w:rsidRDefault="00384149" w:rsidP="00384149">
      <w:pPr>
        <w:spacing w:after="0" w:line="240" w:lineRule="auto"/>
        <w:ind w:left="0" w:firstLine="0"/>
        <w:jc w:val="left"/>
      </w:pPr>
      <w:r w:rsidRPr="006C4A64">
        <w:t>przy kontrasygnacie:</w:t>
      </w:r>
    </w:p>
    <w:p w:rsidR="00384149" w:rsidRPr="006C4A64" w:rsidRDefault="00384149" w:rsidP="00384149">
      <w:pPr>
        <w:spacing w:after="0" w:line="240" w:lineRule="auto"/>
        <w:ind w:left="0" w:firstLine="0"/>
        <w:jc w:val="left"/>
      </w:pPr>
      <w:r w:rsidRPr="006C4A64">
        <w:t xml:space="preserve">Kwestor </w:t>
      </w:r>
      <w:r>
        <w:t>Akademii</w:t>
      </w:r>
      <w:r w:rsidRPr="006C4A64">
        <w:t xml:space="preserve"> – Anny Ossowskiej,</w:t>
      </w:r>
    </w:p>
    <w:p w:rsidR="00384149" w:rsidRPr="006C4A64" w:rsidRDefault="00384149" w:rsidP="00384149">
      <w:pPr>
        <w:spacing w:after="0" w:line="240" w:lineRule="auto"/>
        <w:ind w:left="0" w:firstLine="0"/>
        <w:jc w:val="left"/>
      </w:pPr>
      <w:r w:rsidRPr="006C4A64">
        <w:t xml:space="preserve">zwanym dalej </w:t>
      </w:r>
      <w:r>
        <w:t xml:space="preserve">Wynajmującym </w:t>
      </w:r>
      <w:r w:rsidRPr="006C4A64">
        <w:t xml:space="preserve">, </w:t>
      </w:r>
    </w:p>
    <w:p w:rsidR="00384149" w:rsidRPr="006C4A64" w:rsidRDefault="00384149" w:rsidP="00384149">
      <w:pPr>
        <w:spacing w:after="0" w:line="240" w:lineRule="auto"/>
        <w:ind w:left="0" w:firstLine="0"/>
        <w:jc w:val="left"/>
      </w:pPr>
      <w:r w:rsidRPr="006C4A64">
        <w:t xml:space="preserve">a </w:t>
      </w:r>
    </w:p>
    <w:p w:rsidR="00384149" w:rsidRPr="006C4A64" w:rsidRDefault="00384149" w:rsidP="00384149">
      <w:pPr>
        <w:spacing w:after="0" w:line="240" w:lineRule="auto"/>
        <w:ind w:left="0" w:right="0" w:firstLine="0"/>
        <w:jc w:val="left"/>
      </w:pPr>
      <w:r>
        <w:t>…………………………………………………………………</w:t>
      </w:r>
      <w:r w:rsidRPr="006C4A64">
        <w:t>…………………………..</w:t>
      </w:r>
    </w:p>
    <w:p w:rsidR="00384149" w:rsidRPr="006C4A64" w:rsidRDefault="00384149" w:rsidP="00384149">
      <w:pPr>
        <w:spacing w:after="0" w:line="240" w:lineRule="auto"/>
        <w:ind w:left="0" w:right="0" w:firstLine="0"/>
        <w:rPr>
          <w:b/>
        </w:rPr>
      </w:pPr>
      <w:r w:rsidRPr="006C4A64">
        <w:rPr>
          <w:b/>
        </w:rPr>
        <w:t xml:space="preserve">*gdy </w:t>
      </w:r>
      <w:r>
        <w:rPr>
          <w:b/>
        </w:rPr>
        <w:t>Najemcą</w:t>
      </w:r>
      <w:r w:rsidRPr="006C4A64">
        <w:rPr>
          <w:b/>
        </w:rPr>
        <w:t xml:space="preserve"> jest osoba fizyczna prowadząca działalność gospodarczą :</w:t>
      </w:r>
    </w:p>
    <w:p w:rsidR="00384149" w:rsidRPr="006C4A64" w:rsidRDefault="00384149" w:rsidP="00384149">
      <w:pPr>
        <w:spacing w:after="0" w:line="240" w:lineRule="auto"/>
        <w:ind w:left="0" w:right="0"/>
        <w:rPr>
          <w:b/>
        </w:rPr>
      </w:pPr>
      <w:r w:rsidRPr="006C4A64">
        <w:t xml:space="preserve">Panem/Panią ........................., zamieszkałym/ą w ..............………. (kod pocztowy), przy ulicy .........................., prowadzącym/ą działalność gospodarczą pod firmą ......................................, adres wykonywania działalności gospodarczej: …………………………….., na podstawie wpisu do Centralnej Ewidencji i Informacji o Działalności Gospodarczej RP, PESEL: ........................, NIP: ..........................., REGON: ………………….., </w:t>
      </w:r>
      <w:r w:rsidRPr="006C4A64">
        <w:rPr>
          <w:b/>
        </w:rPr>
        <w:t>zwanym/ą dalej „</w:t>
      </w:r>
      <w:r>
        <w:rPr>
          <w:b/>
        </w:rPr>
        <w:t>Najemcą</w:t>
      </w:r>
      <w:r w:rsidRPr="006C4A64">
        <w:rPr>
          <w:b/>
        </w:rPr>
        <w:t>”,</w:t>
      </w:r>
    </w:p>
    <w:p w:rsidR="00384149" w:rsidRPr="006C4A64" w:rsidRDefault="00384149" w:rsidP="00384149">
      <w:pPr>
        <w:spacing w:after="0" w:line="240" w:lineRule="auto"/>
        <w:ind w:left="0" w:right="0"/>
        <w:rPr>
          <w:b/>
        </w:rPr>
      </w:pPr>
      <w:r w:rsidRPr="006C4A64">
        <w:rPr>
          <w:b/>
        </w:rPr>
        <w:t xml:space="preserve">* gdy </w:t>
      </w:r>
      <w:r>
        <w:rPr>
          <w:b/>
        </w:rPr>
        <w:t>Najemcą</w:t>
      </w:r>
      <w:r w:rsidRPr="006C4A64">
        <w:rPr>
          <w:b/>
        </w:rPr>
        <w:t xml:space="preserve"> jest osoba fizyczna nieprowadząca działalności gospodarczej:</w:t>
      </w:r>
      <w:r w:rsidRPr="006C4A64">
        <w:t xml:space="preserve"> Panem/Panią ........................., zamieszkałym/ą w ..............………. (kod pocztowy), przy ulicy .........................., legitymującym/ą się dowodem osobistym numer: ……………… 2 seria:…………….., wydanym przez: ………………………………………, PESEL: ........................, </w:t>
      </w:r>
      <w:r w:rsidRPr="006C4A64">
        <w:rPr>
          <w:b/>
        </w:rPr>
        <w:t>zwanym/ą dalej „</w:t>
      </w:r>
      <w:r>
        <w:rPr>
          <w:b/>
        </w:rPr>
        <w:t>Najemcą</w:t>
      </w:r>
      <w:r w:rsidRPr="006C4A64">
        <w:rPr>
          <w:b/>
        </w:rPr>
        <w:t>”,</w:t>
      </w:r>
    </w:p>
    <w:p w:rsidR="00384149" w:rsidRPr="006C4A64" w:rsidRDefault="00384149" w:rsidP="00384149">
      <w:pPr>
        <w:spacing w:after="0" w:line="240" w:lineRule="auto"/>
        <w:ind w:left="0" w:right="0"/>
        <w:rPr>
          <w:b/>
        </w:rPr>
      </w:pPr>
      <w:r>
        <w:rPr>
          <w:b/>
        </w:rPr>
        <w:t>* gdy Najemcą jest spółka</w:t>
      </w:r>
      <w:r w:rsidRPr="006C4A64">
        <w:rPr>
          <w:b/>
        </w:rPr>
        <w:t xml:space="preserve"> cywilna:</w:t>
      </w:r>
    </w:p>
    <w:p w:rsidR="00384149" w:rsidRPr="006C4A64" w:rsidRDefault="00384149" w:rsidP="00384149">
      <w:pPr>
        <w:spacing w:after="0" w:line="240" w:lineRule="auto"/>
        <w:ind w:left="0" w:right="0"/>
      </w:pPr>
      <w:r w:rsidRPr="006C4A64">
        <w:t xml:space="preserve">Panem/Panią ........................., zamieszkałym/ą w ..............………. (kod pocztowy), przy ulicy .........................., prowadzącym/ą działalność gospodarczą pod firmą ......................................., na podstawie wpisu do Centralnej Ewidencji i Informacji o Działalności Gospodarczej RP, PESEL: ........................, NIP: ..........................., REGON: ………………….., </w:t>
      </w:r>
    </w:p>
    <w:p w:rsidR="00384149" w:rsidRPr="006C4A64" w:rsidRDefault="00384149" w:rsidP="00384149">
      <w:pPr>
        <w:spacing w:after="0" w:line="240" w:lineRule="auto"/>
        <w:ind w:left="0" w:right="0"/>
      </w:pPr>
      <w:r w:rsidRPr="006C4A64">
        <w:t xml:space="preserve">Panem/Panią ........................., zamieszkałym/ą w ..............………. (kod pocztowy), przy ulicy .........................., prowadzącym/ą działalność gospodarczą pod firmą ......................................., na podstawie wpisu do Centralnej Ewidencji i Informacji o Działalności Gospodarczej RP, PESEL: ........................, NIP: ..........................., REGON: ………………….., (…) </w:t>
      </w:r>
    </w:p>
    <w:p w:rsidR="00384149" w:rsidRPr="006C4A64" w:rsidRDefault="00384149" w:rsidP="00384149">
      <w:pPr>
        <w:spacing w:after="0" w:line="240" w:lineRule="auto"/>
        <w:ind w:left="-10" w:right="0" w:firstLine="0"/>
        <w:rPr>
          <w:b/>
        </w:rPr>
      </w:pPr>
      <w:r w:rsidRPr="006C4A64">
        <w:t>prowadzącymi wspólnie działalność gospodarczą w formie spółki cywilnej pod nazwą ………………, na podstawie umowy z dnia ……………., NIP: ………………., REGON: ……………...., reprezentowanej przez ……………………, zwaną dalej „Wykonawcą”, zwanych dalej łącznie „</w:t>
      </w:r>
      <w:r w:rsidRPr="006C4A64">
        <w:rPr>
          <w:b/>
        </w:rPr>
        <w:t>Stronami”,</w:t>
      </w:r>
    </w:p>
    <w:p w:rsidR="00384149" w:rsidRPr="006C4A64" w:rsidRDefault="00384149" w:rsidP="00384149">
      <w:pPr>
        <w:spacing w:after="0" w:line="240" w:lineRule="auto"/>
        <w:ind w:left="0" w:right="0"/>
        <w:rPr>
          <w:b/>
        </w:rPr>
      </w:pPr>
      <w:r>
        <w:rPr>
          <w:b/>
        </w:rPr>
        <w:t>* gdy Najemcą</w:t>
      </w:r>
      <w:r w:rsidRPr="006C4A64">
        <w:rPr>
          <w:b/>
        </w:rPr>
        <w:t xml:space="preserve"> jest spółka prawa handlowego</w:t>
      </w:r>
      <w:r w:rsidRPr="006C4A64">
        <w:t>: ..........................................................................., z siedzibą w ............................................... przy ulicy ............................................................, (kod pocztowy i nazwa miejscowości), wpisaną do rejestru przedsiębiorców Krajowego Rejestru Sądowego pod nr …………………, prowadzonego przez Sąd Rejonowy ......................................, ……… Wydział Gospodarczy Krajowego Rejestru Sądowego, NIP: ............................, REGON: ........................................, reprezentowaną przez ................................................., zwaną dalej „</w:t>
      </w:r>
      <w:r>
        <w:t>Najemcą</w:t>
      </w:r>
      <w:r w:rsidRPr="006C4A64">
        <w:t>”,</w:t>
      </w:r>
    </w:p>
    <w:p w:rsidR="00384149" w:rsidRDefault="00384149" w:rsidP="00384149">
      <w:pPr>
        <w:spacing w:after="200" w:line="276" w:lineRule="auto"/>
        <w:ind w:left="0" w:right="0" w:firstLine="0"/>
        <w:jc w:val="left"/>
      </w:pPr>
    </w:p>
    <w:p w:rsidR="00D85E00" w:rsidRDefault="00F76595">
      <w:pPr>
        <w:pStyle w:val="Nagwek1"/>
        <w:spacing w:after="215"/>
      </w:pPr>
      <w:r>
        <w:lastRenderedPageBreak/>
        <w:t xml:space="preserve">§1 Przedmiot umowy </w:t>
      </w:r>
    </w:p>
    <w:p w:rsidR="00D85E00" w:rsidRDefault="00F76595" w:rsidP="009712F0">
      <w:pPr>
        <w:spacing w:after="49"/>
        <w:ind w:left="0" w:right="2" w:firstLine="0"/>
      </w:pPr>
      <w:r>
        <w:t>1.</w:t>
      </w:r>
      <w:r>
        <w:rPr>
          <w:rFonts w:ascii="Arial" w:eastAsia="Arial" w:hAnsi="Arial" w:cs="Arial"/>
        </w:rPr>
        <w:t xml:space="preserve"> </w:t>
      </w:r>
      <w:r>
        <w:t xml:space="preserve">Wynajmujący  oddaje w najem, a  Najemca bierze w najem: </w:t>
      </w:r>
    </w:p>
    <w:p w:rsidR="00D85E00" w:rsidRDefault="00F76595">
      <w:pPr>
        <w:numPr>
          <w:ilvl w:val="0"/>
          <w:numId w:val="2"/>
        </w:numPr>
        <w:spacing w:after="46"/>
        <w:ind w:right="2" w:hanging="360"/>
      </w:pPr>
      <w:r>
        <w:t>trzy pomieszczenia o łącznej powierzchni 73,77m</w:t>
      </w:r>
      <w:r>
        <w:rPr>
          <w:vertAlign w:val="superscript"/>
        </w:rPr>
        <w:t>2</w:t>
      </w:r>
      <w:r>
        <w:t>, znajdujące się w budynku P</w:t>
      </w:r>
      <w:r w:rsidR="00384149">
        <w:t>ANS</w:t>
      </w:r>
      <w:r>
        <w:t xml:space="preserve"> im. Ignacego Mościckiego w Ciechanowie przy ul. Narutowicza 9, oznaczone łącznie na planie obiektu numerem 118, zwane dalej: „Lokal nr 1”, wyposażony jest w instalacje: energii elektrycznej (bez punktów świetlnych) z podlicznikiem centralnego ogrzewania, zimnej i ciepłej wody użytkowej z podlicznikami, systemem wentylac</w:t>
      </w:r>
      <w:r w:rsidR="00FE1971">
        <w:t>ji grawitacyjnej i mechanicznej.</w:t>
      </w:r>
      <w:r>
        <w:t xml:space="preserve"> </w:t>
      </w:r>
    </w:p>
    <w:p w:rsidR="00D85E00" w:rsidRDefault="00F76595">
      <w:pPr>
        <w:numPr>
          <w:ilvl w:val="0"/>
          <w:numId w:val="2"/>
        </w:numPr>
        <w:ind w:right="2" w:hanging="360"/>
      </w:pPr>
      <w:r>
        <w:t>cztery pomieszczenia o łącznej powierzchni 87 m</w:t>
      </w:r>
      <w:r>
        <w:rPr>
          <w:vertAlign w:val="superscript"/>
        </w:rPr>
        <w:t>2</w:t>
      </w:r>
      <w:r>
        <w:t xml:space="preserve"> – 026, 027, 028, 029 tj. kuchnię, sanitariat, zaplecze z korytarzem, także salę konsumencką znajdujące si</w:t>
      </w:r>
      <w:r w:rsidR="00384149">
        <w:t>ę w budynku PANS</w:t>
      </w:r>
      <w:r>
        <w:t xml:space="preserve"> im. Ignacego Mościckiego w Ciechanowie przy ul. Wojska Polskiego 51.  W/w pomieszczenia  zwane są dalej: „Lokal nr 2”. </w:t>
      </w:r>
    </w:p>
    <w:p w:rsidR="00D85E00" w:rsidRDefault="009712F0">
      <w:pPr>
        <w:ind w:left="-5" w:right="2"/>
      </w:pPr>
      <w:r>
        <w:t>2</w:t>
      </w:r>
      <w:r w:rsidR="00F76595">
        <w:t xml:space="preserve">.Najemca będzie wykorzystywał najmowane Lokale w dwóch lokalizacjach na prowadzenie w nich bufetów gastronomicznych i zobowiązuje się stale w nich zapewnić: </w:t>
      </w:r>
    </w:p>
    <w:p w:rsidR="00D85E00" w:rsidRDefault="00F76595">
      <w:pPr>
        <w:spacing w:after="1" w:line="462" w:lineRule="auto"/>
        <w:ind w:left="294" w:right="2"/>
      </w:pPr>
      <w:r>
        <w:t xml:space="preserve">-posiłki ciepłe jednogarnkowe i ciepłe dania obiadowe przygotowywane w najętych lokalach, -ciepłe i chłodne napoje, </w:t>
      </w:r>
    </w:p>
    <w:p w:rsidR="00D85E00" w:rsidRDefault="00F76595">
      <w:pPr>
        <w:spacing w:after="166"/>
        <w:ind w:left="294" w:right="2"/>
      </w:pPr>
      <w:r>
        <w:t>-kanapki, przekąski oraz ciasta i ciastka</w:t>
      </w:r>
      <w:r w:rsidR="00FE1971">
        <w:t>.</w:t>
      </w:r>
      <w:r>
        <w:t xml:space="preserve"> </w:t>
      </w:r>
    </w:p>
    <w:p w:rsidR="00D85E00" w:rsidRDefault="009712F0" w:rsidP="009712F0">
      <w:pPr>
        <w:ind w:left="10" w:right="2" w:firstLine="0"/>
      </w:pPr>
      <w:r>
        <w:t xml:space="preserve">3. </w:t>
      </w:r>
      <w:r w:rsidR="00F76595">
        <w:t>Pomieszczenia  mają charakter wyłącznie użytkowy, niemieszkalny, niesłużący do zaspokajania potrzeb mieszkaniowych. Zmiana przeznaczenia Lokali wymaga uprzedniej pisemnej zgody Wynajmującego</w:t>
      </w:r>
      <w:r w:rsidR="00FE1971">
        <w:t>.</w:t>
      </w:r>
      <w:r w:rsidR="00F76595">
        <w:t xml:space="preserve"> </w:t>
      </w:r>
    </w:p>
    <w:p w:rsidR="00D85E00" w:rsidRDefault="00F76595" w:rsidP="009712F0">
      <w:pPr>
        <w:pStyle w:val="Akapitzlist"/>
        <w:numPr>
          <w:ilvl w:val="0"/>
          <w:numId w:val="16"/>
        </w:numPr>
        <w:ind w:right="2"/>
      </w:pPr>
      <w:r>
        <w:t>Wynajmujący lub osoba przez niego upoważniona jest uprawniony do dokonywania kontroli w lokalu, w celu sprawdzenia czy Najemca w sposób należyty i prawidłowy wywiązuje się z postanowień niniejszej Umowy wraz z ewentualnymi aneksami</w:t>
      </w:r>
      <w:r w:rsidR="00FE1971">
        <w:t>.</w:t>
      </w:r>
      <w:r>
        <w:t xml:space="preserve"> </w:t>
      </w:r>
    </w:p>
    <w:p w:rsidR="00D85E00" w:rsidRDefault="00175949" w:rsidP="00175949">
      <w:pPr>
        <w:pStyle w:val="Nagwek1"/>
        <w:spacing w:after="205"/>
        <w:ind w:right="3605"/>
        <w:jc w:val="right"/>
      </w:pPr>
      <w:r>
        <w:t xml:space="preserve">§2 Oświadczenia </w:t>
      </w:r>
      <w:r w:rsidR="00F76595">
        <w:t>Stron</w:t>
      </w:r>
    </w:p>
    <w:p w:rsidR="00D85E00" w:rsidRDefault="00F76595">
      <w:pPr>
        <w:numPr>
          <w:ilvl w:val="0"/>
          <w:numId w:val="4"/>
        </w:numPr>
        <w:ind w:right="2" w:hanging="225"/>
      </w:pPr>
      <w:r>
        <w:t xml:space="preserve">Wynajmujący oświadcza, że jest właścicielem Lokali. </w:t>
      </w:r>
    </w:p>
    <w:p w:rsidR="00D85E00" w:rsidRDefault="00F76595">
      <w:pPr>
        <w:numPr>
          <w:ilvl w:val="0"/>
          <w:numId w:val="4"/>
        </w:numPr>
        <w:ind w:right="2" w:hanging="225"/>
      </w:pPr>
      <w:r>
        <w:t xml:space="preserve">Najemca oświadcza, że zgodnie z prawem prowadzi działalność gospodarczą w następującym zakresie –działalność gastronomiczna. </w:t>
      </w:r>
    </w:p>
    <w:p w:rsidR="00D85E00" w:rsidRDefault="00F76595">
      <w:pPr>
        <w:numPr>
          <w:ilvl w:val="0"/>
          <w:numId w:val="4"/>
        </w:numPr>
        <w:ind w:right="2" w:hanging="225"/>
      </w:pPr>
      <w:r>
        <w:t xml:space="preserve">Najemca oświadcza, że przed zawarciem Umowy obejrzał Lokale i zapoznał się z ich stanem technicznym. </w:t>
      </w:r>
    </w:p>
    <w:p w:rsidR="00D85E00" w:rsidRDefault="00F76595">
      <w:pPr>
        <w:numPr>
          <w:ilvl w:val="0"/>
          <w:numId w:val="4"/>
        </w:numPr>
        <w:ind w:right="2" w:hanging="225"/>
      </w:pPr>
      <w:r>
        <w:t xml:space="preserve">Najemca oświadcza, że stan techniczny Lokali jest dobry, Lokale są przydatne do używania, w szczególności brak jest wad ograniczających lub wyłączających jego przydatność do umówionego użytku, ani też wad zagrażających zdrowiu ludzi, o których mowa w art. 682 k.c. </w:t>
      </w:r>
    </w:p>
    <w:p w:rsidR="00D85E00" w:rsidRDefault="00F76595">
      <w:pPr>
        <w:pStyle w:val="Nagwek1"/>
        <w:spacing w:after="187"/>
      </w:pPr>
      <w:r>
        <w:t xml:space="preserve">§3 Czas trwania umowy </w:t>
      </w:r>
    </w:p>
    <w:p w:rsidR="00D85E00" w:rsidRDefault="00F76595">
      <w:pPr>
        <w:numPr>
          <w:ilvl w:val="0"/>
          <w:numId w:val="5"/>
        </w:numPr>
        <w:ind w:right="2" w:hanging="360"/>
      </w:pPr>
      <w:r>
        <w:t xml:space="preserve">Strony zawierają Umowę na czas  oznaczony od </w:t>
      </w:r>
      <w:r w:rsidR="007644BF">
        <w:t>…………do ……………………</w:t>
      </w:r>
    </w:p>
    <w:p w:rsidR="00D85E00" w:rsidRDefault="00F76595">
      <w:pPr>
        <w:numPr>
          <w:ilvl w:val="0"/>
          <w:numId w:val="5"/>
        </w:numPr>
        <w:ind w:right="2" w:hanging="360"/>
      </w:pPr>
      <w:r>
        <w:t>Wydanie Lokali Najemcy już nastąpiło</w:t>
      </w:r>
      <w:r>
        <w:rPr>
          <w:b/>
        </w:rPr>
        <w:t>.</w:t>
      </w:r>
      <w:r>
        <w:t xml:space="preserve"> </w:t>
      </w:r>
    </w:p>
    <w:p w:rsidR="00D85E00" w:rsidRDefault="00F76595">
      <w:pPr>
        <w:pStyle w:val="Nagwek1"/>
        <w:spacing w:after="208"/>
      </w:pPr>
      <w:r>
        <w:lastRenderedPageBreak/>
        <w:t xml:space="preserve">§4 Czynsz, Opłaty eksploatacyjne </w:t>
      </w:r>
    </w:p>
    <w:p w:rsidR="00D85E00" w:rsidRDefault="009712F0" w:rsidP="009712F0">
      <w:pPr>
        <w:spacing w:after="315"/>
        <w:ind w:left="10" w:right="2" w:firstLine="0"/>
      </w:pPr>
      <w:r>
        <w:t>1.</w:t>
      </w:r>
      <w:r w:rsidR="00F76595">
        <w:t xml:space="preserve">Z tytułu najmu Lokalu nr 1, Najemca obowiązany jest uiszczać Wynajmującemu miesięcznie czynsz, zwany  dalej: „Czynszem”, którego wysokość Strony ustaliły na kwotę </w:t>
      </w:r>
      <w:r w:rsidR="00175949">
        <w:t>………….</w:t>
      </w:r>
      <w:r w:rsidR="00F76595">
        <w:t xml:space="preserve"> brutto (</w:t>
      </w:r>
      <w:r w:rsidR="00F76595">
        <w:rPr>
          <w:i/>
        </w:rPr>
        <w:t xml:space="preserve">słownie: </w:t>
      </w:r>
      <w:r w:rsidR="00175949">
        <w:rPr>
          <w:i/>
        </w:rPr>
        <w:t>……………………..</w:t>
      </w:r>
      <w:r w:rsidR="00F76595">
        <w:t xml:space="preserve">), zaś w miesiącach wakacyjnych: lipiec wrzesień Czynsz obejmuje tylko pozycje stałe tj.: koszty przeglądów i badań, monitoringu, ubezpieczenia budynku i podatku od nieruchomości na kwotę: </w:t>
      </w:r>
      <w:r w:rsidR="00175949">
        <w:t>…………….</w:t>
      </w:r>
      <w:r w:rsidR="00F76595">
        <w:t xml:space="preserve"> netto(słownie</w:t>
      </w:r>
      <w:r w:rsidR="00F76595">
        <w:rPr>
          <w:i/>
        </w:rPr>
        <w:t xml:space="preserve">: </w:t>
      </w:r>
      <w:r w:rsidR="00175949">
        <w:rPr>
          <w:i/>
        </w:rPr>
        <w:t>…………………………</w:t>
      </w:r>
      <w:r w:rsidR="00F76595">
        <w:rPr>
          <w:i/>
        </w:rPr>
        <w:t xml:space="preserve"> </w:t>
      </w:r>
      <w:r w:rsidR="00F76595">
        <w:t xml:space="preserve">), w kwocie: </w:t>
      </w:r>
      <w:r w:rsidR="00175949">
        <w:t>…………….</w:t>
      </w:r>
      <w:r w:rsidR="00F76595">
        <w:t xml:space="preserve">zł brutto  (słownie </w:t>
      </w:r>
      <w:r w:rsidR="00F76595">
        <w:rPr>
          <w:i/>
        </w:rPr>
        <w:t>:</w:t>
      </w:r>
      <w:r w:rsidR="00175949">
        <w:rPr>
          <w:i/>
        </w:rPr>
        <w:t>…………………</w:t>
      </w:r>
      <w:r w:rsidR="00F76595">
        <w:rPr>
          <w:i/>
        </w:rPr>
        <w:t xml:space="preserve">). </w:t>
      </w:r>
      <w:r w:rsidR="00F76595">
        <w:t xml:space="preserve"> Czynsz jest należny za okres począwszy od dnia </w:t>
      </w:r>
      <w:r>
        <w:t>01.07.2024r.</w:t>
      </w:r>
      <w:r w:rsidR="00F76595">
        <w:t xml:space="preserve">  </w:t>
      </w:r>
    </w:p>
    <w:p w:rsidR="00D85E00" w:rsidRDefault="009712F0" w:rsidP="009712F0">
      <w:pPr>
        <w:spacing w:after="300"/>
        <w:ind w:left="10" w:right="2" w:firstLine="0"/>
      </w:pPr>
      <w:r>
        <w:t>2.</w:t>
      </w:r>
      <w:r w:rsidR="00F76595">
        <w:t xml:space="preserve">Z tytułu najmu Lokalu nr 2, Najemca obowiązany jest uiszczać Wynajmującemu miesięcznie czynsz, zwany  dalej: „Czynszem”, którego wysokość Strony ustaliły na kwotę </w:t>
      </w:r>
      <w:r w:rsidR="00175949">
        <w:t>………..</w:t>
      </w:r>
      <w:r w:rsidR="00F76595">
        <w:t>zł brutto (</w:t>
      </w:r>
      <w:r w:rsidR="00F76595">
        <w:rPr>
          <w:i/>
        </w:rPr>
        <w:t xml:space="preserve">słownie: </w:t>
      </w:r>
      <w:r w:rsidR="00175949">
        <w:rPr>
          <w:i/>
        </w:rPr>
        <w:t>…………………………</w:t>
      </w:r>
      <w:r w:rsidR="00F76595">
        <w:t xml:space="preserve">). Czynsz jest należny za okres począwszy od dnia </w:t>
      </w:r>
      <w:r>
        <w:t>01.07.2024r.</w:t>
      </w:r>
    </w:p>
    <w:p w:rsidR="00D85E00" w:rsidRDefault="009712F0" w:rsidP="009712F0">
      <w:pPr>
        <w:spacing w:after="280"/>
        <w:ind w:left="10" w:right="2" w:firstLine="0"/>
      </w:pPr>
      <w:r>
        <w:t>3.</w:t>
      </w:r>
      <w:r w:rsidR="00F76595">
        <w:t xml:space="preserve">Czynsz za Lokal nr 1 i Lokal nr 2 płatny  będzie  na podstawie  faktury VAT  wystawionej przez Wynajmującego, w terminie  14 dni od daty wystawienia faktury, przelewem na rachunek bankowy Wynajmującego o numerze: </w:t>
      </w:r>
    </w:p>
    <w:p w:rsidR="00D85E00" w:rsidRDefault="009712F0" w:rsidP="009712F0">
      <w:pPr>
        <w:pStyle w:val="Akapitzlist"/>
        <w:spacing w:after="324"/>
        <w:ind w:left="10" w:right="2" w:firstLine="0"/>
        <w:rPr>
          <w:color w:val="222222"/>
        </w:rPr>
      </w:pPr>
      <w:r>
        <w:t>4.</w:t>
      </w:r>
      <w:r w:rsidR="00F76595">
        <w:t xml:space="preserve">Niezależnie od obowiązku zapłaty Czynszu, Najemca zobowiązuje się ponosić opłaty dodatkowe eksploatacyjne związane z korzystaniem z przedmiotu najmu. Wysokość opłat eksploatacyjnych ustalana będzie na podstawie rachunków lub innych dokumentów rozliczeniowych. </w:t>
      </w:r>
      <w:r w:rsidR="00F76595" w:rsidRPr="009712F0">
        <w:rPr>
          <w:color w:val="222222"/>
        </w:rPr>
        <w:t xml:space="preserve"> </w:t>
      </w:r>
    </w:p>
    <w:p w:rsidR="00CD215C" w:rsidRDefault="00CD215C" w:rsidP="009712F0">
      <w:pPr>
        <w:pStyle w:val="Akapitzlist"/>
        <w:spacing w:after="324"/>
        <w:ind w:left="10" w:right="2" w:firstLine="0"/>
      </w:pPr>
    </w:p>
    <w:p w:rsidR="00D85E00" w:rsidRDefault="009712F0" w:rsidP="009712F0">
      <w:pPr>
        <w:pStyle w:val="Akapitzlist"/>
        <w:ind w:left="10" w:right="2" w:firstLine="0"/>
      </w:pPr>
      <w:r>
        <w:t>5.</w:t>
      </w:r>
      <w:r w:rsidR="00F76595">
        <w:t xml:space="preserve">Strony ustaliły, że opłaty eksploatacyjne obejmują : </w:t>
      </w:r>
    </w:p>
    <w:p w:rsidR="00D85E00" w:rsidRDefault="00F76595">
      <w:pPr>
        <w:numPr>
          <w:ilvl w:val="1"/>
          <w:numId w:val="6"/>
        </w:numPr>
        <w:spacing w:after="32"/>
        <w:ind w:right="2" w:hanging="360"/>
      </w:pPr>
      <w:r>
        <w:t xml:space="preserve">energię elektryczną– opłata stała i zmienna - obliczona proporcjonalnie w zakresie opłat stałych do zajmowanej powierzchni i wg. wskazań podlicznika-na podstawie refaktury, </w:t>
      </w:r>
    </w:p>
    <w:p w:rsidR="00D85E00" w:rsidRDefault="00F76595">
      <w:pPr>
        <w:numPr>
          <w:ilvl w:val="1"/>
          <w:numId w:val="6"/>
        </w:numPr>
        <w:spacing w:after="35"/>
        <w:ind w:right="2" w:hanging="360"/>
      </w:pPr>
      <w:r>
        <w:t xml:space="preserve">wodę i ścieki – wg. wskazań podlicznika -na podstawie refaktury, </w:t>
      </w:r>
    </w:p>
    <w:p w:rsidR="009712F0" w:rsidRDefault="00F76595" w:rsidP="0049579A">
      <w:pPr>
        <w:numPr>
          <w:ilvl w:val="1"/>
          <w:numId w:val="6"/>
        </w:numPr>
        <w:spacing w:after="0" w:line="326" w:lineRule="auto"/>
        <w:ind w:left="1077" w:right="0" w:hanging="357"/>
      </w:pPr>
      <w:r>
        <w:t xml:space="preserve">energię cieplną (ogrzewanie) opłata stała i zmienna - obliczona proporcjonalnie w zakresie opłat stałych do zajmowanej powierzchni i wg. wskazań podlicznika-na podstawie refaktury. </w:t>
      </w:r>
    </w:p>
    <w:p w:rsidR="00D85E00" w:rsidRDefault="00F76595" w:rsidP="0049579A">
      <w:pPr>
        <w:numPr>
          <w:ilvl w:val="1"/>
          <w:numId w:val="6"/>
        </w:numPr>
        <w:spacing w:after="0" w:line="326" w:lineRule="auto"/>
        <w:ind w:left="1077" w:right="0" w:hanging="357"/>
        <w:jc w:val="left"/>
      </w:pPr>
      <w:r>
        <w:t xml:space="preserve">Ponadto, Najemca zobowiązuje się ponosić samodzielnie koszty wywozu nieczystości stałych. Najemca jest zobowiązany przedłożyć Wynajmującemu dokumenty potwierdzające  zawarcie stosownej umowy lub złożenie deklaracji w tym zakresie.  </w:t>
      </w:r>
    </w:p>
    <w:p w:rsidR="0049579A" w:rsidRDefault="0049579A" w:rsidP="0049579A">
      <w:pPr>
        <w:spacing w:after="0" w:line="326" w:lineRule="auto"/>
        <w:ind w:left="1077" w:right="0" w:firstLine="0"/>
        <w:jc w:val="left"/>
      </w:pPr>
    </w:p>
    <w:p w:rsidR="00D85E00" w:rsidRDefault="00F76595">
      <w:pPr>
        <w:numPr>
          <w:ilvl w:val="0"/>
          <w:numId w:val="7"/>
        </w:numPr>
        <w:spacing w:after="324"/>
        <w:ind w:right="2" w:hanging="254"/>
      </w:pPr>
      <w:r>
        <w:t xml:space="preserve">Najemca przyjmuje do wiadomości, że opłaty eksploatacyjne mają charakter zmienny, ich wysokość uzależniona jest od czynników niezależnych od Wynajmującego, w szczególności takich jak: sezon grzewczy, zużycie wody, energii elektrycznej, gazu przez Najemcę.  </w:t>
      </w:r>
    </w:p>
    <w:p w:rsidR="00D85E00" w:rsidRDefault="00F76595">
      <w:pPr>
        <w:numPr>
          <w:ilvl w:val="0"/>
          <w:numId w:val="7"/>
        </w:numPr>
        <w:spacing w:after="45"/>
        <w:ind w:right="2" w:hanging="254"/>
      </w:pPr>
      <w:r>
        <w:t xml:space="preserve">Tytułem zabezpieczenia wszelkich roszczeń pieniężnych Wynajmującego mogących wyniknąć z </w:t>
      </w:r>
    </w:p>
    <w:p w:rsidR="00D85E00" w:rsidRDefault="00F76595">
      <w:pPr>
        <w:spacing w:after="324"/>
        <w:ind w:left="-5" w:right="2"/>
      </w:pPr>
      <w:r>
        <w:t>Umowy, a w szczególności dla zabezpieczenia płatności C</w:t>
      </w:r>
      <w:r w:rsidR="00CD215C">
        <w:t>zynszu i opłat eksploatacyjnych</w:t>
      </w:r>
      <w:r>
        <w:t xml:space="preserve">. </w:t>
      </w:r>
    </w:p>
    <w:p w:rsidR="00D85E00" w:rsidRDefault="00F76595">
      <w:pPr>
        <w:numPr>
          <w:ilvl w:val="0"/>
          <w:numId w:val="7"/>
        </w:numPr>
        <w:spacing w:after="320"/>
        <w:ind w:right="2" w:hanging="254"/>
      </w:pPr>
      <w:r>
        <w:t>W p</w:t>
      </w:r>
      <w:r w:rsidR="0049579A">
        <w:t>rzypadku opóźnienia w zapłacie C</w:t>
      </w:r>
      <w:bookmarkStart w:id="0" w:name="_GoBack"/>
      <w:bookmarkEnd w:id="0"/>
      <w:r>
        <w:t xml:space="preserve">zynszu, Wynajmujący ma prawo dochodzenia odsetek za opóźnienie w transakcjach handlowych. </w:t>
      </w:r>
    </w:p>
    <w:p w:rsidR="00D85E00" w:rsidRDefault="00F76595">
      <w:pPr>
        <w:pStyle w:val="Nagwek1"/>
        <w:spacing w:after="334"/>
      </w:pPr>
      <w:r>
        <w:t xml:space="preserve">§5 Obowiązki i uprawnienia Wynajmującego </w:t>
      </w:r>
    </w:p>
    <w:p w:rsidR="00D85E00" w:rsidRDefault="00F76595">
      <w:pPr>
        <w:numPr>
          <w:ilvl w:val="0"/>
          <w:numId w:val="8"/>
        </w:numPr>
        <w:spacing w:after="290"/>
        <w:ind w:right="2" w:hanging="225"/>
      </w:pPr>
      <w:r>
        <w:t xml:space="preserve">Wynajmujący nie ponosi odpowiedzialności za rzeczy Najemcy wniesione do Lokalu.  </w:t>
      </w:r>
    </w:p>
    <w:p w:rsidR="00D85E00" w:rsidRDefault="00F76595">
      <w:pPr>
        <w:numPr>
          <w:ilvl w:val="0"/>
          <w:numId w:val="8"/>
        </w:numPr>
        <w:spacing w:after="247"/>
        <w:ind w:right="2" w:hanging="225"/>
      </w:pPr>
      <w:r>
        <w:lastRenderedPageBreak/>
        <w:t xml:space="preserve">Wynajmujący zobowiązuje się do: </w:t>
      </w:r>
    </w:p>
    <w:p w:rsidR="00D85E00" w:rsidRDefault="00F76595" w:rsidP="00CD215C">
      <w:pPr>
        <w:numPr>
          <w:ilvl w:val="0"/>
          <w:numId w:val="9"/>
        </w:numPr>
        <w:spacing w:after="125" w:line="240" w:lineRule="auto"/>
        <w:ind w:left="11" w:right="0" w:hanging="11"/>
        <w:jc w:val="left"/>
      </w:pPr>
      <w:r>
        <w:t xml:space="preserve">dokonywania przeglądów i badań instalacji i systemów wentylacji oraz podręcznego sprzętu gaśniczego. </w:t>
      </w:r>
    </w:p>
    <w:p w:rsidR="00D85E00" w:rsidRDefault="00F76595" w:rsidP="00CD215C">
      <w:pPr>
        <w:numPr>
          <w:ilvl w:val="0"/>
          <w:numId w:val="9"/>
        </w:numPr>
        <w:spacing w:after="130" w:line="240" w:lineRule="auto"/>
        <w:ind w:left="11" w:right="0" w:hanging="11"/>
        <w:jc w:val="left"/>
      </w:pPr>
      <w:r>
        <w:t>do dostar</w:t>
      </w:r>
      <w:r w:rsidR="00CD215C">
        <w:t>czania wody, odbierania ścieków</w:t>
      </w:r>
      <w:r>
        <w:t xml:space="preserve"> przez dostawców i odbiorców tych mediów oraz dostarczania ciepła i ciepłej wody użytkowej z sieci </w:t>
      </w:r>
      <w:r w:rsidR="00CD215C">
        <w:t>Elektrociepłowni</w:t>
      </w:r>
      <w:r>
        <w:t xml:space="preserve"> w Ciechanowie. </w:t>
      </w:r>
    </w:p>
    <w:p w:rsidR="00D85E00" w:rsidRDefault="00F76595">
      <w:pPr>
        <w:spacing w:after="290"/>
        <w:ind w:left="-5" w:right="2"/>
      </w:pPr>
      <w:r>
        <w:t>3. Wynajmujący jest uprawniony do dokonywania w obecności Najemcy lub jego przedstawiciela kontroli stanu Lokali celem</w:t>
      </w:r>
      <w:r w:rsidR="00CD215C">
        <w:t xml:space="preserve"> sprawdzenia czy Najemca używa L</w:t>
      </w:r>
      <w:r>
        <w:t xml:space="preserve">okali i wywiązuje się z postanowień Umowy w sposób prawidłowy. </w:t>
      </w:r>
    </w:p>
    <w:p w:rsidR="00D85E00" w:rsidRDefault="00F76595">
      <w:pPr>
        <w:pStyle w:val="Nagwek1"/>
        <w:spacing w:after="333"/>
      </w:pPr>
      <w:r>
        <w:t xml:space="preserve">§6 Obowiązki i uprawnienia Najemcy </w:t>
      </w:r>
    </w:p>
    <w:p w:rsidR="00D85E00" w:rsidRDefault="00F76595">
      <w:pPr>
        <w:numPr>
          <w:ilvl w:val="0"/>
          <w:numId w:val="10"/>
        </w:numPr>
        <w:ind w:right="2" w:hanging="221"/>
      </w:pPr>
      <w:r>
        <w:t xml:space="preserve">Najemcy nie </w:t>
      </w:r>
      <w:r w:rsidR="00CD215C">
        <w:t>przysługuje prawo oddania Lokali</w:t>
      </w:r>
      <w:r>
        <w:t xml:space="preserve"> w podnajem lub do używania na innej podstawie  w całości lub części, chyba że uprzednio Wynajmujący wyrazi na to zgodę w formie pisemnej.  </w:t>
      </w:r>
    </w:p>
    <w:p w:rsidR="00D85E00" w:rsidRDefault="00F76595">
      <w:pPr>
        <w:numPr>
          <w:ilvl w:val="0"/>
          <w:numId w:val="10"/>
        </w:numPr>
        <w:spacing w:after="247"/>
        <w:ind w:right="2" w:hanging="221"/>
      </w:pPr>
      <w:r>
        <w:t xml:space="preserve">Najemca zobowiązuje się:  </w:t>
      </w:r>
    </w:p>
    <w:p w:rsidR="00D85E00" w:rsidRDefault="00F76595">
      <w:pPr>
        <w:numPr>
          <w:ilvl w:val="1"/>
          <w:numId w:val="10"/>
        </w:numPr>
        <w:spacing w:after="0"/>
        <w:ind w:right="2" w:hanging="297"/>
      </w:pPr>
      <w:r>
        <w:t xml:space="preserve">używać Lokale zgodnie z ich przeznaczeniem, właściwościami i zgodnie z postanowieniami </w:t>
      </w:r>
    </w:p>
    <w:p w:rsidR="00D85E00" w:rsidRDefault="00F76595">
      <w:pPr>
        <w:spacing w:after="247"/>
        <w:ind w:left="438" w:right="2"/>
      </w:pPr>
      <w:r>
        <w:t xml:space="preserve">Umowy,  </w:t>
      </w:r>
    </w:p>
    <w:p w:rsidR="00D85E00" w:rsidRDefault="00F76595">
      <w:pPr>
        <w:numPr>
          <w:ilvl w:val="1"/>
          <w:numId w:val="10"/>
        </w:numPr>
        <w:spacing w:after="287"/>
        <w:ind w:right="2" w:hanging="297"/>
      </w:pPr>
      <w:r>
        <w:t xml:space="preserve">używać Lokale wyłącznie w charakterze, o którym mowa w § 1 ust. 3 Umowy oraz wyłącznie w związku z prowadzoną działalnością gospodarczą,  </w:t>
      </w:r>
    </w:p>
    <w:p w:rsidR="00D85E00" w:rsidRDefault="00F76595">
      <w:pPr>
        <w:numPr>
          <w:ilvl w:val="1"/>
          <w:numId w:val="10"/>
        </w:numPr>
        <w:spacing w:after="290"/>
        <w:ind w:right="2" w:hanging="297"/>
      </w:pPr>
      <w:r>
        <w:t xml:space="preserve">przestrzegać przepisów przeciwpożarowych,  </w:t>
      </w:r>
    </w:p>
    <w:p w:rsidR="00D85E00" w:rsidRDefault="00F76595">
      <w:pPr>
        <w:numPr>
          <w:ilvl w:val="1"/>
          <w:numId w:val="10"/>
        </w:numPr>
        <w:spacing w:after="247"/>
        <w:ind w:right="2" w:hanging="297"/>
      </w:pPr>
      <w:r>
        <w:t xml:space="preserve">utrzymać Lokale w porządku oraz należytym stanie technicznym,  </w:t>
      </w:r>
    </w:p>
    <w:p w:rsidR="00D85E00" w:rsidRDefault="00F76595">
      <w:pPr>
        <w:numPr>
          <w:ilvl w:val="1"/>
          <w:numId w:val="10"/>
        </w:numPr>
        <w:spacing w:after="288"/>
        <w:ind w:right="2" w:hanging="297"/>
      </w:pPr>
      <w:r>
        <w:t xml:space="preserve">dokonywać na własny koszt drobnych napraw i remontów związanych ze zwykłym używaniem Lokali, w szczególności: malowania pomieszczeń, wykonywania napraw i bieżącej konserwacji urządzeń wewnątrz Lokali oraz ich wymiany, konserwacji i naprawy podłóg, posadzek, wykładzin podłogowych, bieżącej konserwacji i remontów stolarki okiennej i drzwiowej, usuwania powstałych uszkodzeń, bądź wymiany zużytych elementów wyposażenia, konserwacji i naprawy instalacji i urządzeń technicznych, zapewniających korzystanie ze światła, ogrzewania Lokali, dopływu i odpływu wody,  </w:t>
      </w:r>
    </w:p>
    <w:p w:rsidR="00D85E00" w:rsidRDefault="00F76595">
      <w:pPr>
        <w:numPr>
          <w:ilvl w:val="1"/>
          <w:numId w:val="10"/>
        </w:numPr>
        <w:spacing w:after="324"/>
        <w:ind w:right="2" w:hanging="297"/>
      </w:pPr>
      <w:r>
        <w:t xml:space="preserve">utrzymać na własny koszt Lokale i ich otoczenie oraz powierzchnie wspólne w należytym stanie </w:t>
      </w:r>
      <w:proofErr w:type="spellStart"/>
      <w:r>
        <w:t>sanitarno</w:t>
      </w:r>
      <w:proofErr w:type="spellEnd"/>
      <w:r>
        <w:t xml:space="preserve"> – porządkowym, </w:t>
      </w:r>
    </w:p>
    <w:p w:rsidR="00D85E00" w:rsidRDefault="00F76595">
      <w:pPr>
        <w:numPr>
          <w:ilvl w:val="1"/>
          <w:numId w:val="10"/>
        </w:numPr>
        <w:spacing w:after="44"/>
        <w:ind w:right="2" w:hanging="297"/>
      </w:pPr>
      <w:r>
        <w:t xml:space="preserve">zgłaszać niezwłocznie Wynajmującemu uszkodzenia i awarie, których usunięcie obciąża </w:t>
      </w:r>
    </w:p>
    <w:p w:rsidR="00D85E00" w:rsidRDefault="00F76595">
      <w:pPr>
        <w:spacing w:after="329"/>
        <w:ind w:left="438" w:right="2"/>
      </w:pPr>
      <w:r>
        <w:t xml:space="preserve">Wynajmującego, </w:t>
      </w:r>
    </w:p>
    <w:p w:rsidR="00D85E00" w:rsidRDefault="00F76595">
      <w:pPr>
        <w:numPr>
          <w:ilvl w:val="1"/>
          <w:numId w:val="10"/>
        </w:numPr>
        <w:spacing w:after="281"/>
        <w:ind w:right="2" w:hanging="297"/>
      </w:pPr>
      <w:r>
        <w:t xml:space="preserve">nie dokonywać bez uprzedniej, pisemnej zgody Wynajmującego w zmian w Lokalach, chyba że co do danej zmiany późniejsze przywrócenie stanu pierwotnego możliwe będzie bez nakładów finansowych i nadmiernych trudności. </w:t>
      </w:r>
    </w:p>
    <w:p w:rsidR="00D85E00" w:rsidRDefault="00F76595">
      <w:pPr>
        <w:numPr>
          <w:ilvl w:val="1"/>
          <w:numId w:val="10"/>
        </w:numPr>
        <w:spacing w:after="158"/>
        <w:ind w:right="2" w:hanging="297"/>
      </w:pPr>
      <w:r>
        <w:t xml:space="preserve">nie dokonywać zmian funkcji pomieszczeń, zmian w instalacji i konstrukcji budynku bez uprzedniej, pisemnej zgody Wynajmującego. </w:t>
      </w:r>
    </w:p>
    <w:p w:rsidR="00D85E00" w:rsidRDefault="00CD215C" w:rsidP="00CD215C">
      <w:pPr>
        <w:numPr>
          <w:ilvl w:val="1"/>
          <w:numId w:val="10"/>
        </w:numPr>
        <w:spacing w:after="158"/>
        <w:ind w:right="2" w:hanging="297"/>
        <w:jc w:val="left"/>
      </w:pPr>
      <w:r>
        <w:lastRenderedPageBreak/>
        <w:t>do zabezpieczenia</w:t>
      </w:r>
      <w:r w:rsidR="00F76595">
        <w:t xml:space="preserve"> profesjonalnej obsługi gastronomicznej podczas uroczystości okolicznościowych P</w:t>
      </w:r>
      <w:r w:rsidR="00175949">
        <w:t>ANS</w:t>
      </w:r>
      <w:r w:rsidR="00F76595">
        <w:t xml:space="preserve"> po kosztach własnych. </w:t>
      </w:r>
    </w:p>
    <w:p w:rsidR="00CD215C" w:rsidRDefault="00CD215C" w:rsidP="00CD215C">
      <w:pPr>
        <w:numPr>
          <w:ilvl w:val="1"/>
          <w:numId w:val="10"/>
        </w:numPr>
        <w:spacing w:after="158"/>
        <w:ind w:right="2" w:hanging="297"/>
        <w:jc w:val="left"/>
      </w:pPr>
      <w:r>
        <w:t>dostarczyć do lokalu nr 1 ciepłe posiłki w dni robocze w ilości nie mniejszej niż 15 zestawów.</w:t>
      </w:r>
    </w:p>
    <w:p w:rsidR="00D85E00" w:rsidRDefault="00F76595">
      <w:pPr>
        <w:numPr>
          <w:ilvl w:val="0"/>
          <w:numId w:val="10"/>
        </w:numPr>
        <w:spacing w:after="157"/>
        <w:ind w:right="2" w:hanging="221"/>
      </w:pPr>
      <w:r>
        <w:t xml:space="preserve">Najemca zobowiązuje się do utrzymania czystości i higieny własnymi środkami wewnątrz użytkowanych pomieszczeń. </w:t>
      </w:r>
    </w:p>
    <w:p w:rsidR="00D85E00" w:rsidRDefault="00F76595">
      <w:pPr>
        <w:numPr>
          <w:ilvl w:val="0"/>
          <w:numId w:val="10"/>
        </w:numPr>
        <w:ind w:right="2" w:hanging="221"/>
      </w:pPr>
      <w:r>
        <w:t xml:space="preserve">Najemca może wyposażyć pomieszczenia w swoje meble niezbędne do realizacji działalności gospodarczej. </w:t>
      </w:r>
    </w:p>
    <w:p w:rsidR="00D85E00" w:rsidRDefault="00F76595">
      <w:pPr>
        <w:ind w:left="-5" w:right="2"/>
      </w:pPr>
      <w:r>
        <w:t xml:space="preserve">5.Najemca w wynajmowanych pomieszczeniach może świadczyć usługi dla ludności z zewnątrz. </w:t>
      </w:r>
    </w:p>
    <w:p w:rsidR="00D85E00" w:rsidRDefault="00F76595">
      <w:pPr>
        <w:ind w:left="-5" w:right="2"/>
      </w:pPr>
      <w:r>
        <w:t xml:space="preserve">6. Najemca nie wnosi zastrzeżeń do stanu technicznego lokalu. </w:t>
      </w:r>
    </w:p>
    <w:p w:rsidR="00D85E00" w:rsidRDefault="00F76595">
      <w:pPr>
        <w:pStyle w:val="Nagwek1"/>
        <w:spacing w:after="203"/>
      </w:pPr>
      <w:r>
        <w:t>§7 Rozwiązanie, wypowiedzenie Umowy</w:t>
      </w:r>
      <w:r>
        <w:rPr>
          <w:b w:val="0"/>
        </w:rPr>
        <w:t xml:space="preserve"> </w:t>
      </w:r>
    </w:p>
    <w:p w:rsidR="00D85E00" w:rsidRDefault="00F76595">
      <w:pPr>
        <w:ind w:left="-5" w:right="2"/>
      </w:pPr>
      <w:r>
        <w:t xml:space="preserve">1. Wynajmujący może wypowiedzieć Umowę z zachowaniem miesięcznego okresu wypowiedzenia ze skutkiem na koniec miesiąca kalendarzowego. Najemca uprawniony jest do wypowiedzenia Umowy z zachowaniem takiego samego okresu wypowiedzenia w przypadku:  </w:t>
      </w:r>
    </w:p>
    <w:p w:rsidR="00D85E00" w:rsidRDefault="00F76595">
      <w:pPr>
        <w:numPr>
          <w:ilvl w:val="0"/>
          <w:numId w:val="11"/>
        </w:numPr>
        <w:ind w:right="2" w:hanging="240"/>
      </w:pPr>
      <w:r>
        <w:t xml:space="preserve">zawieszenia działalności gospodarczej;  </w:t>
      </w:r>
    </w:p>
    <w:p w:rsidR="00D85E00" w:rsidRDefault="00F76595">
      <w:pPr>
        <w:numPr>
          <w:ilvl w:val="0"/>
          <w:numId w:val="11"/>
        </w:numPr>
        <w:ind w:right="2" w:hanging="240"/>
      </w:pPr>
      <w:r>
        <w:t xml:space="preserve">utraty uprawnień koniecznych do wykonywania działalności gospodarczej;  </w:t>
      </w:r>
    </w:p>
    <w:p w:rsidR="00D85E00" w:rsidRDefault="00F76595">
      <w:pPr>
        <w:numPr>
          <w:ilvl w:val="0"/>
          <w:numId w:val="11"/>
        </w:numPr>
        <w:spacing w:after="166"/>
        <w:ind w:right="2" w:hanging="240"/>
      </w:pPr>
      <w:r>
        <w:t xml:space="preserve">zakończenia prowadzenia działalności gospodarczej.  </w:t>
      </w:r>
    </w:p>
    <w:p w:rsidR="00D85E00" w:rsidRDefault="00F76595">
      <w:pPr>
        <w:numPr>
          <w:ilvl w:val="0"/>
          <w:numId w:val="12"/>
        </w:numPr>
        <w:ind w:right="2"/>
      </w:pPr>
      <w:r>
        <w:t xml:space="preserve">Wynajmujący może rozwiązać Umowę ze skutkiem natychmiastowym bez zachowania okresu wypowiedzenia w przypadku, gdy Najemca nie przestrzega warunków Umowy i wynikających z niej obowiązków, w szczególności:  </w:t>
      </w:r>
    </w:p>
    <w:p w:rsidR="00D85E00" w:rsidRDefault="00F76595">
      <w:pPr>
        <w:numPr>
          <w:ilvl w:val="1"/>
          <w:numId w:val="12"/>
        </w:numPr>
        <w:ind w:right="2"/>
      </w:pPr>
      <w:r>
        <w:t xml:space="preserve">używa Lokale, w tym urządzenia i instalacje w sposób sprzeczny z Umową lub z ich przeznaczeniem i nie zaprzestaje takiego używania w terminie wyznaczonym przez Wynajmującego w pisemnym wezwaniu, </w:t>
      </w:r>
    </w:p>
    <w:p w:rsidR="00D85E00" w:rsidRDefault="00F76595">
      <w:pPr>
        <w:numPr>
          <w:ilvl w:val="1"/>
          <w:numId w:val="12"/>
        </w:numPr>
        <w:ind w:right="2"/>
      </w:pPr>
      <w:r>
        <w:t xml:space="preserve">)zaniedbuje Lokale lub ich wyposażenie lub doprowadza do uszkodzenia Lokali, w tym urządzeń i instalacji, i nie usunie zaniedbań lub uszkodzeń w terminie wyznaczonym przez Wynajmującego w pisemnym wezwaniu, </w:t>
      </w:r>
    </w:p>
    <w:p w:rsidR="00D85E00" w:rsidRDefault="00F76595">
      <w:pPr>
        <w:numPr>
          <w:ilvl w:val="1"/>
          <w:numId w:val="12"/>
        </w:numPr>
        <w:ind w:right="2"/>
      </w:pPr>
      <w:r>
        <w:t xml:space="preserve">dopuszcza się opóźnienia za co najmniej dwa miesiące z zapłatą czynszu lub innych należności określonych Umową w całości lub w części i nie dokona zapłaty pomimo uprzedzenia go na piśmie o zamiarze wypowiedzenia Umowy bez zachowania terminu wypowiedzenia i udzieleniu mu dodatkowego terminu do zapłaty zaległego Czynszu lub innych należności określonych Umową, </w:t>
      </w:r>
    </w:p>
    <w:p w:rsidR="00D85E00" w:rsidRDefault="00F76595">
      <w:pPr>
        <w:numPr>
          <w:ilvl w:val="1"/>
          <w:numId w:val="12"/>
        </w:numPr>
        <w:ind w:right="2"/>
      </w:pPr>
      <w:r>
        <w:t xml:space="preserve">wykona jakiekolwiek prace określone w § 6  Umowy bez pisemnej zgody Wynajmującego i bez zatwierdzenia przez Wynajmującego na piśmie projektu tych prac,  </w:t>
      </w:r>
    </w:p>
    <w:p w:rsidR="00D85E00" w:rsidRDefault="00F76595">
      <w:pPr>
        <w:numPr>
          <w:ilvl w:val="1"/>
          <w:numId w:val="12"/>
        </w:numPr>
        <w:spacing w:after="153"/>
        <w:ind w:right="2"/>
      </w:pPr>
      <w:r>
        <w:t xml:space="preserve">gdy Najemca odda którykolwiek z Lokali w całości lub w części osobie trzeciej do bezpłatnego lub odpłatnego używania lub w podnajem,  </w:t>
      </w:r>
    </w:p>
    <w:p w:rsidR="00D85E00" w:rsidRDefault="00F76595">
      <w:pPr>
        <w:numPr>
          <w:ilvl w:val="1"/>
          <w:numId w:val="12"/>
        </w:numPr>
        <w:spacing w:after="158"/>
        <w:ind w:right="2"/>
      </w:pPr>
      <w:r>
        <w:t xml:space="preserve">wykracza w sposób rażący lub uporczywy przeciwko obowiązującemu porządkowi albo przez swoje niewłaściwe zachowanie czyni korzystanie z innych lokali w budynku uciążliwym,  </w:t>
      </w:r>
    </w:p>
    <w:p w:rsidR="00D85E00" w:rsidRDefault="00F76595">
      <w:pPr>
        <w:numPr>
          <w:ilvl w:val="1"/>
          <w:numId w:val="12"/>
        </w:numPr>
        <w:spacing w:after="157"/>
        <w:ind w:right="2"/>
      </w:pPr>
      <w:r>
        <w:t xml:space="preserve">naruszy inne postanowienia Umowy i nie zaprzestanie ich naruszania w dodatkowym terminie wyznaczonym przez Wynajmującego w pisemnym wezwaniu.  </w:t>
      </w:r>
    </w:p>
    <w:p w:rsidR="00D85E00" w:rsidRDefault="00F76595">
      <w:pPr>
        <w:numPr>
          <w:ilvl w:val="0"/>
          <w:numId w:val="12"/>
        </w:numPr>
        <w:ind w:right="2"/>
      </w:pPr>
      <w:r>
        <w:lastRenderedPageBreak/>
        <w:t xml:space="preserve">W przypadku zaistnienia okoliczności, o których mowa w ust. 2 powyżej i rozwiązania umowy, Najemca zobowiązany jest rozliczyć się z Wynajmującym i opuścić Lokale w terminie wskazanym przez Wynajmującego. </w:t>
      </w:r>
    </w:p>
    <w:p w:rsidR="00D85E00" w:rsidRDefault="00F76595">
      <w:pPr>
        <w:pStyle w:val="Nagwek1"/>
        <w:spacing w:after="170"/>
      </w:pPr>
      <w:r>
        <w:t>§8 Zwrot Lokali</w:t>
      </w:r>
      <w:r>
        <w:rPr>
          <w:b w:val="0"/>
        </w:rPr>
        <w:t xml:space="preserve"> </w:t>
      </w:r>
    </w:p>
    <w:p w:rsidR="00D85E00" w:rsidRDefault="00F76595">
      <w:pPr>
        <w:numPr>
          <w:ilvl w:val="0"/>
          <w:numId w:val="13"/>
        </w:numPr>
        <w:ind w:right="2" w:hanging="225"/>
      </w:pPr>
      <w:r>
        <w:t xml:space="preserve">W terminie 10 dni od dnia </w:t>
      </w:r>
      <w:r w:rsidR="00CD215C">
        <w:t xml:space="preserve">wygaśnięcia/rozwiązania </w:t>
      </w:r>
      <w:r>
        <w:t xml:space="preserve"> Umowy Najemca zobowiązany jest zwrócić Wynajmującemu Lokale, wraz z wyposażeniem wskazanym w Załączniku do Umowy i w stanie niepogorszonym, jednakże nie ponosi odpowiedzialności za zużycie będące następstwem jego prawidłowego używania, w zakresie innym niż ujmuje to §6 pkt e). </w:t>
      </w:r>
    </w:p>
    <w:p w:rsidR="00D85E00" w:rsidRDefault="00F76595">
      <w:pPr>
        <w:numPr>
          <w:ilvl w:val="0"/>
          <w:numId w:val="13"/>
        </w:numPr>
        <w:ind w:right="2" w:hanging="225"/>
      </w:pPr>
      <w:r>
        <w:t xml:space="preserve">Zwrot Lokali następuje na podstawie protokołu zdawczo-odbiorczego podpisanego przez Strony. </w:t>
      </w:r>
    </w:p>
    <w:p w:rsidR="00D85E00" w:rsidRDefault="00F76595">
      <w:pPr>
        <w:numPr>
          <w:ilvl w:val="0"/>
          <w:numId w:val="13"/>
        </w:numPr>
        <w:ind w:right="2" w:hanging="225"/>
      </w:pPr>
      <w:r>
        <w:t xml:space="preserve">Najemca zobowiązany jest do opróżnienia zwracanego Lokali ze wszystkich stanowiących jego lub jego pracowników własność rzeczy. Rzeczy pozostawione przez Najemcę po zakończeniu najmu lub w przypadku opuszczenia Lokali przed zakończeniem najmu traktuje się jako porzucone w zamiarze wyzbycia się ich własności. </w:t>
      </w:r>
    </w:p>
    <w:p w:rsidR="00D85E00" w:rsidRDefault="00F76595">
      <w:pPr>
        <w:numPr>
          <w:ilvl w:val="0"/>
          <w:numId w:val="13"/>
        </w:numPr>
        <w:ind w:right="2" w:hanging="225"/>
      </w:pPr>
      <w:r>
        <w:t>Niewydanie Lokali w trybie §8 ust.1 będzie skutkowało naliczeniem opłaty za bezumowne korz</w:t>
      </w:r>
      <w:r w:rsidR="00CD215C">
        <w:t>ystanie w wysokości podwójnego C</w:t>
      </w:r>
      <w:r>
        <w:t xml:space="preserve">zynszu. </w:t>
      </w:r>
    </w:p>
    <w:p w:rsidR="00CE06B5" w:rsidRPr="00CE06B5" w:rsidRDefault="00CE06B5" w:rsidP="00CE06B5">
      <w:pPr>
        <w:pStyle w:val="Akapitzlist"/>
        <w:ind w:left="225" w:firstLine="0"/>
        <w:jc w:val="center"/>
        <w:rPr>
          <w:b/>
          <w:bCs/>
          <w:color w:val="000000" w:themeColor="text1"/>
          <w:szCs w:val="24"/>
          <w:shd w:val="clear" w:color="auto" w:fill="FFFFFF"/>
        </w:rPr>
      </w:pPr>
      <w:r w:rsidRPr="00CE06B5">
        <w:rPr>
          <w:b/>
          <w:bCs/>
          <w:color w:val="000000" w:themeColor="text1"/>
          <w:szCs w:val="24"/>
          <w:shd w:val="clear" w:color="auto" w:fill="FFFFFF"/>
        </w:rPr>
        <w:t>§ 9 Waloryzacja</w:t>
      </w:r>
    </w:p>
    <w:p w:rsidR="00CD215C" w:rsidRDefault="00CE06B5" w:rsidP="00CE06B5">
      <w:pPr>
        <w:spacing w:line="254" w:lineRule="auto"/>
        <w:ind w:left="225" w:right="107" w:firstLine="0"/>
        <w:rPr>
          <w:szCs w:val="24"/>
        </w:rPr>
      </w:pPr>
      <w:r w:rsidRPr="00CE06B5">
        <w:rPr>
          <w:szCs w:val="24"/>
        </w:rPr>
        <w:t xml:space="preserve">1. Na zasadach określonych niniejszą Umową, Strony mogą wprowadzać zmiany wysokości </w:t>
      </w:r>
      <w:r w:rsidR="00CD215C">
        <w:rPr>
          <w:szCs w:val="24"/>
        </w:rPr>
        <w:t>C</w:t>
      </w:r>
      <w:r w:rsidR="00146948">
        <w:rPr>
          <w:szCs w:val="24"/>
        </w:rPr>
        <w:t>zynszu</w:t>
      </w:r>
      <w:r w:rsidRPr="00CE06B5">
        <w:rPr>
          <w:szCs w:val="24"/>
        </w:rPr>
        <w:t xml:space="preserve"> należnego </w:t>
      </w:r>
      <w:r w:rsidR="00ED1A8F">
        <w:rPr>
          <w:szCs w:val="24"/>
        </w:rPr>
        <w:t>Wynajmującemu</w:t>
      </w:r>
      <w:r w:rsidRPr="00CE06B5">
        <w:rPr>
          <w:szCs w:val="24"/>
        </w:rPr>
        <w:t xml:space="preserve"> (dalej: „Waloryzacja”)</w:t>
      </w:r>
      <w:r w:rsidR="00CD215C">
        <w:rPr>
          <w:szCs w:val="24"/>
        </w:rPr>
        <w:t>.</w:t>
      </w:r>
      <w:r w:rsidRPr="00CE06B5">
        <w:rPr>
          <w:szCs w:val="24"/>
        </w:rPr>
        <w:t xml:space="preserve"> </w:t>
      </w:r>
    </w:p>
    <w:p w:rsidR="00CE06B5" w:rsidRPr="00CE06B5" w:rsidRDefault="00CE06B5" w:rsidP="00CE06B5">
      <w:pPr>
        <w:spacing w:line="254" w:lineRule="auto"/>
        <w:ind w:left="225" w:right="107" w:firstLine="0"/>
        <w:rPr>
          <w:szCs w:val="24"/>
        </w:rPr>
      </w:pPr>
      <w:r w:rsidRPr="00CE06B5">
        <w:rPr>
          <w:szCs w:val="24"/>
        </w:rPr>
        <w:t>2. Wa</w:t>
      </w:r>
      <w:r w:rsidR="00146948">
        <w:rPr>
          <w:szCs w:val="24"/>
        </w:rPr>
        <w:t>loryzacji podlega czynsz</w:t>
      </w:r>
      <w:r w:rsidRPr="00CE06B5">
        <w:rPr>
          <w:szCs w:val="24"/>
        </w:rPr>
        <w:t xml:space="preserve"> netto</w:t>
      </w:r>
      <w:r w:rsidR="00146948">
        <w:rPr>
          <w:szCs w:val="24"/>
        </w:rPr>
        <w:t xml:space="preserve"> Wynajmującego</w:t>
      </w:r>
      <w:r w:rsidR="00BF02EE">
        <w:rPr>
          <w:szCs w:val="24"/>
        </w:rPr>
        <w:t>, który wyjściowo określony</w:t>
      </w:r>
      <w:r w:rsidRPr="00CE06B5">
        <w:rPr>
          <w:szCs w:val="24"/>
        </w:rPr>
        <w:t xml:space="preserve"> jest w § 4 ust. 1 Umowy.</w:t>
      </w:r>
    </w:p>
    <w:p w:rsidR="00CE06B5" w:rsidRPr="00CE06B5" w:rsidRDefault="00CE06B5" w:rsidP="00CE06B5">
      <w:pPr>
        <w:spacing w:line="254" w:lineRule="auto"/>
        <w:ind w:left="225" w:right="107" w:firstLine="0"/>
        <w:rPr>
          <w:szCs w:val="24"/>
        </w:rPr>
      </w:pPr>
      <w:r w:rsidRPr="00CE06B5">
        <w:rPr>
          <w:szCs w:val="24"/>
        </w:rPr>
        <w:t xml:space="preserve">3. </w:t>
      </w:r>
      <w:r w:rsidR="00146948">
        <w:rPr>
          <w:szCs w:val="24"/>
        </w:rPr>
        <w:t>Czynsz</w:t>
      </w:r>
      <w:r w:rsidRPr="00CE06B5">
        <w:rPr>
          <w:szCs w:val="24"/>
        </w:rPr>
        <w:t xml:space="preserve"> będzie </w:t>
      </w:r>
      <w:r w:rsidR="00146948">
        <w:rPr>
          <w:szCs w:val="24"/>
        </w:rPr>
        <w:t>waloryzowany</w:t>
      </w:r>
      <w:r w:rsidRPr="00CE06B5">
        <w:rPr>
          <w:szCs w:val="24"/>
        </w:rPr>
        <w:t xml:space="preserve"> w oparciu o Wskaźnik cen towarów i usług konsumpcyjnych ogółem za dany kwartał opublikowany przez Prezesa Głównego Urzędu Statystycznego (dalej: Wskaźnik), w sposób i na zasadach określonych dalszymi postanowieniami niniejszej Umowy</w:t>
      </w:r>
    </w:p>
    <w:p w:rsidR="00CE06B5" w:rsidRPr="00CE06B5" w:rsidRDefault="00CE06B5" w:rsidP="00BF02EE">
      <w:pPr>
        <w:spacing w:line="254" w:lineRule="auto"/>
        <w:ind w:left="225" w:right="107" w:firstLine="0"/>
        <w:rPr>
          <w:szCs w:val="24"/>
        </w:rPr>
      </w:pPr>
      <w:r w:rsidRPr="00CE06B5">
        <w:rPr>
          <w:szCs w:val="24"/>
        </w:rPr>
        <w:t>4. Waloryzacja st</w:t>
      </w:r>
      <w:r w:rsidR="00146948">
        <w:rPr>
          <w:szCs w:val="24"/>
        </w:rPr>
        <w:t xml:space="preserve">anowiąca </w:t>
      </w:r>
      <w:r w:rsidR="00CD215C">
        <w:rPr>
          <w:szCs w:val="24"/>
        </w:rPr>
        <w:t>zwiększenie wysokości C</w:t>
      </w:r>
      <w:r w:rsidR="00146948">
        <w:rPr>
          <w:szCs w:val="24"/>
        </w:rPr>
        <w:t>zynszu</w:t>
      </w:r>
      <w:r w:rsidRPr="00CE06B5">
        <w:rPr>
          <w:szCs w:val="24"/>
        </w:rPr>
        <w:t xml:space="preserve"> należnego </w:t>
      </w:r>
      <w:r w:rsidR="00ED1A8F">
        <w:rPr>
          <w:szCs w:val="24"/>
        </w:rPr>
        <w:t>Wynajmującemu</w:t>
      </w:r>
      <w:r w:rsidR="00BF02EE">
        <w:rPr>
          <w:szCs w:val="24"/>
        </w:rPr>
        <w:t xml:space="preserve"> dokonywana będzie</w:t>
      </w:r>
      <w:r w:rsidR="00BF02EE" w:rsidRPr="00BF02EE">
        <w:rPr>
          <w:szCs w:val="24"/>
        </w:rPr>
        <w:t xml:space="preserve"> w formie pisemnego powiadomienia Najemcy nie wcześniej niż na 1 miesiąc przed jej wprowadze</w:t>
      </w:r>
      <w:r w:rsidR="00CD215C">
        <w:rPr>
          <w:szCs w:val="24"/>
        </w:rPr>
        <w:t>niem i nie stanowi zmiany umowy wymagającej odrębnego aneksu.</w:t>
      </w:r>
    </w:p>
    <w:p w:rsidR="00CE06B5" w:rsidRPr="00CE06B5" w:rsidRDefault="00CE06B5" w:rsidP="00CE06B5">
      <w:pPr>
        <w:spacing w:line="254" w:lineRule="auto"/>
        <w:ind w:left="225" w:right="107" w:firstLine="0"/>
        <w:rPr>
          <w:szCs w:val="24"/>
        </w:rPr>
      </w:pPr>
      <w:r w:rsidRPr="00CE06B5">
        <w:rPr>
          <w:szCs w:val="24"/>
        </w:rPr>
        <w:t xml:space="preserve">5. W terminie 14 dni od dnia doręczenia </w:t>
      </w:r>
      <w:r w:rsidR="00146948">
        <w:rPr>
          <w:szCs w:val="24"/>
        </w:rPr>
        <w:t>Najemcy</w:t>
      </w:r>
      <w:r w:rsidRPr="00CE06B5">
        <w:rPr>
          <w:szCs w:val="24"/>
        </w:rPr>
        <w:t xml:space="preserve"> </w:t>
      </w:r>
      <w:r w:rsidR="00BF02EE">
        <w:rPr>
          <w:szCs w:val="24"/>
        </w:rPr>
        <w:t>pisma</w:t>
      </w:r>
      <w:r w:rsidRPr="00CE06B5">
        <w:rPr>
          <w:szCs w:val="24"/>
        </w:rPr>
        <w:t xml:space="preserve"> o walo</w:t>
      </w:r>
      <w:r w:rsidR="00CD215C">
        <w:rPr>
          <w:szCs w:val="24"/>
        </w:rPr>
        <w:t>ryzacji</w:t>
      </w:r>
      <w:r w:rsidRPr="00CE06B5">
        <w:rPr>
          <w:szCs w:val="24"/>
        </w:rPr>
        <w:t xml:space="preserve"> </w:t>
      </w:r>
      <w:r w:rsidR="00146948">
        <w:rPr>
          <w:szCs w:val="24"/>
        </w:rPr>
        <w:t>Najemca</w:t>
      </w:r>
      <w:r w:rsidRPr="00CE06B5">
        <w:rPr>
          <w:szCs w:val="24"/>
        </w:rPr>
        <w:t xml:space="preserve"> może wnieść w tym przedmiocie zastrzeżenia do </w:t>
      </w:r>
      <w:r w:rsidR="00146948">
        <w:rPr>
          <w:szCs w:val="24"/>
        </w:rPr>
        <w:t>Wynajmuj</w:t>
      </w:r>
      <w:r w:rsidR="006B6022">
        <w:rPr>
          <w:szCs w:val="24"/>
        </w:rPr>
        <w:t>ą</w:t>
      </w:r>
      <w:r w:rsidR="00146948">
        <w:rPr>
          <w:szCs w:val="24"/>
        </w:rPr>
        <w:t>cego</w:t>
      </w:r>
      <w:r w:rsidRPr="00CE06B5">
        <w:rPr>
          <w:szCs w:val="24"/>
        </w:rPr>
        <w:t>,</w:t>
      </w:r>
      <w:r w:rsidR="007E723A">
        <w:rPr>
          <w:szCs w:val="24"/>
        </w:rPr>
        <w:t xml:space="preserve"> </w:t>
      </w:r>
      <w:r w:rsidR="00CD215C">
        <w:rPr>
          <w:szCs w:val="24"/>
        </w:rPr>
        <w:t>np.:</w:t>
      </w:r>
      <w:r w:rsidRPr="00CE06B5">
        <w:rPr>
          <w:szCs w:val="24"/>
        </w:rPr>
        <w:t xml:space="preserve"> jeśli waloryzacja objęta </w:t>
      </w:r>
      <w:r w:rsidR="00BF02EE">
        <w:rPr>
          <w:szCs w:val="24"/>
        </w:rPr>
        <w:t>pismem</w:t>
      </w:r>
      <w:r w:rsidRPr="00CE06B5">
        <w:rPr>
          <w:szCs w:val="24"/>
        </w:rPr>
        <w:t xml:space="preserve"> jest nienależna, bądź </w:t>
      </w:r>
      <w:r w:rsidR="00BF02EE">
        <w:rPr>
          <w:szCs w:val="24"/>
        </w:rPr>
        <w:t>pismo</w:t>
      </w:r>
      <w:r w:rsidRPr="00CE06B5">
        <w:rPr>
          <w:szCs w:val="24"/>
        </w:rPr>
        <w:t xml:space="preserve"> </w:t>
      </w:r>
      <w:r w:rsidR="00CD215C">
        <w:rPr>
          <w:szCs w:val="24"/>
        </w:rPr>
        <w:t>dotyczące waloryzacji</w:t>
      </w:r>
      <w:r w:rsidRPr="00CE06B5">
        <w:rPr>
          <w:szCs w:val="24"/>
        </w:rPr>
        <w:t xml:space="preserve"> </w:t>
      </w:r>
      <w:r w:rsidR="00CD215C">
        <w:rPr>
          <w:szCs w:val="24"/>
        </w:rPr>
        <w:t>zawiera</w:t>
      </w:r>
      <w:r w:rsidRPr="00CE06B5">
        <w:rPr>
          <w:szCs w:val="24"/>
        </w:rPr>
        <w:t xml:space="preserve"> inne </w:t>
      </w:r>
      <w:r w:rsidR="00CD215C">
        <w:rPr>
          <w:szCs w:val="24"/>
        </w:rPr>
        <w:t>błędy</w:t>
      </w:r>
      <w:r w:rsidRPr="00CE06B5">
        <w:rPr>
          <w:szCs w:val="24"/>
        </w:rPr>
        <w:t xml:space="preserve">, w szczególności gdy waloryzacja została obliczona nieprawidłowo, bądź zachodzą inne okoliczności skutkujące bezzasadnością </w:t>
      </w:r>
      <w:r w:rsidR="00BF02EE">
        <w:rPr>
          <w:szCs w:val="24"/>
        </w:rPr>
        <w:t>pisma</w:t>
      </w:r>
      <w:r w:rsidRPr="00CE06B5">
        <w:rPr>
          <w:szCs w:val="24"/>
        </w:rPr>
        <w:t xml:space="preserve"> w całości albo w części. </w:t>
      </w:r>
    </w:p>
    <w:p w:rsidR="007E723A" w:rsidRDefault="00CE06B5" w:rsidP="00450312">
      <w:pPr>
        <w:spacing w:line="254" w:lineRule="auto"/>
        <w:ind w:left="225" w:right="107" w:firstLine="0"/>
        <w:rPr>
          <w:szCs w:val="24"/>
        </w:rPr>
      </w:pPr>
      <w:r w:rsidRPr="00CE06B5">
        <w:rPr>
          <w:szCs w:val="24"/>
        </w:rPr>
        <w:t xml:space="preserve">6. W przypadku wniesienia zastrzeżeń przez </w:t>
      </w:r>
      <w:r w:rsidR="007E723A">
        <w:rPr>
          <w:szCs w:val="24"/>
        </w:rPr>
        <w:t>Najemcę</w:t>
      </w:r>
      <w:r w:rsidRPr="00CE06B5">
        <w:rPr>
          <w:szCs w:val="24"/>
        </w:rPr>
        <w:t xml:space="preserve"> w przepisanym terminie, </w:t>
      </w:r>
      <w:r w:rsidR="007E723A">
        <w:rPr>
          <w:szCs w:val="24"/>
        </w:rPr>
        <w:t>o jej zasadności decyduje Wynajmujący.</w:t>
      </w:r>
      <w:r w:rsidR="00450312">
        <w:rPr>
          <w:szCs w:val="24"/>
        </w:rPr>
        <w:t xml:space="preserve"> </w:t>
      </w:r>
      <w:r w:rsidR="007E723A">
        <w:rPr>
          <w:szCs w:val="24"/>
        </w:rPr>
        <w:t xml:space="preserve"> </w:t>
      </w:r>
    </w:p>
    <w:p w:rsidR="00CE06B5" w:rsidRPr="00CE06B5" w:rsidRDefault="00CE06B5" w:rsidP="00CE06B5">
      <w:pPr>
        <w:spacing w:line="254" w:lineRule="auto"/>
        <w:ind w:left="225" w:right="107" w:firstLine="0"/>
        <w:rPr>
          <w:szCs w:val="24"/>
        </w:rPr>
      </w:pPr>
      <w:r w:rsidRPr="00CE06B5">
        <w:rPr>
          <w:szCs w:val="24"/>
        </w:rPr>
        <w:t xml:space="preserve">7. </w:t>
      </w:r>
      <w:r w:rsidR="007E723A">
        <w:rPr>
          <w:szCs w:val="24"/>
        </w:rPr>
        <w:t>Waloryzacja</w:t>
      </w:r>
      <w:r w:rsidRPr="00CE06B5">
        <w:rPr>
          <w:szCs w:val="24"/>
        </w:rPr>
        <w:t xml:space="preserve"> może zostać </w:t>
      </w:r>
      <w:r w:rsidR="007E723A">
        <w:rPr>
          <w:szCs w:val="24"/>
        </w:rPr>
        <w:t>dokonana</w:t>
      </w:r>
      <w:r w:rsidRPr="00CE06B5">
        <w:rPr>
          <w:szCs w:val="24"/>
        </w:rPr>
        <w:t xml:space="preserve"> nie częściej niż </w:t>
      </w:r>
      <w:r w:rsidR="007E723A">
        <w:rPr>
          <w:szCs w:val="24"/>
        </w:rPr>
        <w:t>co 6 miesięcy, a pierwsza</w:t>
      </w:r>
      <w:r w:rsidRPr="00CE06B5">
        <w:rPr>
          <w:szCs w:val="24"/>
        </w:rPr>
        <w:t xml:space="preserve">  nie wcześniej, niż po upływie 6 miesięcy od dnia zawarcia Umowy, z zastrzeżeniem, że pierwsza waloryzacja nie może nastąpić wcześniej, niż po opublikowaniu komunikatów Prezesa GUS za dwa pierwsze pełne kwartały kalendarzowe przypadające po zawarciu umowy. </w:t>
      </w:r>
    </w:p>
    <w:p w:rsidR="00D85E00" w:rsidRDefault="00CE06B5">
      <w:pPr>
        <w:pStyle w:val="Nagwek1"/>
        <w:spacing w:after="171"/>
      </w:pPr>
      <w:r>
        <w:lastRenderedPageBreak/>
        <w:t>§10</w:t>
      </w:r>
      <w:r w:rsidR="00F76595">
        <w:t xml:space="preserve"> Postanowienia końcowe </w:t>
      </w:r>
    </w:p>
    <w:p w:rsidR="00D85E00" w:rsidRDefault="00F76595">
      <w:pPr>
        <w:numPr>
          <w:ilvl w:val="0"/>
          <w:numId w:val="14"/>
        </w:numPr>
        <w:spacing w:after="161"/>
        <w:ind w:right="2" w:hanging="225"/>
      </w:pPr>
      <w:r>
        <w:t xml:space="preserve">Postanowienia Umowy stanowią całość porozumienia między Stronami  i zastępują  wcześniejsze  porozumienia i uzgodnienia, ustne lub pisemne, pomiędzy jej Stronami w odniesieniu do jej przedmiotu. Wszelkie załączniki wskazane w treści Umowy stanowią jej integralną część.  </w:t>
      </w:r>
    </w:p>
    <w:p w:rsidR="00D85E00" w:rsidRDefault="00F76595">
      <w:pPr>
        <w:numPr>
          <w:ilvl w:val="0"/>
          <w:numId w:val="14"/>
        </w:numPr>
        <w:ind w:right="2" w:hanging="225"/>
      </w:pPr>
      <w:r>
        <w:t xml:space="preserve">Wszystkie nagłówki Umowy zostały umieszczone wyłącznie w celu ułatwienia orientacji w jej treści i nie mają wpływu na interpretację postanowień Umowy.  </w:t>
      </w:r>
    </w:p>
    <w:p w:rsidR="00D85E00" w:rsidRDefault="00F76595">
      <w:pPr>
        <w:numPr>
          <w:ilvl w:val="0"/>
          <w:numId w:val="14"/>
        </w:numPr>
        <w:spacing w:after="166"/>
        <w:ind w:right="2" w:hanging="225"/>
      </w:pPr>
      <w:r>
        <w:t xml:space="preserve">W sprawach nieuregulowanych w Umowie zastosowanie mają przepisy Kodeksu cywilnego.  </w:t>
      </w:r>
    </w:p>
    <w:p w:rsidR="00D85E00" w:rsidRDefault="00F76595">
      <w:pPr>
        <w:ind w:left="-5" w:right="2"/>
      </w:pPr>
      <w:r>
        <w:t xml:space="preserve">4.W trakcie wykonywania Umowy, Strony mogą komunikować się za pośrednictwem poczty elektronicznej przy użyciu następujących adresów e-mail: </w:t>
      </w:r>
    </w:p>
    <w:p w:rsidR="00D85E00" w:rsidRDefault="008C056F">
      <w:pPr>
        <w:numPr>
          <w:ilvl w:val="0"/>
          <w:numId w:val="15"/>
        </w:numPr>
        <w:spacing w:after="147"/>
        <w:ind w:right="2" w:hanging="235"/>
      </w:pPr>
      <w:r>
        <w:t>Wynajmujący: kanclerz@pans</w:t>
      </w:r>
      <w:r w:rsidR="00F76595">
        <w:t xml:space="preserve">im.edu.pl;  </w:t>
      </w:r>
    </w:p>
    <w:p w:rsidR="00D85E00" w:rsidRDefault="00F76595">
      <w:pPr>
        <w:numPr>
          <w:ilvl w:val="0"/>
          <w:numId w:val="15"/>
        </w:numPr>
        <w:spacing w:after="169"/>
        <w:ind w:right="2" w:hanging="235"/>
      </w:pPr>
      <w:r>
        <w:t xml:space="preserve">Najemca : </w:t>
      </w:r>
      <w:r w:rsidR="00175949">
        <w:t>…………………………………….</w:t>
      </w:r>
      <w:r>
        <w:t xml:space="preserve"> </w:t>
      </w:r>
    </w:p>
    <w:p w:rsidR="00D85E00" w:rsidRDefault="00F76595">
      <w:pPr>
        <w:ind w:left="-5" w:right="2"/>
      </w:pPr>
      <w:r>
        <w:t xml:space="preserve"> 5.Wszelkie zmiany Umowy wymagają formy pisemnej pod rygorem nieważności w formie aneksu. </w:t>
      </w:r>
    </w:p>
    <w:p w:rsidR="00D85E00" w:rsidRDefault="00F76595" w:rsidP="005A6317">
      <w:pPr>
        <w:spacing w:after="164"/>
        <w:ind w:left="-5" w:right="2"/>
      </w:pPr>
      <w:r>
        <w:t xml:space="preserve"> 6. </w:t>
      </w:r>
      <w:r w:rsidR="002E323C">
        <w:t>Umowę sporządzono w dwóch</w:t>
      </w:r>
      <w:r>
        <w:t xml:space="preserve"> jedno</w:t>
      </w:r>
      <w:r w:rsidR="002E323C">
        <w:t>brzmiących egzemplarzach: jeden</w:t>
      </w:r>
      <w:r>
        <w:t xml:space="preserve"> dla Wynajmującego jeden dla Najemcy </w:t>
      </w:r>
    </w:p>
    <w:p w:rsidR="00D85E00" w:rsidRDefault="00F76595" w:rsidP="007644BF">
      <w:pPr>
        <w:spacing w:after="172"/>
        <w:ind w:left="-5" w:right="2"/>
      </w:pPr>
      <w:r>
        <w:t>Najemca                                                                                                                 Wynajmujący</w:t>
      </w:r>
      <w:r>
        <w:rPr>
          <w:rFonts w:ascii="Calibri" w:eastAsia="Calibri" w:hAnsi="Calibri" w:cs="Calibri"/>
        </w:rPr>
        <w:t xml:space="preserve"> </w:t>
      </w:r>
    </w:p>
    <w:sectPr w:rsidR="00D85E00">
      <w:footerReference w:type="even" r:id="rId8"/>
      <w:footerReference w:type="default" r:id="rId9"/>
      <w:footerReference w:type="first" r:id="rId10"/>
      <w:pgSz w:w="11904" w:h="16838"/>
      <w:pgMar w:top="1463" w:right="1407" w:bottom="1426" w:left="1416" w:header="708" w:footer="70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63EE" w:rsidRDefault="008163EE">
      <w:pPr>
        <w:spacing w:after="0" w:line="240" w:lineRule="auto"/>
      </w:pPr>
      <w:r>
        <w:separator/>
      </w:r>
    </w:p>
  </w:endnote>
  <w:endnote w:type="continuationSeparator" w:id="0">
    <w:p w:rsidR="008163EE" w:rsidRDefault="008163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5E00" w:rsidRDefault="00F76595">
    <w:pPr>
      <w:spacing w:after="0" w:line="259" w:lineRule="auto"/>
      <w:ind w:left="0" w:right="8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</w:rPr>
      <w:t>1</w:t>
    </w:r>
    <w:r>
      <w:rPr>
        <w:rFonts w:ascii="Calibri" w:eastAsia="Calibri" w:hAnsi="Calibri" w:cs="Calibri"/>
      </w:rPr>
      <w:fldChar w:fldCharType="end"/>
    </w:r>
    <w:r>
      <w:rPr>
        <w:rFonts w:ascii="Calibri" w:eastAsia="Calibri" w:hAnsi="Calibri" w:cs="Calibri"/>
      </w:rPr>
      <w:t xml:space="preserve"> </w:t>
    </w:r>
  </w:p>
  <w:p w:rsidR="00D85E00" w:rsidRDefault="00F76595">
    <w:pPr>
      <w:spacing w:after="0" w:line="259" w:lineRule="auto"/>
      <w:ind w:left="0" w:right="0" w:firstLine="0"/>
      <w:jc w:val="left"/>
    </w:pPr>
    <w:r>
      <w:rPr>
        <w:rFonts w:ascii="Calibri" w:eastAsia="Calibri" w:hAnsi="Calibri" w:cs="Calibri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26814432"/>
      <w:docPartObj>
        <w:docPartGallery w:val="Page Numbers (Bottom of Page)"/>
        <w:docPartUnique/>
      </w:docPartObj>
    </w:sdtPr>
    <w:sdtEndPr/>
    <w:sdtContent>
      <w:p w:rsidR="00175949" w:rsidRDefault="0017594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9579A">
          <w:rPr>
            <w:noProof/>
          </w:rPr>
          <w:t>4</w:t>
        </w:r>
        <w:r>
          <w:fldChar w:fldCharType="end"/>
        </w:r>
      </w:p>
    </w:sdtContent>
  </w:sdt>
  <w:p w:rsidR="00D85E00" w:rsidRDefault="00D85E00">
    <w:pPr>
      <w:spacing w:after="0" w:line="259" w:lineRule="auto"/>
      <w:ind w:left="0" w:right="0" w:firstLine="0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5E00" w:rsidRDefault="00F76595">
    <w:pPr>
      <w:spacing w:after="0" w:line="259" w:lineRule="auto"/>
      <w:ind w:left="0" w:right="8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</w:rPr>
      <w:t>1</w:t>
    </w:r>
    <w:r>
      <w:rPr>
        <w:rFonts w:ascii="Calibri" w:eastAsia="Calibri" w:hAnsi="Calibri" w:cs="Calibri"/>
      </w:rPr>
      <w:fldChar w:fldCharType="end"/>
    </w:r>
    <w:r>
      <w:rPr>
        <w:rFonts w:ascii="Calibri" w:eastAsia="Calibri" w:hAnsi="Calibri" w:cs="Calibri"/>
      </w:rPr>
      <w:t xml:space="preserve"> </w:t>
    </w:r>
  </w:p>
  <w:p w:rsidR="00D85E00" w:rsidRDefault="00F76595">
    <w:pPr>
      <w:spacing w:after="0" w:line="259" w:lineRule="auto"/>
      <w:ind w:left="0" w:right="0" w:firstLine="0"/>
      <w:jc w:val="left"/>
    </w:pPr>
    <w:r>
      <w:rPr>
        <w:rFonts w:ascii="Calibri" w:eastAsia="Calibri" w:hAnsi="Calibri" w:cs="Calibri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63EE" w:rsidRDefault="008163EE">
      <w:pPr>
        <w:spacing w:after="0" w:line="240" w:lineRule="auto"/>
      </w:pPr>
      <w:r>
        <w:separator/>
      </w:r>
    </w:p>
  </w:footnote>
  <w:footnote w:type="continuationSeparator" w:id="0">
    <w:p w:rsidR="008163EE" w:rsidRDefault="008163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F0B2E"/>
    <w:multiLevelType w:val="hybridMultilevel"/>
    <w:tmpl w:val="30129A3C"/>
    <w:lvl w:ilvl="0" w:tplc="9E8858FC">
      <w:start w:val="1"/>
      <w:numFmt w:val="decimal"/>
      <w:lvlText w:val="%1."/>
      <w:lvlJc w:val="left"/>
      <w:pPr>
        <w:ind w:left="2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1CE2DE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8B8590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1E0504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8A2222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9F4214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980179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5487EE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926974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8D33F0A"/>
    <w:multiLevelType w:val="hybridMultilevel"/>
    <w:tmpl w:val="34D42990"/>
    <w:lvl w:ilvl="0" w:tplc="C206D466">
      <w:start w:val="1"/>
      <w:numFmt w:val="lowerLetter"/>
      <w:lvlText w:val="%1)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152174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798495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AC8BA3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D82DCB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05CE9D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500C30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1FAACE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DE4482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9791896"/>
    <w:multiLevelType w:val="hybridMultilevel"/>
    <w:tmpl w:val="B0287BC6"/>
    <w:lvl w:ilvl="0" w:tplc="B8C850EE">
      <w:start w:val="2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6A85B0C">
      <w:start w:val="1"/>
      <w:numFmt w:val="lowerLetter"/>
      <w:lvlText w:val="%2)"/>
      <w:lvlJc w:val="left"/>
      <w:pPr>
        <w:ind w:left="4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19CEF56">
      <w:start w:val="1"/>
      <w:numFmt w:val="lowerRoman"/>
      <w:lvlText w:val="%3"/>
      <w:lvlJc w:val="left"/>
      <w:pPr>
        <w:ind w:left="1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97218C4">
      <w:start w:val="1"/>
      <w:numFmt w:val="decimal"/>
      <w:lvlText w:val="%4"/>
      <w:lvlJc w:val="left"/>
      <w:pPr>
        <w:ind w:left="2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AD41126">
      <w:start w:val="1"/>
      <w:numFmt w:val="lowerLetter"/>
      <w:lvlText w:val="%5"/>
      <w:lvlJc w:val="left"/>
      <w:pPr>
        <w:ind w:left="2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B22FE3C">
      <w:start w:val="1"/>
      <w:numFmt w:val="lowerRoman"/>
      <w:lvlText w:val="%6"/>
      <w:lvlJc w:val="left"/>
      <w:pPr>
        <w:ind w:left="3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264FDA0">
      <w:start w:val="1"/>
      <w:numFmt w:val="decimal"/>
      <w:lvlText w:val="%7"/>
      <w:lvlJc w:val="left"/>
      <w:pPr>
        <w:ind w:left="4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B001672">
      <w:start w:val="1"/>
      <w:numFmt w:val="lowerLetter"/>
      <w:lvlText w:val="%8"/>
      <w:lvlJc w:val="left"/>
      <w:pPr>
        <w:ind w:left="5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6949CA0">
      <w:start w:val="1"/>
      <w:numFmt w:val="lowerRoman"/>
      <w:lvlText w:val="%9"/>
      <w:lvlJc w:val="left"/>
      <w:pPr>
        <w:ind w:left="5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9CC05AC"/>
    <w:multiLevelType w:val="hybridMultilevel"/>
    <w:tmpl w:val="9B6E4784"/>
    <w:lvl w:ilvl="0" w:tplc="F370A658">
      <w:start w:val="1"/>
      <w:numFmt w:val="decimal"/>
      <w:lvlText w:val="%1."/>
      <w:lvlJc w:val="left"/>
      <w:pPr>
        <w:ind w:left="5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72C19EA">
      <w:start w:val="1"/>
      <w:numFmt w:val="lowerLetter"/>
      <w:lvlText w:val="%2"/>
      <w:lvlJc w:val="left"/>
      <w:pPr>
        <w:ind w:left="12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B647D7E">
      <w:start w:val="1"/>
      <w:numFmt w:val="lowerRoman"/>
      <w:lvlText w:val="%3"/>
      <w:lvlJc w:val="left"/>
      <w:pPr>
        <w:ind w:left="19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7F2F9A6">
      <w:start w:val="1"/>
      <w:numFmt w:val="decimal"/>
      <w:lvlText w:val="%4"/>
      <w:lvlJc w:val="left"/>
      <w:pPr>
        <w:ind w:left="26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BBAF3AC">
      <w:start w:val="1"/>
      <w:numFmt w:val="lowerLetter"/>
      <w:lvlText w:val="%5"/>
      <w:lvlJc w:val="left"/>
      <w:pPr>
        <w:ind w:left="33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3E85B88">
      <w:start w:val="1"/>
      <w:numFmt w:val="lowerRoman"/>
      <w:lvlText w:val="%6"/>
      <w:lvlJc w:val="left"/>
      <w:pPr>
        <w:ind w:left="4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2AED538">
      <w:start w:val="1"/>
      <w:numFmt w:val="decimal"/>
      <w:lvlText w:val="%7"/>
      <w:lvlJc w:val="left"/>
      <w:pPr>
        <w:ind w:left="4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CCE8F8E">
      <w:start w:val="1"/>
      <w:numFmt w:val="lowerLetter"/>
      <w:lvlText w:val="%8"/>
      <w:lvlJc w:val="left"/>
      <w:pPr>
        <w:ind w:left="5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4BE7170">
      <w:start w:val="1"/>
      <w:numFmt w:val="lowerRoman"/>
      <w:lvlText w:val="%9"/>
      <w:lvlJc w:val="left"/>
      <w:pPr>
        <w:ind w:left="6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B9C205E"/>
    <w:multiLevelType w:val="hybridMultilevel"/>
    <w:tmpl w:val="C0201A1E"/>
    <w:lvl w:ilvl="0" w:tplc="70D07E50">
      <w:start w:val="1"/>
      <w:numFmt w:val="decimal"/>
      <w:lvlText w:val="%1."/>
      <w:lvlJc w:val="left"/>
      <w:pPr>
        <w:ind w:left="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98C92C8">
      <w:start w:val="1"/>
      <w:numFmt w:val="lowerLetter"/>
      <w:lvlText w:val="%2)"/>
      <w:lvlJc w:val="left"/>
      <w:pPr>
        <w:ind w:left="7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976E73E">
      <w:start w:val="1"/>
      <w:numFmt w:val="lowerRoman"/>
      <w:lvlText w:val="%3"/>
      <w:lvlJc w:val="left"/>
      <w:pPr>
        <w:ind w:left="15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E40A876">
      <w:start w:val="1"/>
      <w:numFmt w:val="decimal"/>
      <w:lvlText w:val="%4"/>
      <w:lvlJc w:val="left"/>
      <w:pPr>
        <w:ind w:left="22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BF89836">
      <w:start w:val="1"/>
      <w:numFmt w:val="lowerLetter"/>
      <w:lvlText w:val="%5"/>
      <w:lvlJc w:val="left"/>
      <w:pPr>
        <w:ind w:left="29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8AEF514">
      <w:start w:val="1"/>
      <w:numFmt w:val="lowerRoman"/>
      <w:lvlText w:val="%6"/>
      <w:lvlJc w:val="left"/>
      <w:pPr>
        <w:ind w:left="36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DF86638">
      <w:start w:val="1"/>
      <w:numFmt w:val="decimal"/>
      <w:lvlText w:val="%7"/>
      <w:lvlJc w:val="left"/>
      <w:pPr>
        <w:ind w:left="43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8A60838">
      <w:start w:val="1"/>
      <w:numFmt w:val="lowerLetter"/>
      <w:lvlText w:val="%8"/>
      <w:lvlJc w:val="left"/>
      <w:pPr>
        <w:ind w:left="51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AB2DE92">
      <w:start w:val="1"/>
      <w:numFmt w:val="lowerRoman"/>
      <w:lvlText w:val="%9"/>
      <w:lvlJc w:val="left"/>
      <w:pPr>
        <w:ind w:left="58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BA435F1"/>
    <w:multiLevelType w:val="hybridMultilevel"/>
    <w:tmpl w:val="5D167646"/>
    <w:lvl w:ilvl="0" w:tplc="E61080FE">
      <w:start w:val="1"/>
      <w:numFmt w:val="lowerLetter"/>
      <w:lvlText w:val="%1)"/>
      <w:lvlJc w:val="left"/>
      <w:pPr>
        <w:ind w:left="10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3D4160E">
      <w:start w:val="1"/>
      <w:numFmt w:val="lowerLetter"/>
      <w:lvlText w:val="%2"/>
      <w:lvlJc w:val="left"/>
      <w:pPr>
        <w:ind w:left="1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AC23552">
      <w:start w:val="1"/>
      <w:numFmt w:val="lowerRoman"/>
      <w:lvlText w:val="%3"/>
      <w:lvlJc w:val="left"/>
      <w:pPr>
        <w:ind w:left="2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31C614C">
      <w:start w:val="1"/>
      <w:numFmt w:val="decimal"/>
      <w:lvlText w:val="%4"/>
      <w:lvlJc w:val="left"/>
      <w:pPr>
        <w:ind w:left="3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CCCE670">
      <w:start w:val="1"/>
      <w:numFmt w:val="lowerLetter"/>
      <w:lvlText w:val="%5"/>
      <w:lvlJc w:val="left"/>
      <w:pPr>
        <w:ind w:left="3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73E343E">
      <w:start w:val="1"/>
      <w:numFmt w:val="lowerRoman"/>
      <w:lvlText w:val="%6"/>
      <w:lvlJc w:val="left"/>
      <w:pPr>
        <w:ind w:left="4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70E9E5C">
      <w:start w:val="1"/>
      <w:numFmt w:val="decimal"/>
      <w:lvlText w:val="%7"/>
      <w:lvlJc w:val="left"/>
      <w:pPr>
        <w:ind w:left="5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E828DE8">
      <w:start w:val="1"/>
      <w:numFmt w:val="lowerLetter"/>
      <w:lvlText w:val="%8"/>
      <w:lvlJc w:val="left"/>
      <w:pPr>
        <w:ind w:left="6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F96C1FA">
      <w:start w:val="1"/>
      <w:numFmt w:val="lowerRoman"/>
      <w:lvlText w:val="%9"/>
      <w:lvlJc w:val="left"/>
      <w:pPr>
        <w:ind w:left="68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DBC1535"/>
    <w:multiLevelType w:val="hybridMultilevel"/>
    <w:tmpl w:val="ABD23E3C"/>
    <w:lvl w:ilvl="0" w:tplc="DE90F78E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062537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0C0E14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8EA0A7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57C06F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CDA5B9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FECEB6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166BBB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140831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7497F0B"/>
    <w:multiLevelType w:val="hybridMultilevel"/>
    <w:tmpl w:val="33327BEC"/>
    <w:lvl w:ilvl="0" w:tplc="984E5FDE">
      <w:start w:val="1"/>
      <w:numFmt w:val="decimal"/>
      <w:lvlText w:val="%1."/>
      <w:lvlJc w:val="left"/>
      <w:pPr>
        <w:ind w:left="2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10AAA0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63E574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3ACF16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208712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4ACCA2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C7EFA8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3CC632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C02E0E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C2C0429"/>
    <w:multiLevelType w:val="hybridMultilevel"/>
    <w:tmpl w:val="6F8A8A2E"/>
    <w:lvl w:ilvl="0" w:tplc="92ECED1C">
      <w:start w:val="4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A247F1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B4EF31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45A60D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8AE5D5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168D9A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B32C04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CB68FA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50EB10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5E620EC"/>
    <w:multiLevelType w:val="hybridMultilevel"/>
    <w:tmpl w:val="9112FEB4"/>
    <w:lvl w:ilvl="0" w:tplc="002AAC30">
      <w:start w:val="1"/>
      <w:numFmt w:val="decimal"/>
      <w:lvlText w:val="%1)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880F99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2FAF94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BD487A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9D2544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4A6E49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DF89AB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E4E00B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A76CB4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B243138"/>
    <w:multiLevelType w:val="hybridMultilevel"/>
    <w:tmpl w:val="D6D09CF4"/>
    <w:lvl w:ilvl="0" w:tplc="D2102D68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8D40656">
      <w:start w:val="1"/>
      <w:numFmt w:val="decimal"/>
      <w:lvlText w:val="%2)"/>
      <w:lvlJc w:val="left"/>
      <w:pPr>
        <w:ind w:left="10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6DC687A">
      <w:start w:val="1"/>
      <w:numFmt w:val="lowerRoman"/>
      <w:lvlText w:val="%3"/>
      <w:lvlJc w:val="left"/>
      <w:pPr>
        <w:ind w:left="1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894B40E">
      <w:start w:val="1"/>
      <w:numFmt w:val="decimal"/>
      <w:lvlText w:val="%4"/>
      <w:lvlJc w:val="left"/>
      <w:pPr>
        <w:ind w:left="2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FEC0CFA">
      <w:start w:val="1"/>
      <w:numFmt w:val="lowerLetter"/>
      <w:lvlText w:val="%5"/>
      <w:lvlJc w:val="left"/>
      <w:pPr>
        <w:ind w:left="3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ECE46C0">
      <w:start w:val="1"/>
      <w:numFmt w:val="lowerRoman"/>
      <w:lvlText w:val="%6"/>
      <w:lvlJc w:val="left"/>
      <w:pPr>
        <w:ind w:left="3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1B42222">
      <w:start w:val="1"/>
      <w:numFmt w:val="decimal"/>
      <w:lvlText w:val="%7"/>
      <w:lvlJc w:val="left"/>
      <w:pPr>
        <w:ind w:left="4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7F2E36E">
      <w:start w:val="1"/>
      <w:numFmt w:val="lowerLetter"/>
      <w:lvlText w:val="%8"/>
      <w:lvlJc w:val="left"/>
      <w:pPr>
        <w:ind w:left="5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1283D16">
      <w:start w:val="1"/>
      <w:numFmt w:val="lowerRoman"/>
      <w:lvlText w:val="%9"/>
      <w:lvlJc w:val="left"/>
      <w:pPr>
        <w:ind w:left="6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FD84D47"/>
    <w:multiLevelType w:val="hybridMultilevel"/>
    <w:tmpl w:val="5D84FE40"/>
    <w:lvl w:ilvl="0" w:tplc="50E025B8">
      <w:start w:val="4"/>
      <w:numFmt w:val="decimal"/>
      <w:lvlText w:val="%1."/>
      <w:lvlJc w:val="left"/>
      <w:pPr>
        <w:ind w:left="3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0" w:hanging="360"/>
      </w:pPr>
    </w:lvl>
    <w:lvl w:ilvl="2" w:tplc="0415001B" w:tentative="1">
      <w:start w:val="1"/>
      <w:numFmt w:val="lowerRoman"/>
      <w:lvlText w:val="%3."/>
      <w:lvlJc w:val="right"/>
      <w:pPr>
        <w:ind w:left="1810" w:hanging="180"/>
      </w:pPr>
    </w:lvl>
    <w:lvl w:ilvl="3" w:tplc="0415000F" w:tentative="1">
      <w:start w:val="1"/>
      <w:numFmt w:val="decimal"/>
      <w:lvlText w:val="%4."/>
      <w:lvlJc w:val="left"/>
      <w:pPr>
        <w:ind w:left="2530" w:hanging="360"/>
      </w:pPr>
    </w:lvl>
    <w:lvl w:ilvl="4" w:tplc="04150019" w:tentative="1">
      <w:start w:val="1"/>
      <w:numFmt w:val="lowerLetter"/>
      <w:lvlText w:val="%5."/>
      <w:lvlJc w:val="left"/>
      <w:pPr>
        <w:ind w:left="3250" w:hanging="360"/>
      </w:pPr>
    </w:lvl>
    <w:lvl w:ilvl="5" w:tplc="0415001B" w:tentative="1">
      <w:start w:val="1"/>
      <w:numFmt w:val="lowerRoman"/>
      <w:lvlText w:val="%6."/>
      <w:lvlJc w:val="right"/>
      <w:pPr>
        <w:ind w:left="3970" w:hanging="180"/>
      </w:pPr>
    </w:lvl>
    <w:lvl w:ilvl="6" w:tplc="0415000F" w:tentative="1">
      <w:start w:val="1"/>
      <w:numFmt w:val="decimal"/>
      <w:lvlText w:val="%7."/>
      <w:lvlJc w:val="left"/>
      <w:pPr>
        <w:ind w:left="4690" w:hanging="360"/>
      </w:pPr>
    </w:lvl>
    <w:lvl w:ilvl="7" w:tplc="04150019" w:tentative="1">
      <w:start w:val="1"/>
      <w:numFmt w:val="lowerLetter"/>
      <w:lvlText w:val="%8."/>
      <w:lvlJc w:val="left"/>
      <w:pPr>
        <w:ind w:left="5410" w:hanging="360"/>
      </w:pPr>
    </w:lvl>
    <w:lvl w:ilvl="8" w:tplc="0415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12" w15:restartNumberingAfterBreak="0">
    <w:nsid w:val="576F7DEC"/>
    <w:multiLevelType w:val="hybridMultilevel"/>
    <w:tmpl w:val="4AA03D04"/>
    <w:lvl w:ilvl="0" w:tplc="0B4A922E">
      <w:start w:val="1"/>
      <w:numFmt w:val="decimal"/>
      <w:lvlText w:val="%1."/>
      <w:lvlJc w:val="left"/>
      <w:pPr>
        <w:ind w:left="2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C3270B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CE6B81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A2C205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9787AD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6E4547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0B2CE7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884DB3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5E0713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6A6F03BF"/>
    <w:multiLevelType w:val="hybridMultilevel"/>
    <w:tmpl w:val="D14E1470"/>
    <w:lvl w:ilvl="0" w:tplc="94248F42">
      <w:start w:val="1"/>
      <w:numFmt w:val="decimal"/>
      <w:lvlText w:val="%1."/>
      <w:lvlJc w:val="left"/>
      <w:pPr>
        <w:ind w:left="2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92EBC94">
      <w:start w:val="1"/>
      <w:numFmt w:val="lowerLetter"/>
      <w:lvlText w:val="%2"/>
      <w:lvlJc w:val="left"/>
      <w:pPr>
        <w:ind w:left="11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9EEEA84">
      <w:start w:val="1"/>
      <w:numFmt w:val="lowerRoman"/>
      <w:lvlText w:val="%3"/>
      <w:lvlJc w:val="left"/>
      <w:pPr>
        <w:ind w:left="18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8FC002C">
      <w:start w:val="1"/>
      <w:numFmt w:val="decimal"/>
      <w:lvlText w:val="%4"/>
      <w:lvlJc w:val="left"/>
      <w:pPr>
        <w:ind w:left="25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69CADC0">
      <w:start w:val="1"/>
      <w:numFmt w:val="lowerLetter"/>
      <w:lvlText w:val="%5"/>
      <w:lvlJc w:val="left"/>
      <w:pPr>
        <w:ind w:left="32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5A0830A">
      <w:start w:val="1"/>
      <w:numFmt w:val="lowerRoman"/>
      <w:lvlText w:val="%6"/>
      <w:lvlJc w:val="left"/>
      <w:pPr>
        <w:ind w:left="40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EBC7C4C">
      <w:start w:val="1"/>
      <w:numFmt w:val="decimal"/>
      <w:lvlText w:val="%7"/>
      <w:lvlJc w:val="left"/>
      <w:pPr>
        <w:ind w:left="47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DB2BD20">
      <w:start w:val="1"/>
      <w:numFmt w:val="lowerLetter"/>
      <w:lvlText w:val="%8"/>
      <w:lvlJc w:val="left"/>
      <w:pPr>
        <w:ind w:left="54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69A277C">
      <w:start w:val="1"/>
      <w:numFmt w:val="lowerRoman"/>
      <w:lvlText w:val="%9"/>
      <w:lvlJc w:val="left"/>
      <w:pPr>
        <w:ind w:left="61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6B1E2EE5"/>
    <w:multiLevelType w:val="hybridMultilevel"/>
    <w:tmpl w:val="73A2950C"/>
    <w:lvl w:ilvl="0" w:tplc="8F6223C8">
      <w:start w:val="6"/>
      <w:numFmt w:val="decimal"/>
      <w:lvlText w:val="%1."/>
      <w:lvlJc w:val="left"/>
      <w:pPr>
        <w:ind w:left="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12E57F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B3E1E1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3569BD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8A61D0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964053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9D4568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8D021C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1F0856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74F23DEE"/>
    <w:multiLevelType w:val="hybridMultilevel"/>
    <w:tmpl w:val="295637A8"/>
    <w:lvl w:ilvl="0" w:tplc="AEC89FFA">
      <w:start w:val="1"/>
      <w:numFmt w:val="bullet"/>
      <w:lvlText w:val=""/>
      <w:lvlJc w:val="left"/>
      <w:pPr>
        <w:ind w:left="23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FACC9D4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7866920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7E2E5F8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12E6516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8BEA544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AC46CFC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E3C8502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18697D0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6"/>
  </w:num>
  <w:num w:numId="2">
    <w:abstractNumId w:val="5"/>
  </w:num>
  <w:num w:numId="3">
    <w:abstractNumId w:val="8"/>
  </w:num>
  <w:num w:numId="4">
    <w:abstractNumId w:val="13"/>
  </w:num>
  <w:num w:numId="5">
    <w:abstractNumId w:val="3"/>
  </w:num>
  <w:num w:numId="6">
    <w:abstractNumId w:val="10"/>
  </w:num>
  <w:num w:numId="7">
    <w:abstractNumId w:val="14"/>
  </w:num>
  <w:num w:numId="8">
    <w:abstractNumId w:val="0"/>
  </w:num>
  <w:num w:numId="9">
    <w:abstractNumId w:val="1"/>
  </w:num>
  <w:num w:numId="10">
    <w:abstractNumId w:val="4"/>
  </w:num>
  <w:num w:numId="11">
    <w:abstractNumId w:val="9"/>
  </w:num>
  <w:num w:numId="12">
    <w:abstractNumId w:val="2"/>
  </w:num>
  <w:num w:numId="13">
    <w:abstractNumId w:val="7"/>
  </w:num>
  <w:num w:numId="14">
    <w:abstractNumId w:val="12"/>
  </w:num>
  <w:num w:numId="15">
    <w:abstractNumId w:val="15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E00"/>
    <w:rsid w:val="00146948"/>
    <w:rsid w:val="00175949"/>
    <w:rsid w:val="002E323C"/>
    <w:rsid w:val="00384149"/>
    <w:rsid w:val="00450312"/>
    <w:rsid w:val="0049579A"/>
    <w:rsid w:val="004C3945"/>
    <w:rsid w:val="00581384"/>
    <w:rsid w:val="005A6317"/>
    <w:rsid w:val="006854B6"/>
    <w:rsid w:val="006B6022"/>
    <w:rsid w:val="0072168E"/>
    <w:rsid w:val="00744C9D"/>
    <w:rsid w:val="007644BF"/>
    <w:rsid w:val="007E723A"/>
    <w:rsid w:val="008163EE"/>
    <w:rsid w:val="008C056F"/>
    <w:rsid w:val="009712F0"/>
    <w:rsid w:val="00AF3820"/>
    <w:rsid w:val="00B80D6A"/>
    <w:rsid w:val="00BF02EE"/>
    <w:rsid w:val="00C972B2"/>
    <w:rsid w:val="00CD215C"/>
    <w:rsid w:val="00CE06B5"/>
    <w:rsid w:val="00D5651D"/>
    <w:rsid w:val="00D85E00"/>
    <w:rsid w:val="00E6083D"/>
    <w:rsid w:val="00E952A9"/>
    <w:rsid w:val="00ED1A8F"/>
    <w:rsid w:val="00F01D1F"/>
    <w:rsid w:val="00F76595"/>
    <w:rsid w:val="00FE1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EE183D"/>
  <w15:docId w15:val="{EEC57946-98E1-49B9-B72D-B24D8FB70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5" w:line="269" w:lineRule="auto"/>
      <w:ind w:left="1590" w:right="1588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61"/>
      <w:ind w:left="10" w:right="4" w:hanging="10"/>
      <w:jc w:val="center"/>
      <w:outlineLvl w:val="0"/>
    </w:pPr>
    <w:rPr>
      <w:rFonts w:ascii="Times New Roman" w:eastAsia="Times New Roman" w:hAnsi="Times New Roman" w:cs="Times New Roman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2"/>
    </w:rPr>
  </w:style>
  <w:style w:type="paragraph" w:styleId="Nagwek">
    <w:name w:val="header"/>
    <w:basedOn w:val="Normalny"/>
    <w:link w:val="NagwekZnak"/>
    <w:uiPriority w:val="99"/>
    <w:unhideWhenUsed/>
    <w:rsid w:val="001759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75949"/>
    <w:rPr>
      <w:rFonts w:ascii="Times New Roman" w:eastAsia="Times New Roman" w:hAnsi="Times New Roman" w:cs="Times New Roman"/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175949"/>
    <w:pPr>
      <w:tabs>
        <w:tab w:val="center" w:pos="4680"/>
        <w:tab w:val="right" w:pos="9360"/>
      </w:tabs>
      <w:spacing w:after="0" w:line="240" w:lineRule="auto"/>
      <w:ind w:left="0" w:right="0" w:firstLine="0"/>
      <w:jc w:val="left"/>
    </w:pPr>
    <w:rPr>
      <w:rFonts w:asciiTheme="minorHAnsi" w:eastAsiaTheme="minorEastAsia" w:hAnsiTheme="minorHAnsi"/>
      <w:color w:val="auto"/>
    </w:rPr>
  </w:style>
  <w:style w:type="character" w:customStyle="1" w:styleId="StopkaZnak">
    <w:name w:val="Stopka Znak"/>
    <w:basedOn w:val="Domylnaczcionkaakapitu"/>
    <w:link w:val="Stopka"/>
    <w:uiPriority w:val="99"/>
    <w:rsid w:val="00175949"/>
    <w:rPr>
      <w:rFonts w:cs="Times New Roman"/>
    </w:rPr>
  </w:style>
  <w:style w:type="paragraph" w:styleId="Akapitzlist">
    <w:name w:val="List Paragraph"/>
    <w:basedOn w:val="Normalny"/>
    <w:uiPriority w:val="34"/>
    <w:qFormat/>
    <w:rsid w:val="0038414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952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52A9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94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599DEE-A9D2-4E8A-90EA-BF4E2BB60A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7</Pages>
  <Words>2427</Words>
  <Characters>14568</Characters>
  <Application>Microsoft Office Word</Application>
  <DocSecurity>0</DocSecurity>
  <Lines>121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Administracja3</dc:creator>
  <cp:keywords/>
  <cp:lastModifiedBy>Piotr Kobardo</cp:lastModifiedBy>
  <cp:revision>17</cp:revision>
  <cp:lastPrinted>2024-06-05T10:36:00Z</cp:lastPrinted>
  <dcterms:created xsi:type="dcterms:W3CDTF">2024-06-05T10:03:00Z</dcterms:created>
  <dcterms:modified xsi:type="dcterms:W3CDTF">2024-06-11T11:15:00Z</dcterms:modified>
</cp:coreProperties>
</file>