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45" w:rsidRDefault="009B7845">
      <w:pPr>
        <w:spacing w:after="209" w:line="259" w:lineRule="auto"/>
        <w:ind w:left="0" w:firstLine="0"/>
        <w:jc w:val="left"/>
      </w:pPr>
    </w:p>
    <w:p w:rsidR="009B7845" w:rsidRDefault="00976D68">
      <w:pPr>
        <w:spacing w:after="9" w:line="268" w:lineRule="auto"/>
        <w:ind w:right="10"/>
        <w:jc w:val="center"/>
      </w:pPr>
      <w:r>
        <w:rPr>
          <w:rFonts w:ascii="Calibri" w:eastAsia="Calibri" w:hAnsi="Calibri" w:cs="Calibri"/>
          <w:b/>
          <w:sz w:val="20"/>
        </w:rPr>
        <w:t xml:space="preserve">PAŃSTWOWA UCZELNIA ZAWODOWA </w:t>
      </w:r>
    </w:p>
    <w:p w:rsidR="009B7845" w:rsidRDefault="00976D68">
      <w:pPr>
        <w:spacing w:after="9" w:line="268" w:lineRule="auto"/>
        <w:ind w:left="3409" w:right="3360"/>
        <w:jc w:val="center"/>
      </w:pPr>
      <w:r>
        <w:rPr>
          <w:rFonts w:ascii="Calibri" w:eastAsia="Calibri" w:hAnsi="Calibri" w:cs="Calibri"/>
          <w:b/>
          <w:sz w:val="20"/>
        </w:rPr>
        <w:t xml:space="preserve">im. Ignacego Mościckiego w CIECHANOWIE </w:t>
      </w:r>
    </w:p>
    <w:p w:rsidR="009B7845" w:rsidRDefault="00976D68">
      <w:pPr>
        <w:spacing w:after="9" w:line="268" w:lineRule="auto"/>
        <w:ind w:right="2"/>
        <w:jc w:val="center"/>
      </w:pPr>
      <w:r>
        <w:rPr>
          <w:rFonts w:ascii="Calibri" w:eastAsia="Calibri" w:hAnsi="Calibri" w:cs="Calibri"/>
          <w:b/>
          <w:sz w:val="20"/>
        </w:rPr>
        <w:t xml:space="preserve">ul. Gabriela Narutowicza 9, 06-400 Ciechanów </w:t>
      </w:r>
    </w:p>
    <w:p w:rsidR="009B7845" w:rsidRDefault="00976D68" w:rsidP="005F3975">
      <w:pPr>
        <w:spacing w:after="9" w:line="268" w:lineRule="auto"/>
        <w:ind w:right="14"/>
        <w:jc w:val="center"/>
      </w:pPr>
      <w:r>
        <w:rPr>
          <w:rFonts w:ascii="Calibri" w:eastAsia="Calibri" w:hAnsi="Calibri" w:cs="Calibri"/>
          <w:b/>
          <w:sz w:val="20"/>
        </w:rPr>
        <w:t>__</w:t>
      </w:r>
      <w:r w:rsidR="005F3975">
        <w:rPr>
          <w:rFonts w:ascii="Calibri" w:eastAsia="Calibri" w:hAnsi="Calibri" w:cs="Calibri"/>
          <w:b/>
          <w:sz w:val="20"/>
        </w:rPr>
        <w:t>_____________</w:t>
      </w:r>
      <w:r>
        <w:rPr>
          <w:rFonts w:ascii="Calibri" w:eastAsia="Calibri" w:hAnsi="Calibri" w:cs="Calibri"/>
          <w:b/>
          <w:sz w:val="20"/>
        </w:rPr>
        <w:t xml:space="preserve">__________________________________________________________________________  </w:t>
      </w:r>
    </w:p>
    <w:p w:rsidR="009B7845" w:rsidRDefault="00CA4B4A">
      <w:pPr>
        <w:spacing w:after="10"/>
        <w:ind w:left="-5"/>
      </w:pPr>
      <w:r>
        <w:t>KAI.262.1</w:t>
      </w:r>
      <w:r w:rsidR="005F3975">
        <w:t>.2023</w:t>
      </w:r>
    </w:p>
    <w:p w:rsidR="009B7845" w:rsidRDefault="00976D68">
      <w:pPr>
        <w:spacing w:after="0" w:line="259" w:lineRule="auto"/>
        <w:ind w:left="0" w:firstLine="0"/>
        <w:jc w:val="left"/>
      </w:pPr>
      <w:r>
        <w:t xml:space="preserve"> </w:t>
      </w:r>
    </w:p>
    <w:p w:rsidR="009B7845" w:rsidRDefault="00976D68">
      <w:pPr>
        <w:spacing w:after="0" w:line="259" w:lineRule="auto"/>
        <w:ind w:left="0" w:firstLine="0"/>
        <w:jc w:val="left"/>
      </w:pPr>
      <w:r>
        <w:t xml:space="preserve"> </w:t>
      </w:r>
    </w:p>
    <w:p w:rsidR="009B7845" w:rsidRDefault="00976D68">
      <w:pPr>
        <w:spacing w:after="100" w:line="259" w:lineRule="auto"/>
        <w:ind w:left="0" w:firstLine="0"/>
        <w:jc w:val="left"/>
      </w:pPr>
      <w:r>
        <w:rPr>
          <w:rFonts w:ascii="Calibri" w:eastAsia="Calibri" w:hAnsi="Calibri" w:cs="Calibri"/>
          <w:b/>
          <w:sz w:val="20"/>
        </w:rPr>
        <w:t xml:space="preserve"> </w:t>
      </w:r>
    </w:p>
    <w:p w:rsidR="009B7845" w:rsidRDefault="00976D68">
      <w:pPr>
        <w:spacing w:after="41" w:line="259" w:lineRule="auto"/>
        <w:ind w:right="9"/>
        <w:jc w:val="center"/>
      </w:pPr>
      <w:r>
        <w:rPr>
          <w:b/>
        </w:rPr>
        <w:t xml:space="preserve">SPECYFIKACJA ISTOTNYCH WARUNKÓW ZAMÓWIENIA </w:t>
      </w:r>
    </w:p>
    <w:p w:rsidR="009B7845" w:rsidRDefault="00976D68">
      <w:pPr>
        <w:pStyle w:val="Nagwek1"/>
      </w:pPr>
      <w:r>
        <w:t xml:space="preserve">(zwana dalej SWZ)   </w:t>
      </w:r>
    </w:p>
    <w:p w:rsidR="009B7845" w:rsidRDefault="00976D68">
      <w:pPr>
        <w:spacing w:after="8" w:line="259" w:lineRule="auto"/>
        <w:ind w:left="136" w:firstLine="0"/>
        <w:jc w:val="center"/>
      </w:pPr>
      <w:r>
        <w:rPr>
          <w:b/>
          <w:sz w:val="28"/>
        </w:rPr>
        <w:t xml:space="preserve">  </w:t>
      </w:r>
    </w:p>
    <w:p w:rsidR="009B7845" w:rsidRDefault="00976D68">
      <w:pPr>
        <w:spacing w:after="27" w:line="255" w:lineRule="auto"/>
        <w:ind w:left="-5"/>
        <w:jc w:val="left"/>
      </w:pPr>
      <w:r>
        <w:rPr>
          <w:b/>
        </w:rPr>
        <w:t>Tryb podstawowy bez negocjacji</w:t>
      </w:r>
      <w:r>
        <w:t>, o którym mowa w art. 275 pkt 1 ustawy z dnia 11 września 2019 r. – Prawo zamówie</w:t>
      </w:r>
      <w:r w:rsidR="00F339C8">
        <w:t>ń publicznych (t .j. Dz. U</w:t>
      </w:r>
      <w:r w:rsidR="00F339C8" w:rsidRPr="00D26FF2">
        <w:rPr>
          <w:color w:val="auto"/>
        </w:rPr>
        <w:t>. 2022</w:t>
      </w:r>
      <w:r w:rsidRPr="00D26FF2">
        <w:rPr>
          <w:color w:val="auto"/>
        </w:rPr>
        <w:t xml:space="preserve"> r. poz. </w:t>
      </w:r>
      <w:r w:rsidR="00F339C8" w:rsidRPr="00D26FF2">
        <w:rPr>
          <w:color w:val="auto"/>
        </w:rPr>
        <w:t>1710</w:t>
      </w:r>
      <w:r w:rsidRPr="00D26FF2">
        <w:rPr>
          <w:color w:val="auto"/>
        </w:rPr>
        <w:t xml:space="preserve"> ze </w:t>
      </w:r>
      <w:r>
        <w:t xml:space="preserve">zm.) – dalej: ustawa </w:t>
      </w:r>
      <w:proofErr w:type="spellStart"/>
      <w:r>
        <w:t>Pzp</w:t>
      </w:r>
      <w:proofErr w:type="spellEnd"/>
      <w: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6"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9" w:line="259" w:lineRule="auto"/>
        <w:ind w:left="41" w:firstLine="0"/>
        <w:jc w:val="center"/>
      </w:pPr>
      <w:r>
        <w:rPr>
          <w:rFonts w:ascii="Calibri" w:eastAsia="Calibri" w:hAnsi="Calibri" w:cs="Calibri"/>
          <w:b/>
          <w:sz w:val="20"/>
        </w:rPr>
        <w:t xml:space="preserve"> </w:t>
      </w:r>
    </w:p>
    <w:p w:rsidR="009B7845" w:rsidRPr="00CF7D54" w:rsidRDefault="00976D68">
      <w:pPr>
        <w:spacing w:after="135" w:line="259" w:lineRule="auto"/>
        <w:ind w:left="41" w:firstLine="0"/>
        <w:jc w:val="center"/>
        <w:rPr>
          <w:szCs w:val="24"/>
        </w:rPr>
      </w:pPr>
      <w:r w:rsidRPr="00CF7D54">
        <w:rPr>
          <w:rFonts w:ascii="Calibri" w:eastAsia="Calibri" w:hAnsi="Calibri" w:cs="Calibri"/>
          <w:b/>
          <w:szCs w:val="24"/>
        </w:rPr>
        <w:t xml:space="preserve"> </w:t>
      </w:r>
    </w:p>
    <w:p w:rsidR="009B7845" w:rsidRPr="00CF7D54" w:rsidRDefault="00976D68">
      <w:pPr>
        <w:spacing w:after="0" w:line="259" w:lineRule="auto"/>
        <w:ind w:left="0" w:right="7" w:firstLine="0"/>
        <w:jc w:val="center"/>
        <w:rPr>
          <w:szCs w:val="24"/>
        </w:rPr>
      </w:pPr>
      <w:r w:rsidRPr="00CF7D54">
        <w:rPr>
          <w:szCs w:val="24"/>
        </w:rPr>
        <w:t xml:space="preserve">Przedmiot zamówienia: </w:t>
      </w:r>
    </w:p>
    <w:p w:rsidR="00F57AB5" w:rsidRPr="00F57AB5" w:rsidRDefault="00F57AB5" w:rsidP="00F57AB5">
      <w:pPr>
        <w:spacing w:after="41" w:line="259" w:lineRule="auto"/>
        <w:rPr>
          <w:b/>
          <w:sz w:val="22"/>
        </w:rPr>
      </w:pPr>
      <w:r w:rsidRPr="00F57AB5">
        <w:rPr>
          <w:b/>
          <w:sz w:val="22"/>
        </w:rPr>
        <w:t xml:space="preserve">„ Budowa miejsc postojowych i podjazdu dla osób niepełnosprawnych oraz malowanie miejsc parkingowych dla osób </w:t>
      </w:r>
      <w:r w:rsidR="009E4204">
        <w:rPr>
          <w:b/>
          <w:sz w:val="22"/>
        </w:rPr>
        <w:t>z</w:t>
      </w:r>
      <w:r w:rsidRPr="00F57AB5">
        <w:rPr>
          <w:b/>
          <w:sz w:val="22"/>
        </w:rPr>
        <w:t xml:space="preserve"> niepełnosprawnościami z podziałem na zadania : </w:t>
      </w:r>
    </w:p>
    <w:p w:rsidR="00F57AB5" w:rsidRPr="00F57AB5" w:rsidRDefault="00F57AB5" w:rsidP="00F57AB5">
      <w:pPr>
        <w:spacing w:after="41" w:line="259" w:lineRule="auto"/>
        <w:rPr>
          <w:b/>
          <w:sz w:val="22"/>
        </w:rPr>
      </w:pPr>
      <w:r w:rsidRPr="00F57AB5">
        <w:rPr>
          <w:b/>
          <w:sz w:val="22"/>
        </w:rPr>
        <w:t xml:space="preserve">Zadanie 1 : Budowa miejsc postojowych na parkingu przy ul. Wojska Polskiego 51 i wykonanie podjazdu od bramy wjazdowej do wejścia na aule dostosowane do potrzeb osób z niepełnosprawnościami, </w:t>
      </w:r>
    </w:p>
    <w:p w:rsidR="00F57AB5" w:rsidRPr="00F57AB5" w:rsidRDefault="00F57AB5" w:rsidP="00F57AB5">
      <w:pPr>
        <w:spacing w:after="41" w:line="259" w:lineRule="auto"/>
        <w:rPr>
          <w:sz w:val="22"/>
        </w:rPr>
      </w:pPr>
      <w:r w:rsidRPr="00F57AB5">
        <w:rPr>
          <w:b/>
          <w:sz w:val="22"/>
        </w:rPr>
        <w:t>Zadanie 2: Usługa malowania (wraz z farbami specjalistycznymi) na niebiesko miejsc parkingowych dla osób niepełnosprawnych przy bud</w:t>
      </w:r>
      <w:r>
        <w:rPr>
          <w:b/>
          <w:sz w:val="22"/>
        </w:rPr>
        <w:t>ynkach PUZ(</w:t>
      </w:r>
      <w:r w:rsidRPr="00F57AB5">
        <w:rPr>
          <w:b/>
          <w:sz w:val="22"/>
        </w:rPr>
        <w:t>Ciechanów- ul. Narutowicza 9, Mława - ul. Warszawska 52) w miejscach wskazanych przez Zamawiającego.”</w:t>
      </w:r>
    </w:p>
    <w:p w:rsidR="009B7845" w:rsidRDefault="009B7845">
      <w:pPr>
        <w:spacing w:after="18" w:line="259" w:lineRule="auto"/>
        <w:ind w:left="41" w:firstLine="0"/>
        <w:jc w:val="center"/>
      </w:pPr>
    </w:p>
    <w:p w:rsidR="009B7845" w:rsidRDefault="009B7845" w:rsidP="009A77FF">
      <w:pPr>
        <w:spacing w:after="18" w:line="259" w:lineRule="auto"/>
        <w:ind w:left="41" w:firstLine="0"/>
      </w:pP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68" w:line="259" w:lineRule="auto"/>
        <w:ind w:left="41" w:firstLine="0"/>
        <w:jc w:val="center"/>
      </w:pPr>
      <w:r>
        <w:rPr>
          <w:rFonts w:ascii="Calibri" w:eastAsia="Calibri" w:hAnsi="Calibri" w:cs="Calibri"/>
          <w:b/>
          <w:sz w:val="20"/>
        </w:rPr>
        <w:t xml:space="preserve"> </w:t>
      </w:r>
    </w:p>
    <w:p w:rsidR="009B7845" w:rsidRDefault="005957B8">
      <w:pPr>
        <w:spacing w:after="8" w:line="259" w:lineRule="auto"/>
        <w:ind w:left="0" w:right="2" w:firstLine="0"/>
        <w:jc w:val="right"/>
      </w:pPr>
      <w:r>
        <w:rPr>
          <w:sz w:val="22"/>
        </w:rPr>
        <w:t>Ciechanów, dnia 19</w:t>
      </w:r>
      <w:r w:rsidR="005F2B5B">
        <w:rPr>
          <w:sz w:val="22"/>
        </w:rPr>
        <w:t>.01.2023</w:t>
      </w:r>
      <w:r w:rsidR="00976D68">
        <w:rPr>
          <w:sz w:val="22"/>
        </w:rPr>
        <w:t xml:space="preserve"> r.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B7845" w:rsidP="002D730B">
      <w:pPr>
        <w:spacing w:after="18" w:line="259" w:lineRule="auto"/>
        <w:ind w:left="0" w:firstLine="0"/>
      </w:pPr>
    </w:p>
    <w:p w:rsidR="009B7845" w:rsidRDefault="009B7845" w:rsidP="009D0A15">
      <w:pPr>
        <w:spacing w:after="18" w:line="259" w:lineRule="auto"/>
        <w:ind w:left="41" w:firstLine="0"/>
      </w:pPr>
    </w:p>
    <w:p w:rsidR="009B7845" w:rsidRDefault="00976D68">
      <w:pPr>
        <w:spacing w:after="9" w:line="268" w:lineRule="auto"/>
        <w:ind w:right="10"/>
        <w:jc w:val="center"/>
      </w:pPr>
      <w:r>
        <w:rPr>
          <w:rFonts w:ascii="Calibri" w:eastAsia="Calibri" w:hAnsi="Calibri" w:cs="Calibri"/>
          <w:b/>
          <w:sz w:val="20"/>
        </w:rPr>
        <w:t xml:space="preserve">PAŃSTWOWA UCZELNIA ZAWODOWA </w:t>
      </w:r>
    </w:p>
    <w:p w:rsidR="009B7845" w:rsidRDefault="00976D68">
      <w:pPr>
        <w:pStyle w:val="Nagwek2"/>
        <w:ind w:left="3828" w:right="3332"/>
      </w:pPr>
      <w:r>
        <w:t xml:space="preserve">im. Ignacego Mościckiego w CIECHANOWIE </w:t>
      </w:r>
    </w:p>
    <w:p w:rsidR="009B7845" w:rsidRDefault="00976D68">
      <w:pPr>
        <w:spacing w:after="9" w:line="268" w:lineRule="auto"/>
        <w:ind w:right="2"/>
        <w:jc w:val="center"/>
      </w:pPr>
      <w:r>
        <w:rPr>
          <w:rFonts w:ascii="Calibri" w:eastAsia="Calibri" w:hAnsi="Calibri" w:cs="Calibri"/>
          <w:b/>
          <w:sz w:val="20"/>
        </w:rPr>
        <w:t xml:space="preserve">ul. Gabriela Narutowicza 9, 06-400 Ciechanów </w:t>
      </w:r>
    </w:p>
    <w:p w:rsidR="009B7845" w:rsidRDefault="00976D68">
      <w:pPr>
        <w:spacing w:after="9" w:line="268" w:lineRule="auto"/>
        <w:ind w:right="14"/>
        <w:jc w:val="center"/>
      </w:pPr>
      <w:r>
        <w:rPr>
          <w:rFonts w:ascii="Calibri" w:eastAsia="Calibri" w:hAnsi="Calibri" w:cs="Calibri"/>
          <w:b/>
          <w:sz w:val="20"/>
        </w:rPr>
        <w:t xml:space="preserve">____________________________________________________________________________ </w:t>
      </w:r>
    </w:p>
    <w:p w:rsidR="009B7845" w:rsidRDefault="00976D68">
      <w:pPr>
        <w:spacing w:after="100" w:line="259" w:lineRule="auto"/>
        <w:ind w:left="41" w:firstLine="0"/>
        <w:jc w:val="center"/>
      </w:pPr>
      <w:r>
        <w:rPr>
          <w:rFonts w:ascii="Calibri" w:eastAsia="Calibri" w:hAnsi="Calibri" w:cs="Calibri"/>
          <w:b/>
          <w:sz w:val="20"/>
        </w:rPr>
        <w:t xml:space="preserve"> </w:t>
      </w:r>
    </w:p>
    <w:p w:rsidR="009B7845" w:rsidRDefault="00976D68">
      <w:pPr>
        <w:spacing w:after="70" w:line="271" w:lineRule="auto"/>
        <w:ind w:left="-5"/>
      </w:pPr>
      <w:r>
        <w:rPr>
          <w:b/>
        </w:rPr>
        <w:t xml:space="preserve">Państwowa Uczelnia Zawodowa </w:t>
      </w:r>
    </w:p>
    <w:p w:rsidR="009B7845" w:rsidRDefault="00976D68">
      <w:pPr>
        <w:spacing w:after="57" w:line="271" w:lineRule="auto"/>
        <w:ind w:left="-5" w:right="4435"/>
      </w:pPr>
      <w:r>
        <w:rPr>
          <w:b/>
        </w:rPr>
        <w:t xml:space="preserve">Im. Ignacego Mościckiego w Ciechanowie, ul. Gabriela Narutowicza 9, </w:t>
      </w:r>
    </w:p>
    <w:p w:rsidR="009B7845" w:rsidRDefault="00976D68">
      <w:pPr>
        <w:spacing w:after="5" w:line="271" w:lineRule="auto"/>
        <w:ind w:left="-5"/>
      </w:pPr>
      <w:r>
        <w:rPr>
          <w:b/>
        </w:rPr>
        <w:t xml:space="preserve">06-400 Ciechanów, </w:t>
      </w:r>
    </w:p>
    <w:p w:rsidR="009B7845" w:rsidRDefault="00976D68">
      <w:pPr>
        <w:spacing w:after="0" w:line="286" w:lineRule="auto"/>
        <w:ind w:left="0" w:right="4790" w:firstLine="0"/>
        <w:jc w:val="left"/>
      </w:pPr>
      <w:r>
        <w:rPr>
          <w:b/>
        </w:rPr>
        <w:t xml:space="preserve">NIP: 566-18-05-832,  REGON: 130869208 Tel: 0-23 672 20 50 , 0-23 673 75 78 strona internetowa: </w:t>
      </w:r>
      <w:r>
        <w:rPr>
          <w:b/>
          <w:color w:val="0000FF"/>
          <w:u w:val="single" w:color="0000FF"/>
        </w:rPr>
        <w:t>bip.puzim.edu.pl</w:t>
      </w:r>
      <w:r>
        <w:rPr>
          <w:b/>
        </w:rPr>
        <w:t xml:space="preserve">, </w:t>
      </w:r>
    </w:p>
    <w:p w:rsidR="009B7845" w:rsidRDefault="00976D68">
      <w:pPr>
        <w:spacing w:after="38" w:line="249" w:lineRule="auto"/>
        <w:ind w:left="-5"/>
        <w:jc w:val="left"/>
      </w:pPr>
      <w:r>
        <w:rPr>
          <w:b/>
        </w:rPr>
        <w:t xml:space="preserve">e-mail: </w:t>
      </w:r>
      <w:r>
        <w:rPr>
          <w:u w:val="single" w:color="000000"/>
        </w:rPr>
        <w:t>kanclerz@puzim.edu.pl</w:t>
      </w:r>
      <w:r>
        <w:rPr>
          <w:b/>
        </w:rPr>
        <w:t xml:space="preserve">  </w:t>
      </w:r>
    </w:p>
    <w:p w:rsidR="009B7845" w:rsidRDefault="00976D68">
      <w:pPr>
        <w:spacing w:after="203" w:line="259" w:lineRule="auto"/>
        <w:ind w:left="0" w:firstLine="0"/>
        <w:jc w:val="left"/>
      </w:pPr>
      <w:r>
        <w:t xml:space="preserve"> </w:t>
      </w:r>
    </w:p>
    <w:p w:rsidR="009B7845" w:rsidRDefault="00976D68">
      <w:pPr>
        <w:spacing w:after="203"/>
        <w:ind w:left="-5"/>
      </w:pPr>
      <w:r>
        <w:t xml:space="preserve"> Ogłoszenie o zamówieniu:  </w:t>
      </w:r>
    </w:p>
    <w:p w:rsidR="009B7845" w:rsidRDefault="00976D68" w:rsidP="007D2741">
      <w:pPr>
        <w:numPr>
          <w:ilvl w:val="0"/>
          <w:numId w:val="1"/>
        </w:numPr>
        <w:spacing w:after="71"/>
      </w:pPr>
      <w:r>
        <w:t xml:space="preserve">zostało opublikowane w Biuletynie Zamówień Publicznych w dniu </w:t>
      </w:r>
      <w:r w:rsidR="001A6669" w:rsidRPr="001A6669">
        <w:rPr>
          <w:color w:val="auto"/>
        </w:rPr>
        <w:t>19.01.2023</w:t>
      </w:r>
      <w:r w:rsidR="00C71DD4">
        <w:rPr>
          <w:color w:val="FF0000"/>
        </w:rPr>
        <w:t>.</w:t>
      </w:r>
      <w:r w:rsidRPr="009D0A15">
        <w:rPr>
          <w:color w:val="FF0000"/>
        </w:rPr>
        <w:t xml:space="preserve"> </w:t>
      </w:r>
      <w:r>
        <w:t xml:space="preserve">r., numer ogłoszenia: </w:t>
      </w:r>
      <w:r w:rsidR="007D2741" w:rsidRPr="007D2741">
        <w:t>ocds-148610-ec5eba5f-97e1-11ed-b4ea-f64d350121d2</w:t>
      </w:r>
    </w:p>
    <w:p w:rsidR="009B7845" w:rsidRDefault="00976D68">
      <w:pPr>
        <w:numPr>
          <w:ilvl w:val="0"/>
          <w:numId w:val="1"/>
        </w:numPr>
        <w:spacing w:after="76"/>
      </w:pPr>
      <w:r>
        <w:t xml:space="preserve">zostało opublikowane na stronie internetowej: www.puzim.eu.pl w zakładce Zamówienia publiczne,  </w:t>
      </w:r>
    </w:p>
    <w:p w:rsidR="009D0A15" w:rsidRDefault="009D0A15">
      <w:pPr>
        <w:spacing w:after="123"/>
        <w:ind w:left="-5"/>
      </w:pPr>
    </w:p>
    <w:p w:rsidR="009B7845" w:rsidRDefault="00976D68">
      <w:pPr>
        <w:spacing w:after="123"/>
        <w:ind w:left="-5"/>
      </w:pPr>
      <w:r>
        <w:t xml:space="preserve">Godziny urzędowania: od poniedziałku do piątku w godz. 8:00 – 16:00 </w:t>
      </w:r>
    </w:p>
    <w:p w:rsidR="009B7845" w:rsidRDefault="00976D68">
      <w:pPr>
        <w:spacing w:after="75"/>
        <w:ind w:left="-5"/>
      </w:pPr>
      <w:r>
        <w:t xml:space="preserve">Adres strony internetowej, na której jest prowadzone postępowanie i na której będą dostępne wszelkie dokumenty związane z prowadzoną procedurą, w tym zmiany i wyjaśnienia treści SWZ: </w:t>
      </w:r>
      <w:r>
        <w:rPr>
          <w:b/>
          <w:color w:val="0000FF"/>
          <w:u w:val="single" w:color="0000FF"/>
        </w:rPr>
        <w:t>bip.puzim.edu.pl</w:t>
      </w:r>
      <w:r>
        <w:rPr>
          <w:b/>
        </w:rPr>
        <w:t xml:space="preserve">, </w:t>
      </w:r>
    </w:p>
    <w:p w:rsidR="009B7845" w:rsidRDefault="00976D68">
      <w:pPr>
        <w:spacing w:after="0" w:line="320" w:lineRule="auto"/>
        <w:ind w:left="-5"/>
        <w:rPr>
          <w:b/>
        </w:rPr>
      </w:pPr>
      <w:r>
        <w:t>Przedmiotowe postępowanie prowadzone jest przy użyciu środków komunikacji elektronicznej.</w:t>
      </w:r>
      <w:r>
        <w:rPr>
          <w:b/>
        </w:rPr>
        <w:t xml:space="preserve"> Składanie ofert następuje przy użyciu </w:t>
      </w:r>
      <w:r w:rsidR="000C6A5C">
        <w:rPr>
          <w:b/>
        </w:rPr>
        <w:t>strony e zamówienia.</w:t>
      </w:r>
      <w:r>
        <w:rPr>
          <w:b/>
        </w:rPr>
        <w:t xml:space="preserve">  </w:t>
      </w:r>
    </w:p>
    <w:p w:rsidR="009E4204" w:rsidRDefault="009E4204">
      <w:pPr>
        <w:spacing w:after="0" w:line="320" w:lineRule="auto"/>
        <w:ind w:left="-5"/>
      </w:pPr>
    </w:p>
    <w:p w:rsidR="009B7845" w:rsidRDefault="00976D68">
      <w:pPr>
        <w:spacing w:after="5" w:line="271" w:lineRule="auto"/>
        <w:ind w:left="-5"/>
      </w:pPr>
      <w:r>
        <w:rPr>
          <w:b/>
          <w:u w:val="single" w:color="000000"/>
        </w:rPr>
        <w:t xml:space="preserve">UWAGA!!! - </w:t>
      </w:r>
      <w:r>
        <w:rPr>
          <w:b/>
        </w:rPr>
        <w:t>Oferta musi być podpisana przez osobę/osoby upoważnioną/e do reprezentowania Wykonawcy, zgodnie z formą reprezentacji Wykonawcy (</w:t>
      </w:r>
      <w:r>
        <w:rPr>
          <w:b/>
          <w:u w:val="single" w:color="000000"/>
        </w:rPr>
        <w:t>przykład</w:t>
      </w:r>
      <w:r>
        <w:rPr>
          <w:b/>
        </w:rPr>
        <w:t xml:space="preserve">: jeżeli  z KRS wynika reprezentacja dwuosobowa – </w:t>
      </w:r>
      <w:r>
        <w:rPr>
          <w:b/>
          <w:u w:val="single" w:color="000000"/>
        </w:rPr>
        <w:t>ofertę podpisują elektronicznie</w:t>
      </w:r>
      <w:r>
        <w:rPr>
          <w:b/>
        </w:rPr>
        <w:t xml:space="preserve"> </w:t>
      </w:r>
      <w:r>
        <w:rPr>
          <w:b/>
          <w:u w:val="single" w:color="000000"/>
        </w:rPr>
        <w:t>obydwie osoby</w:t>
      </w:r>
      <w:r>
        <w:rPr>
          <w:b/>
        </w:rPr>
        <w:t>)</w:t>
      </w:r>
      <w:r>
        <w:rPr>
          <w:rFonts w:ascii="Calibri" w:eastAsia="Calibri" w:hAnsi="Calibri" w:cs="Calibri"/>
          <w:b/>
          <w:sz w:val="31"/>
          <w:vertAlign w:val="subscript"/>
        </w:rPr>
        <w:t xml:space="preserve"> </w:t>
      </w:r>
    </w:p>
    <w:p w:rsidR="009B7845" w:rsidRDefault="00976D68">
      <w:pPr>
        <w:spacing w:after="19" w:line="259" w:lineRule="auto"/>
        <w:ind w:left="41" w:firstLine="0"/>
        <w:jc w:val="center"/>
      </w:pPr>
      <w:r>
        <w:rPr>
          <w:rFonts w:ascii="Calibri" w:eastAsia="Calibri" w:hAnsi="Calibri" w:cs="Calibri"/>
          <w:b/>
          <w:sz w:val="20"/>
        </w:rPr>
        <w:t xml:space="preserve"> </w:t>
      </w:r>
    </w:p>
    <w:p w:rsidR="00811556" w:rsidRDefault="00811556">
      <w:pPr>
        <w:spacing w:after="18" w:line="259" w:lineRule="auto"/>
        <w:ind w:left="41" w:firstLine="0"/>
        <w:jc w:val="center"/>
        <w:rPr>
          <w:rFonts w:ascii="Calibri" w:eastAsia="Calibri" w:hAnsi="Calibri" w:cs="Calibri"/>
          <w:b/>
          <w:sz w:val="20"/>
        </w:rPr>
      </w:pPr>
    </w:p>
    <w:p w:rsidR="009E4204" w:rsidRDefault="009E4204">
      <w:pPr>
        <w:spacing w:after="18" w:line="259" w:lineRule="auto"/>
        <w:ind w:left="41" w:firstLine="0"/>
        <w:jc w:val="center"/>
        <w:rPr>
          <w:rFonts w:ascii="Calibri" w:eastAsia="Calibri" w:hAnsi="Calibri" w:cs="Calibri"/>
          <w:b/>
          <w:sz w:val="20"/>
        </w:rPr>
      </w:pPr>
    </w:p>
    <w:p w:rsidR="009E4204" w:rsidRDefault="009E4204">
      <w:pPr>
        <w:spacing w:after="18" w:line="259" w:lineRule="auto"/>
        <w:ind w:left="41" w:firstLine="0"/>
        <w:jc w:val="center"/>
        <w:rPr>
          <w:rFonts w:ascii="Calibri" w:eastAsia="Calibri" w:hAnsi="Calibri" w:cs="Calibri"/>
          <w:b/>
          <w:sz w:val="20"/>
        </w:rPr>
      </w:pPr>
    </w:p>
    <w:p w:rsidR="00811556" w:rsidRDefault="00811556">
      <w:pPr>
        <w:spacing w:after="18" w:line="259" w:lineRule="auto"/>
        <w:ind w:left="41" w:firstLine="0"/>
        <w:jc w:val="center"/>
        <w:rPr>
          <w:rFonts w:ascii="Calibri" w:eastAsia="Calibri" w:hAnsi="Calibri" w:cs="Calibri"/>
          <w:b/>
          <w:sz w:val="20"/>
        </w:rPr>
      </w:pP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76D68">
      <w:pPr>
        <w:spacing w:after="18" w:line="259" w:lineRule="auto"/>
        <w:ind w:left="41" w:firstLine="0"/>
        <w:jc w:val="center"/>
      </w:pPr>
      <w:r>
        <w:rPr>
          <w:rFonts w:ascii="Calibri" w:eastAsia="Calibri" w:hAnsi="Calibri" w:cs="Calibri"/>
          <w:b/>
          <w:sz w:val="20"/>
        </w:rPr>
        <w:t xml:space="preserve"> </w:t>
      </w:r>
    </w:p>
    <w:p w:rsidR="009B7845" w:rsidRDefault="009B7845">
      <w:pPr>
        <w:spacing w:after="18" w:line="259" w:lineRule="auto"/>
        <w:ind w:left="0" w:firstLine="0"/>
        <w:jc w:val="left"/>
      </w:pPr>
    </w:p>
    <w:p w:rsidR="0025341F" w:rsidRPr="0025341F" w:rsidRDefault="00976D68" w:rsidP="0025341F">
      <w:pPr>
        <w:pStyle w:val="Default"/>
        <w:rPr>
          <w:b/>
          <w:bCs/>
          <w:u w:val="single"/>
        </w:rPr>
      </w:pPr>
      <w:r>
        <w:rPr>
          <w:rFonts w:ascii="Calibri" w:eastAsia="Calibri" w:hAnsi="Calibri" w:cs="Calibri"/>
          <w:b/>
          <w:sz w:val="20"/>
        </w:rPr>
        <w:t xml:space="preserve"> </w:t>
      </w:r>
      <w:r w:rsidR="0025341F" w:rsidRPr="0025341F">
        <w:rPr>
          <w:b/>
          <w:bCs/>
          <w:u w:val="single"/>
        </w:rPr>
        <w:t>Rozdział I- Informacje ogólne.</w:t>
      </w:r>
    </w:p>
    <w:p w:rsidR="0025341F" w:rsidRPr="0025341F" w:rsidRDefault="0025341F" w:rsidP="0025341F">
      <w:pPr>
        <w:autoSpaceDE w:val="0"/>
        <w:autoSpaceDN w:val="0"/>
        <w:adjustRightInd w:val="0"/>
        <w:spacing w:after="0" w:line="240" w:lineRule="auto"/>
        <w:ind w:left="0" w:firstLine="0"/>
        <w:jc w:val="left"/>
        <w:rPr>
          <w:rFonts w:eastAsiaTheme="minorHAnsi"/>
          <w:b/>
          <w:bCs/>
          <w:szCs w:val="24"/>
          <w:u w:val="single"/>
          <w:lang w:eastAsia="en-US"/>
        </w:rPr>
      </w:pPr>
    </w:p>
    <w:p w:rsidR="0025341F" w:rsidRPr="0025341F" w:rsidRDefault="0025341F" w:rsidP="0025341F">
      <w:pPr>
        <w:autoSpaceDE w:val="0"/>
        <w:autoSpaceDN w:val="0"/>
        <w:adjustRightInd w:val="0"/>
        <w:spacing w:after="0" w:line="240" w:lineRule="auto"/>
        <w:ind w:left="0" w:firstLine="0"/>
        <w:jc w:val="left"/>
        <w:rPr>
          <w:rFonts w:eastAsiaTheme="minorHAnsi"/>
          <w:szCs w:val="24"/>
          <w:lang w:eastAsia="en-US"/>
        </w:rPr>
      </w:pPr>
      <w:r w:rsidRPr="0025341F">
        <w:rPr>
          <w:rFonts w:eastAsiaTheme="minorHAnsi"/>
          <w:b/>
          <w:bCs/>
          <w:szCs w:val="24"/>
          <w:lang w:eastAsia="en-US"/>
        </w:rPr>
        <w:t xml:space="preserve">1. Tryb udzielenia zamówienia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b/>
          <w:bCs/>
          <w:szCs w:val="24"/>
          <w:lang w:eastAsia="en-US"/>
        </w:rPr>
        <w:t>Tryb podstawowy bez negocjacji</w:t>
      </w:r>
      <w:r w:rsidRPr="0025341F">
        <w:rPr>
          <w:rFonts w:eastAsiaTheme="minorHAnsi"/>
          <w:szCs w:val="24"/>
          <w:lang w:eastAsia="en-US"/>
        </w:rPr>
        <w:t>, o którym mowa w art. 275 pkt 1 ustawy z dnia 11 września 2019 r. – Prawo zamówień publicznych (t .j. Dz. U</w:t>
      </w:r>
      <w:r w:rsidRPr="00D26FF2">
        <w:rPr>
          <w:rFonts w:eastAsiaTheme="minorHAnsi"/>
          <w:color w:val="auto"/>
          <w:szCs w:val="24"/>
          <w:lang w:eastAsia="en-US"/>
        </w:rPr>
        <w:t>. 202</w:t>
      </w:r>
      <w:r w:rsidR="00F339C8" w:rsidRPr="00D26FF2">
        <w:rPr>
          <w:rFonts w:eastAsiaTheme="minorHAnsi"/>
          <w:color w:val="auto"/>
          <w:szCs w:val="24"/>
          <w:lang w:eastAsia="en-US"/>
        </w:rPr>
        <w:t>2</w:t>
      </w:r>
      <w:r w:rsidRPr="00D26FF2">
        <w:rPr>
          <w:rFonts w:eastAsiaTheme="minorHAnsi"/>
          <w:color w:val="auto"/>
          <w:szCs w:val="24"/>
          <w:lang w:eastAsia="en-US"/>
        </w:rPr>
        <w:t xml:space="preserve"> r. poz. 1</w:t>
      </w:r>
      <w:r w:rsidR="00F339C8" w:rsidRPr="00D26FF2">
        <w:rPr>
          <w:rFonts w:eastAsiaTheme="minorHAnsi"/>
          <w:color w:val="auto"/>
          <w:szCs w:val="24"/>
          <w:lang w:eastAsia="en-US"/>
        </w:rPr>
        <w:t>710</w:t>
      </w:r>
      <w:r w:rsidRPr="00D26FF2">
        <w:rPr>
          <w:rFonts w:eastAsiaTheme="minorHAnsi"/>
          <w:color w:val="auto"/>
          <w:szCs w:val="24"/>
          <w:lang w:eastAsia="en-US"/>
        </w:rPr>
        <w:t xml:space="preserve"> </w:t>
      </w:r>
      <w:r w:rsidRPr="0025341F">
        <w:rPr>
          <w:rFonts w:eastAsiaTheme="minorHAnsi"/>
          <w:szCs w:val="24"/>
          <w:lang w:eastAsia="en-US"/>
        </w:rPr>
        <w:t xml:space="preserve">ze zm.) – dalej: ustawa </w:t>
      </w:r>
      <w:proofErr w:type="spellStart"/>
      <w:r w:rsidRPr="0025341F">
        <w:rPr>
          <w:rFonts w:eastAsiaTheme="minorHAnsi"/>
          <w:szCs w:val="24"/>
          <w:lang w:eastAsia="en-US"/>
        </w:rPr>
        <w:t>Pzp</w:t>
      </w:r>
      <w:proofErr w:type="spellEnd"/>
      <w:r w:rsidRPr="0025341F">
        <w:rPr>
          <w:rFonts w:eastAsiaTheme="minorHAnsi"/>
          <w:szCs w:val="24"/>
          <w:lang w:eastAsia="en-US"/>
        </w:rPr>
        <w:t xml:space="preserve">. </w:t>
      </w:r>
    </w:p>
    <w:p w:rsidR="0025341F" w:rsidRPr="0025341F" w:rsidRDefault="0025341F" w:rsidP="00F339C8">
      <w:pPr>
        <w:autoSpaceDE w:val="0"/>
        <w:autoSpaceDN w:val="0"/>
        <w:adjustRightInd w:val="0"/>
        <w:spacing w:after="54" w:line="240" w:lineRule="auto"/>
        <w:ind w:left="0" w:firstLine="0"/>
        <w:rPr>
          <w:rFonts w:eastAsiaTheme="minorHAnsi"/>
          <w:szCs w:val="24"/>
          <w:lang w:eastAsia="en-US"/>
        </w:rPr>
      </w:pPr>
      <w:r w:rsidRPr="0025341F">
        <w:rPr>
          <w:rFonts w:eastAsiaTheme="minorHAnsi"/>
          <w:b/>
          <w:bCs/>
          <w:szCs w:val="24"/>
          <w:lang w:eastAsia="en-US"/>
        </w:rPr>
        <w:t xml:space="preserve">2. Wykonawcy/podwykonawcy/podmioty trzecie udostępniające wykonawcy swój potencjał </w:t>
      </w:r>
    </w:p>
    <w:p w:rsidR="0025341F" w:rsidRPr="0025341F" w:rsidRDefault="0025341F" w:rsidP="00F339C8">
      <w:pPr>
        <w:autoSpaceDE w:val="0"/>
        <w:autoSpaceDN w:val="0"/>
        <w:adjustRightInd w:val="0"/>
        <w:spacing w:after="54" w:line="240" w:lineRule="auto"/>
        <w:ind w:left="0" w:firstLine="0"/>
        <w:rPr>
          <w:rFonts w:eastAsiaTheme="minorHAnsi"/>
          <w:szCs w:val="24"/>
          <w:lang w:eastAsia="en-US"/>
        </w:rPr>
      </w:pPr>
      <w:r w:rsidRPr="0025341F">
        <w:rPr>
          <w:rFonts w:eastAsiaTheme="minorHAnsi"/>
          <w:b/>
          <w:szCs w:val="24"/>
          <w:lang w:eastAsia="en-US"/>
        </w:rPr>
        <w:t>a)</w:t>
      </w:r>
      <w:r w:rsidRPr="0025341F">
        <w:rPr>
          <w:rFonts w:eastAsiaTheme="minorHAnsi"/>
          <w:szCs w:val="24"/>
          <w:lang w:eastAsia="en-US"/>
        </w:rPr>
        <w:t xml:space="preserve"> </w:t>
      </w:r>
      <w:r w:rsidRPr="0025341F">
        <w:rPr>
          <w:rFonts w:eastAsiaTheme="minorHAnsi"/>
          <w:b/>
          <w:bCs/>
          <w:szCs w:val="24"/>
          <w:lang w:eastAsia="en-US"/>
        </w:rPr>
        <w:t xml:space="preserve">Wykonawcą </w:t>
      </w:r>
      <w:r w:rsidRPr="0025341F">
        <w:rPr>
          <w:rFonts w:eastAsiaTheme="minorHAnsi"/>
          <w:szCs w:val="24"/>
          <w:lang w:eastAsia="en-US"/>
        </w:rPr>
        <w:t xml:space="preserve">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 </w:t>
      </w:r>
    </w:p>
    <w:p w:rsidR="0025341F" w:rsidRPr="0025341F" w:rsidRDefault="0025341F" w:rsidP="00F339C8">
      <w:pPr>
        <w:autoSpaceDE w:val="0"/>
        <w:autoSpaceDN w:val="0"/>
        <w:adjustRightInd w:val="0"/>
        <w:spacing w:after="54" w:line="240" w:lineRule="auto"/>
        <w:ind w:left="0" w:firstLine="0"/>
        <w:rPr>
          <w:rFonts w:eastAsiaTheme="minorHAnsi"/>
          <w:szCs w:val="24"/>
          <w:lang w:eastAsia="en-US"/>
        </w:rPr>
      </w:pPr>
      <w:r w:rsidRPr="0025341F">
        <w:rPr>
          <w:rFonts w:eastAsiaTheme="minorHAnsi"/>
          <w:b/>
          <w:szCs w:val="24"/>
          <w:lang w:eastAsia="en-US"/>
        </w:rPr>
        <w:t>b)</w:t>
      </w:r>
      <w:r w:rsidRPr="0025341F">
        <w:rPr>
          <w:rFonts w:eastAsiaTheme="minorHAnsi"/>
          <w:szCs w:val="24"/>
          <w:lang w:eastAsia="en-US"/>
        </w:rPr>
        <w:t xml:space="preserve"> Zamawiający nie zastrzega możliwości ubiegania się o udzielenie zamówienia wyłącznie przez wykonawców, o których mowa w art. 94 ustawy </w:t>
      </w:r>
      <w:proofErr w:type="spellStart"/>
      <w:r w:rsidRPr="0025341F">
        <w:rPr>
          <w:rFonts w:eastAsiaTheme="minorHAnsi"/>
          <w:szCs w:val="24"/>
          <w:lang w:eastAsia="en-US"/>
        </w:rPr>
        <w:t>Pzp</w:t>
      </w:r>
      <w:proofErr w:type="spellEnd"/>
      <w:r w:rsidRPr="0025341F">
        <w:rPr>
          <w:rFonts w:eastAsiaTheme="minorHAnsi"/>
          <w:szCs w:val="24"/>
          <w:lang w:eastAsia="en-US"/>
        </w:rPr>
        <w:t xml:space="preserve">,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b/>
          <w:szCs w:val="24"/>
          <w:lang w:eastAsia="en-US"/>
        </w:rPr>
        <w:t>c)</w:t>
      </w:r>
      <w:r w:rsidRPr="0025341F">
        <w:rPr>
          <w:rFonts w:eastAsiaTheme="minorHAnsi"/>
          <w:szCs w:val="24"/>
          <w:lang w:eastAsia="en-US"/>
        </w:rPr>
        <w:t xml:space="preserve"> Zamówienie może zostać udzielone wykonawcy, który: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szCs w:val="24"/>
          <w:lang w:eastAsia="en-US"/>
        </w:rPr>
        <w:t xml:space="preserve">– spełnia warunki udziału w postępowaniu opisane w rozdziale II podrozdziale 7 SWZ,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szCs w:val="24"/>
          <w:lang w:eastAsia="en-US"/>
        </w:rPr>
        <w:t xml:space="preserve">– nie podlega wykluczeniu na podstawie art. 108 ust. 1 i ust. 2, a także art. 109 ust. 1 pkt 4), 5) i 7) ustawy </w:t>
      </w:r>
      <w:proofErr w:type="spellStart"/>
      <w:r w:rsidRPr="0025341F">
        <w:rPr>
          <w:rFonts w:eastAsiaTheme="minorHAnsi"/>
          <w:szCs w:val="24"/>
          <w:lang w:eastAsia="en-US"/>
        </w:rPr>
        <w:t>Pzp</w:t>
      </w:r>
      <w:proofErr w:type="spellEnd"/>
      <w:r w:rsidRPr="0025341F">
        <w:rPr>
          <w:rFonts w:eastAsiaTheme="minorHAnsi"/>
          <w:szCs w:val="24"/>
          <w:lang w:eastAsia="en-US"/>
        </w:rPr>
        <w:t xml:space="preserve">,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szCs w:val="24"/>
          <w:lang w:eastAsia="en-US"/>
        </w:rPr>
        <w:t xml:space="preserve">– złożył ofertę niepodlegającą odrzuceniu na podstawie art. 226 ust. 1 ustawy </w:t>
      </w:r>
      <w:proofErr w:type="spellStart"/>
      <w:r w:rsidRPr="0025341F">
        <w:rPr>
          <w:rFonts w:eastAsiaTheme="minorHAnsi"/>
          <w:szCs w:val="24"/>
          <w:lang w:eastAsia="en-US"/>
        </w:rPr>
        <w:t>Pzp</w:t>
      </w:r>
      <w:proofErr w:type="spellEnd"/>
      <w:r w:rsidRPr="0025341F">
        <w:rPr>
          <w:rFonts w:eastAsiaTheme="minorHAnsi"/>
          <w:szCs w:val="24"/>
          <w:lang w:eastAsia="en-US"/>
        </w:rPr>
        <w:t xml:space="preserve">.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b/>
          <w:bCs/>
          <w:szCs w:val="24"/>
          <w:lang w:eastAsia="en-US"/>
        </w:rPr>
        <w:t>d) Wykonawcy mogą wspólnie ubiegać się o udzielenie zamówienia</w:t>
      </w:r>
      <w:r w:rsidRPr="0025341F">
        <w:rPr>
          <w:rFonts w:eastAsiaTheme="minorHAnsi"/>
          <w:szCs w:val="24"/>
          <w:lang w:eastAsia="en-US"/>
        </w:rPr>
        <w:t xml:space="preserve">.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szCs w:val="24"/>
          <w:lang w:eastAsia="en-US"/>
        </w:rPr>
        <w:t xml:space="preserve">W takim przypadku: </w:t>
      </w:r>
    </w:p>
    <w:p w:rsidR="0025341F" w:rsidRPr="0025341F" w:rsidRDefault="0025341F" w:rsidP="00F339C8">
      <w:pPr>
        <w:autoSpaceDE w:val="0"/>
        <w:autoSpaceDN w:val="0"/>
        <w:adjustRightInd w:val="0"/>
        <w:spacing w:after="76" w:line="240" w:lineRule="auto"/>
        <w:ind w:left="0" w:firstLine="0"/>
        <w:rPr>
          <w:rFonts w:eastAsiaTheme="minorHAnsi"/>
          <w:szCs w:val="24"/>
          <w:lang w:eastAsia="en-US"/>
        </w:rPr>
      </w:pPr>
      <w:r w:rsidRPr="0025341F">
        <w:rPr>
          <w:rFonts w:eastAsiaTheme="minorHAnsi"/>
          <w:szCs w:val="24"/>
          <w:lang w:eastAsia="en-US"/>
        </w:rPr>
        <w:t xml:space="preserve">- Wykonawcy występujący wspólnie są zobowiązani do ustanowienia pełnomocnika do reprezentowania ich w postępowaniu albo do reprezentowania ich w postępowaniu i zawarcia umowy w sprawie przedmiotowego zamówienia publicznego.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szCs w:val="24"/>
          <w:lang w:eastAsia="en-US"/>
        </w:rPr>
        <w:t xml:space="preserve">- Wszelka korespondencja będzie prowadzona przez zamawiającego wyłącznie z pełnomocnikiem. </w:t>
      </w:r>
    </w:p>
    <w:p w:rsidR="0025341F" w:rsidRPr="0025341F" w:rsidRDefault="0025341F" w:rsidP="00F339C8">
      <w:pPr>
        <w:autoSpaceDE w:val="0"/>
        <w:autoSpaceDN w:val="0"/>
        <w:adjustRightInd w:val="0"/>
        <w:spacing w:after="0" w:line="240" w:lineRule="auto"/>
        <w:ind w:left="0" w:firstLine="0"/>
        <w:rPr>
          <w:rFonts w:eastAsiaTheme="minorHAnsi"/>
          <w:szCs w:val="24"/>
          <w:lang w:eastAsia="en-US"/>
        </w:rPr>
      </w:pPr>
      <w:r w:rsidRPr="0025341F">
        <w:rPr>
          <w:rFonts w:eastAsiaTheme="minorHAnsi"/>
          <w:b/>
          <w:bCs/>
          <w:szCs w:val="24"/>
          <w:lang w:eastAsia="en-US"/>
        </w:rPr>
        <w:t xml:space="preserve">e) Potencjał podmiotu trzeciego </w:t>
      </w:r>
    </w:p>
    <w:p w:rsidR="0025341F" w:rsidRPr="0025341F" w:rsidRDefault="0025341F" w:rsidP="00F339C8">
      <w:pPr>
        <w:spacing w:after="160" w:line="259" w:lineRule="auto"/>
        <w:ind w:left="0" w:firstLine="0"/>
        <w:rPr>
          <w:rFonts w:eastAsiaTheme="minorHAnsi"/>
          <w:i/>
          <w:iCs/>
          <w:color w:val="auto"/>
          <w:szCs w:val="24"/>
          <w:lang w:eastAsia="en-US"/>
        </w:rPr>
      </w:pPr>
      <w:r w:rsidRPr="0025341F">
        <w:rPr>
          <w:rFonts w:eastAsiaTheme="minorHAnsi"/>
          <w:color w:val="auto"/>
          <w:szCs w:val="24"/>
          <w:lang w:eastAsia="en-US"/>
        </w:rPr>
        <w:t xml:space="preserve">W celu potwierdzenia spełnienia warunków udziału w postępowaniu, wykonawca może polegać na potencjale podmiotu trzeciego na zasadach opisanych w art. 118–123 ustawy </w:t>
      </w:r>
      <w:proofErr w:type="spellStart"/>
      <w:r w:rsidRPr="0025341F">
        <w:rPr>
          <w:rFonts w:eastAsiaTheme="minorHAnsi"/>
          <w:color w:val="auto"/>
          <w:szCs w:val="24"/>
          <w:lang w:eastAsia="en-US"/>
        </w:rPr>
        <w:t>Pzp</w:t>
      </w:r>
      <w:proofErr w:type="spellEnd"/>
      <w:r w:rsidRPr="0025341F">
        <w:rPr>
          <w:rFonts w:eastAsiaTheme="minorHAnsi"/>
          <w:color w:val="auto"/>
          <w:szCs w:val="24"/>
          <w:lang w:eastAsia="en-US"/>
        </w:rPr>
        <w:t xml:space="preserve">. Podmiot trzeci, na którego potencjał wykonawca powołuje się w celu wykazania spełnienia warunków udziału w postępowaniu, nie może podlegać wykluczeniu na podstawie art. 108 ust. 1 i ust. 2, a także art. 109 ust. 1 pkt 4), 5) i 7) ustawy </w:t>
      </w:r>
      <w:proofErr w:type="spellStart"/>
      <w:r w:rsidRPr="0025341F">
        <w:rPr>
          <w:rFonts w:eastAsiaTheme="minorHAnsi"/>
          <w:color w:val="auto"/>
          <w:szCs w:val="24"/>
          <w:lang w:eastAsia="en-US"/>
        </w:rPr>
        <w:t>Pzp</w:t>
      </w:r>
      <w:proofErr w:type="spellEnd"/>
      <w:r w:rsidRPr="0025341F">
        <w:rPr>
          <w:rFonts w:eastAsiaTheme="minorHAnsi"/>
          <w:i/>
          <w:iCs/>
          <w:color w:val="auto"/>
          <w:szCs w:val="24"/>
          <w:lang w:eastAsia="en-US"/>
        </w:rPr>
        <w:t>.</w:t>
      </w:r>
    </w:p>
    <w:p w:rsidR="0025341F" w:rsidRPr="0025341F" w:rsidRDefault="0025341F" w:rsidP="00F339C8">
      <w:pPr>
        <w:autoSpaceDE w:val="0"/>
        <w:autoSpaceDN w:val="0"/>
        <w:adjustRightInd w:val="0"/>
        <w:spacing w:after="74" w:line="240" w:lineRule="auto"/>
        <w:ind w:left="0" w:firstLine="0"/>
        <w:rPr>
          <w:rFonts w:eastAsiaTheme="minorHAnsi"/>
          <w:b/>
          <w:bCs/>
          <w:szCs w:val="24"/>
          <w:lang w:eastAsia="en-US"/>
        </w:rPr>
      </w:pPr>
      <w:r w:rsidRPr="0025341F">
        <w:rPr>
          <w:rFonts w:eastAsiaTheme="minorHAnsi"/>
          <w:b/>
          <w:bCs/>
          <w:szCs w:val="24"/>
          <w:lang w:eastAsia="en-US"/>
        </w:rPr>
        <w:t xml:space="preserve">f) Podwykonawstwo </w:t>
      </w:r>
    </w:p>
    <w:p w:rsidR="0025341F" w:rsidRPr="0025341F" w:rsidRDefault="0025341F" w:rsidP="00F339C8">
      <w:pPr>
        <w:autoSpaceDE w:val="0"/>
        <w:autoSpaceDN w:val="0"/>
        <w:adjustRightInd w:val="0"/>
        <w:spacing w:after="74" w:line="240" w:lineRule="auto"/>
        <w:ind w:left="0" w:firstLine="0"/>
        <w:rPr>
          <w:rFonts w:eastAsiaTheme="minorHAnsi"/>
          <w:szCs w:val="24"/>
          <w:lang w:eastAsia="en-US"/>
        </w:rPr>
      </w:pPr>
      <w:r w:rsidRPr="0025341F">
        <w:rPr>
          <w:rFonts w:eastAsiaTheme="minorHAnsi"/>
          <w:szCs w:val="24"/>
          <w:lang w:eastAsia="en-US"/>
        </w:rPr>
        <w:t xml:space="preserve">- Zamawiający </w:t>
      </w:r>
      <w:r w:rsidRPr="0025341F">
        <w:rPr>
          <w:rFonts w:eastAsiaTheme="minorHAnsi"/>
          <w:b/>
          <w:bCs/>
          <w:szCs w:val="24"/>
          <w:lang w:eastAsia="en-US"/>
        </w:rPr>
        <w:t>nie zastrzega obowiązku</w:t>
      </w:r>
      <w:r w:rsidR="009E4204">
        <w:rPr>
          <w:rFonts w:eastAsiaTheme="minorHAnsi"/>
          <w:szCs w:val="24"/>
          <w:lang w:eastAsia="en-US"/>
        </w:rPr>
        <w:t>/zastrzega obowiązku</w:t>
      </w:r>
      <w:r w:rsidRPr="0025341F">
        <w:rPr>
          <w:rFonts w:eastAsiaTheme="minorHAnsi"/>
          <w:szCs w:val="24"/>
          <w:lang w:eastAsia="en-US"/>
        </w:rPr>
        <w:t xml:space="preserve"> osobistego wykonania przez wykonawcę kluczowych zadań. </w:t>
      </w:r>
    </w:p>
    <w:p w:rsidR="0025341F" w:rsidRPr="0025341F" w:rsidRDefault="0025341F" w:rsidP="00F339C8">
      <w:pPr>
        <w:autoSpaceDE w:val="0"/>
        <w:autoSpaceDN w:val="0"/>
        <w:adjustRightInd w:val="0"/>
        <w:spacing w:after="74" w:line="240" w:lineRule="auto"/>
        <w:ind w:left="0" w:firstLine="0"/>
        <w:rPr>
          <w:rFonts w:eastAsiaTheme="minorHAnsi"/>
          <w:szCs w:val="24"/>
          <w:lang w:eastAsia="en-US"/>
        </w:rPr>
      </w:pPr>
      <w:r w:rsidRPr="0025341F">
        <w:rPr>
          <w:rFonts w:eastAsiaTheme="minorHAnsi"/>
          <w:szCs w:val="24"/>
          <w:lang w:eastAsia="en-US"/>
        </w:rPr>
        <w:t xml:space="preserve">- </w:t>
      </w:r>
      <w:r w:rsidRPr="0025341F">
        <w:rPr>
          <w:rFonts w:eastAsiaTheme="minorHAnsi"/>
          <w:b/>
          <w:bCs/>
          <w:szCs w:val="24"/>
          <w:lang w:eastAsia="en-US"/>
        </w:rPr>
        <w:t xml:space="preserve">Wykonawca może powierzyć wykonanie części zamówienia podwykonawcy. </w:t>
      </w:r>
      <w:r w:rsidRPr="0025341F">
        <w:rPr>
          <w:rFonts w:eastAsiaTheme="minorHAnsi"/>
          <w:szCs w:val="24"/>
          <w:lang w:eastAsia="en-US"/>
        </w:rPr>
        <w:t>Wykonawca jest zobowiązany wskazać w Formularzu oferty (</w:t>
      </w:r>
      <w:r w:rsidRPr="0025341F">
        <w:rPr>
          <w:rFonts w:eastAsiaTheme="minorHAnsi"/>
          <w:b/>
          <w:bCs/>
          <w:szCs w:val="24"/>
          <w:lang w:eastAsia="en-US"/>
        </w:rPr>
        <w:t>załącznik nr 1 do SWZ</w:t>
      </w:r>
      <w:r w:rsidRPr="0025341F">
        <w:rPr>
          <w:rFonts w:eastAsiaTheme="minorHAnsi"/>
          <w:szCs w:val="24"/>
          <w:lang w:eastAsia="en-US"/>
        </w:rPr>
        <w:t xml:space="preserve">) części zamówienia, których wykonanie zamierza powierzyć podwykonawcom i podać firmy podwykonawców, o ile są już znane. </w:t>
      </w:r>
    </w:p>
    <w:p w:rsidR="009B7845" w:rsidRPr="0025341F" w:rsidRDefault="0025341F" w:rsidP="0025341F">
      <w:pPr>
        <w:autoSpaceDE w:val="0"/>
        <w:autoSpaceDN w:val="0"/>
        <w:adjustRightInd w:val="0"/>
        <w:spacing w:after="0" w:line="240" w:lineRule="auto"/>
        <w:ind w:left="0" w:firstLine="0"/>
        <w:jc w:val="left"/>
        <w:rPr>
          <w:rFonts w:eastAsiaTheme="minorHAnsi"/>
          <w:szCs w:val="24"/>
          <w:lang w:eastAsia="en-US"/>
        </w:rPr>
      </w:pPr>
      <w:r w:rsidRPr="0025341F">
        <w:rPr>
          <w:rFonts w:eastAsiaTheme="minorHAnsi"/>
          <w:szCs w:val="24"/>
          <w:lang w:eastAsia="en-US"/>
        </w:rPr>
        <w:t xml:space="preserve">- Podwykonawca nie może podlegać wykluczeniu na podstawie art. 108 ust. 1 i ust. 2, a także art. 109 ust. 1 pkt 4), 5) i 7) ustawy </w:t>
      </w:r>
      <w:proofErr w:type="spellStart"/>
      <w:r w:rsidRPr="0025341F">
        <w:rPr>
          <w:rFonts w:eastAsiaTheme="minorHAnsi"/>
          <w:szCs w:val="24"/>
          <w:lang w:eastAsia="en-US"/>
        </w:rPr>
        <w:t>Pzp</w:t>
      </w:r>
      <w:proofErr w:type="spellEnd"/>
      <w:r w:rsidRPr="0025341F">
        <w:rPr>
          <w:rFonts w:eastAsiaTheme="minorHAnsi"/>
          <w:i/>
          <w:iCs/>
          <w:szCs w:val="24"/>
          <w:lang w:eastAsia="en-US"/>
        </w:rPr>
        <w:t xml:space="preserve">. </w:t>
      </w:r>
    </w:p>
    <w:p w:rsidR="009B7845" w:rsidRDefault="00976D68">
      <w:pPr>
        <w:spacing w:after="5" w:line="271" w:lineRule="auto"/>
        <w:ind w:left="-5"/>
      </w:pPr>
      <w:r>
        <w:rPr>
          <w:b/>
        </w:rPr>
        <w:lastRenderedPageBreak/>
        <w:t xml:space="preserve">3. Komunikacja w postępowaniu </w:t>
      </w:r>
      <w:r>
        <w:t xml:space="preserve"> </w:t>
      </w:r>
    </w:p>
    <w:p w:rsidR="009B7845" w:rsidRDefault="00976D68">
      <w:pPr>
        <w:numPr>
          <w:ilvl w:val="0"/>
          <w:numId w:val="6"/>
        </w:numPr>
        <w:ind w:hanging="260"/>
      </w:pPr>
      <w:r>
        <w:t xml:space="preserve">Otwarcie ofert następuje poprzez stronę </w:t>
      </w:r>
      <w:r w:rsidR="009D0A15">
        <w:t xml:space="preserve">e- zamówienia </w:t>
      </w:r>
      <w:r>
        <w:t xml:space="preserve">  </w:t>
      </w:r>
    </w:p>
    <w:p w:rsidR="009B7845" w:rsidRDefault="00976D68">
      <w:pPr>
        <w:numPr>
          <w:ilvl w:val="0"/>
          <w:numId w:val="6"/>
        </w:numPr>
        <w:ind w:hanging="260"/>
      </w:pPr>
      <w:r>
        <w:t xml:space="preserve">Komunikacja w postępowaniu o udzielenie zamówienia odbywa się przy użyciu </w:t>
      </w:r>
      <w:proofErr w:type="spellStart"/>
      <w:r>
        <w:t>ePUAPu</w:t>
      </w:r>
      <w:proofErr w:type="spellEnd"/>
      <w:r>
        <w:t xml:space="preserve"> https://epuap.gov.pl/wps/portal oraz poczty elektronicznej, e-mail</w:t>
      </w:r>
      <w:r w:rsidR="004B0079">
        <w:t>:</w:t>
      </w:r>
      <w:r>
        <w:t xml:space="preserve"> kanclerz@puzim.edu.pl </w:t>
      </w:r>
    </w:p>
    <w:p w:rsidR="009B7845" w:rsidRDefault="00976D68">
      <w:pPr>
        <w:numPr>
          <w:ilvl w:val="0"/>
          <w:numId w:val="6"/>
        </w:numPr>
        <w:ind w:hanging="260"/>
      </w:pPr>
      <w:r>
        <w:t xml:space="preserve">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lub wniosku oraz do formularza do komunikacji.  </w:t>
      </w:r>
    </w:p>
    <w:p w:rsidR="009B7845" w:rsidRDefault="00976D68">
      <w:pPr>
        <w:numPr>
          <w:ilvl w:val="0"/>
          <w:numId w:val="6"/>
        </w:numPr>
        <w:ind w:hanging="260"/>
      </w:pPr>
      <w:r>
        <w:t xml:space="preserve">Maksymalny rozmiar plików przesyłanych za pośrednictwem dedykowanych formularzy do: złożenia, zmiany, wycofania oferty lub wniosku oraz do komunikacji wynosi 150 MB.  </w:t>
      </w:r>
    </w:p>
    <w:p w:rsidR="009B7845" w:rsidRDefault="00976D68">
      <w:pPr>
        <w:numPr>
          <w:ilvl w:val="0"/>
          <w:numId w:val="6"/>
        </w:numPr>
        <w:spacing w:after="93"/>
        <w:ind w:hanging="260"/>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rsidR="009B7845" w:rsidRDefault="00976D68">
      <w:pPr>
        <w:numPr>
          <w:ilvl w:val="0"/>
          <w:numId w:val="6"/>
        </w:numPr>
        <w:ind w:hanging="260"/>
      </w:pPr>
      <w:r>
        <w:t xml:space="preserve">Identyfikator postępowania dla danego postępowania o udzielenie zamówienia dostępny jest na Liście wszystkich postępowań </w:t>
      </w:r>
    </w:p>
    <w:p w:rsidR="009B7845" w:rsidRDefault="00976D68">
      <w:pPr>
        <w:numPr>
          <w:ilvl w:val="0"/>
          <w:numId w:val="6"/>
        </w:numPr>
        <w:spacing w:after="9"/>
        <w:ind w:hanging="260"/>
      </w:pPr>
      <w:r>
        <w:t xml:space="preserve">Wykonawca składa ofertę w postępowaniu za pośrednictwem </w:t>
      </w:r>
      <w:r>
        <w:rPr>
          <w:b/>
        </w:rPr>
        <w:t xml:space="preserve">Formularza do złożenia, zmiany, wycofania oferty lub wniosku </w:t>
      </w:r>
      <w:r>
        <w:t xml:space="preserve">dostępnego na </w:t>
      </w:r>
      <w:proofErr w:type="spellStart"/>
      <w:r>
        <w:t>ePUAP</w:t>
      </w:r>
      <w:proofErr w:type="spellEnd"/>
      <w:r>
        <w:t xml:space="preserve"> </w:t>
      </w:r>
      <w:r w:rsidR="009D0A15">
        <w:t>.</w:t>
      </w:r>
      <w:r>
        <w:t xml:space="preserve">W formularzu oferty </w:t>
      </w:r>
    </w:p>
    <w:p w:rsidR="009B7845" w:rsidRDefault="00976D68" w:rsidP="009D0A15">
      <w:pPr>
        <w:spacing w:after="87"/>
        <w:ind w:left="284"/>
      </w:pPr>
      <w:r>
        <w:t xml:space="preserve">Wykonawca zobowiązany jest podać adres skrzynki </w:t>
      </w:r>
      <w:proofErr w:type="spellStart"/>
      <w:r>
        <w:t>ePUAP</w:t>
      </w:r>
      <w:proofErr w:type="spellEnd"/>
      <w:r>
        <w:t xml:space="preserve">, na którym prowadzona będzie korespondencja związana z postępowaniem.  </w:t>
      </w:r>
    </w:p>
    <w:p w:rsidR="009B7845" w:rsidRDefault="00976D68">
      <w:pPr>
        <w:numPr>
          <w:ilvl w:val="0"/>
          <w:numId w:val="6"/>
        </w:numPr>
        <w:ind w:hanging="260"/>
      </w:pPr>
      <w:r>
        <w:t xml:space="preserve">Oferta powinna być sporządzona w języku polskim, z zachowaniem formy elektronicznej lub postaci elektronicznej w formacie danych pdf i opatrzona podpisem zaufanym lub podpisem osobistym. </w:t>
      </w:r>
    </w:p>
    <w:p w:rsidR="009B7845" w:rsidRDefault="00976D68" w:rsidP="008E6111">
      <w:pPr>
        <w:numPr>
          <w:ilvl w:val="0"/>
          <w:numId w:val="6"/>
        </w:numPr>
        <w:ind w:left="284" w:hanging="284"/>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10) </w:t>
      </w:r>
      <w:r>
        <w:rPr>
          <w:b/>
        </w:rPr>
        <w:t xml:space="preserve">Wykonawca może przed upływem terminu do składania ofert zmienić lub wycofać ofertę za pośrednictwem Formularza do złożenia, zmiany, wycofania oferty dostępnego na </w:t>
      </w:r>
      <w:proofErr w:type="spellStart"/>
      <w:r>
        <w:rPr>
          <w:b/>
        </w:rPr>
        <w:t>ePUAP</w:t>
      </w:r>
      <w:proofErr w:type="spellEnd"/>
      <w:r>
        <w:rPr>
          <w:b/>
        </w:rPr>
        <w:t xml:space="preserve"> </w:t>
      </w:r>
      <w:r>
        <w:t xml:space="preserve">Sposób zmiany i wycofania oferty został opisany w Instrukcji użytkownika dostępnej na </w:t>
      </w:r>
      <w:r w:rsidR="009D0A15">
        <w:t>stronie e-zamówienia.</w:t>
      </w:r>
      <w:r>
        <w:t xml:space="preserve">  </w:t>
      </w:r>
    </w:p>
    <w:p w:rsidR="009B7845" w:rsidRDefault="009D0A15" w:rsidP="009D0A15">
      <w:pPr>
        <w:ind w:left="284" w:hanging="284"/>
      </w:pPr>
      <w:r>
        <w:t>10)</w:t>
      </w:r>
      <w:r w:rsidR="00976D68">
        <w:t xml:space="preserve">Wykonawca po upływie terminu do składania ofert nie może skutecznie dokonać zmiany ani wycofać złożonej oferty.  </w:t>
      </w:r>
    </w:p>
    <w:p w:rsidR="009B7845" w:rsidRDefault="00B34021" w:rsidP="00B34021">
      <w:pPr>
        <w:spacing w:after="72"/>
        <w:ind w:left="284" w:hanging="284"/>
      </w:pPr>
      <w:r>
        <w:t>11)</w:t>
      </w:r>
      <w:r w:rsidR="00976D68">
        <w:t xml:space="preserve">W postępowaniu o udzielenie zamówienia komunikacja pomiędzy Zamawiającym a Wykonawcami – w szczególności składanie oświadczeń, wniosków, zawiadomień oraz przekazywanie informacji – odbywa się elektronicznie za pośrednictwem dedykowanego formularza dostępnego na </w:t>
      </w:r>
      <w:proofErr w:type="spellStart"/>
      <w:r w:rsidR="00976D68">
        <w:t>ePUAP</w:t>
      </w:r>
      <w:proofErr w:type="spellEnd"/>
      <w:r w:rsidR="009D0A15">
        <w:t>.</w:t>
      </w:r>
      <w:r w:rsidR="00976D68">
        <w:t xml:space="preserve"> </w:t>
      </w:r>
    </w:p>
    <w:p w:rsidR="009B7845" w:rsidRDefault="00B34021" w:rsidP="00B34021">
      <w:pPr>
        <w:ind w:left="284" w:hanging="274"/>
      </w:pPr>
      <w:r>
        <w:t>12)</w:t>
      </w:r>
      <w:r w:rsidR="00976D68">
        <w:t xml:space="preserve">Zamawiający będzie komunikować się z Wykonawcami za pomocą poczty elektronicznej email: kanclerz@puzim.edu.pl. </w:t>
      </w:r>
      <w:r w:rsidR="00976D68">
        <w:rPr>
          <w:b/>
        </w:rPr>
        <w:t>Zamawiający wymaga, aby w tytule maila był podany nr sprawy, co ułatwi komunikację pomiędzy stronami postępowania</w:t>
      </w:r>
      <w:r w:rsidR="00976D68">
        <w:t xml:space="preserve">.  </w:t>
      </w:r>
    </w:p>
    <w:p w:rsidR="009B7845" w:rsidRDefault="00C36C6A" w:rsidP="00811556">
      <w:pPr>
        <w:spacing w:after="83" w:line="255" w:lineRule="auto"/>
        <w:ind w:left="426" w:hanging="426"/>
      </w:pPr>
      <w:r>
        <w:t xml:space="preserve">13) </w:t>
      </w:r>
      <w:r w:rsidR="00976D68">
        <w:t xml:space="preserve">Dokumenty elektroniczne, oświadczenia lub elektroniczne kopie dokumentów lub oświadczeń składane są przez Wykonawcę na wskazany powyżej adres email. Sposób sporządzenia </w:t>
      </w:r>
      <w:r w:rsidR="00976D68">
        <w:tab/>
        <w:t xml:space="preserve">dokumentów </w:t>
      </w:r>
      <w:r w:rsidR="00976D68">
        <w:tab/>
        <w:t xml:space="preserve">elektronicznych, </w:t>
      </w:r>
      <w:r w:rsidR="00976D68">
        <w:tab/>
        <w:t>oś</w:t>
      </w:r>
      <w:r w:rsidR="009D0A15">
        <w:t xml:space="preserve">wiadczeń </w:t>
      </w:r>
      <w:r w:rsidR="009D0A15">
        <w:tab/>
        <w:t xml:space="preserve">lub </w:t>
      </w:r>
      <w:r w:rsidR="009D0A15">
        <w:tab/>
        <w:t xml:space="preserve">elektronicznych </w:t>
      </w:r>
      <w:r w:rsidR="00976D68">
        <w:t xml:space="preserve">kopii dokumentów lub oświadczeń musi być zgody z wymaganiami określonymi w rozporządzeniu Ministra Rozwoju, Pracy i Technologii z dnia 23 grudnia </w:t>
      </w:r>
      <w:r w:rsidR="00976D68">
        <w:lastRenderedPageBreak/>
        <w:t xml:space="preserve">2020 r. w sprawie podmiotowych środków dowodowych oraz innych dokumentów lub oświadczeń, jakich może żądać zamawiający od wykonawcy (Dz. U. poz. 2415).  </w:t>
      </w:r>
    </w:p>
    <w:p w:rsidR="009B7845" w:rsidRDefault="00976D68" w:rsidP="00A46D6E">
      <w:pPr>
        <w:pStyle w:val="Akapitzlist"/>
        <w:numPr>
          <w:ilvl w:val="0"/>
          <w:numId w:val="50"/>
        </w:numPr>
        <w:spacing w:after="0"/>
      </w:pPr>
      <w:r>
        <w:t xml:space="preserve">Osobą uprawnioną do porozumiewania się z wykonawcami jest Pani Mirosława </w:t>
      </w:r>
      <w:proofErr w:type="spellStart"/>
      <w:r>
        <w:t>Trętowska</w:t>
      </w:r>
      <w:proofErr w:type="spellEnd"/>
      <w:r>
        <w:t xml:space="preserve"> – miroslawa.tretowska@puzim.edu.pl  </w:t>
      </w:r>
    </w:p>
    <w:p w:rsidR="00312238" w:rsidRDefault="00312238" w:rsidP="009A684A">
      <w:pPr>
        <w:pStyle w:val="Akapitzlist"/>
        <w:numPr>
          <w:ilvl w:val="0"/>
          <w:numId w:val="53"/>
        </w:numPr>
        <w:spacing w:after="0"/>
        <w:ind w:left="567" w:hanging="283"/>
      </w:pPr>
      <w:r>
        <w:t>anna.wolyniec@puzim.edu.pl</w:t>
      </w:r>
    </w:p>
    <w:p w:rsidR="00E26DB4" w:rsidRDefault="00E26DB4" w:rsidP="00E26DB4">
      <w:pPr>
        <w:pStyle w:val="Akapitzlist"/>
        <w:spacing w:after="0"/>
        <w:ind w:left="370" w:firstLine="0"/>
      </w:pPr>
    </w:p>
    <w:p w:rsidR="009B7845" w:rsidRDefault="00976D68">
      <w:pPr>
        <w:spacing w:after="5" w:line="271" w:lineRule="auto"/>
        <w:ind w:left="-5"/>
      </w:pPr>
      <w:r>
        <w:rPr>
          <w:b/>
        </w:rPr>
        <w:t xml:space="preserve">4. Wizja lokalna </w:t>
      </w:r>
      <w:r>
        <w:t xml:space="preserve"> </w:t>
      </w:r>
    </w:p>
    <w:p w:rsidR="009B7845" w:rsidRDefault="00976D68" w:rsidP="00811556">
      <w:pPr>
        <w:numPr>
          <w:ilvl w:val="0"/>
          <w:numId w:val="7"/>
        </w:numPr>
        <w:spacing w:after="85"/>
        <w:ind w:left="284" w:firstLine="0"/>
      </w:pPr>
      <w:r>
        <w:t xml:space="preserve">Zamawiający zaleca odbycie przez wykonawcę wizji lokalnej oraz zapoznanie się z warunkami realizacji robót.  </w:t>
      </w:r>
    </w:p>
    <w:p w:rsidR="009B7845" w:rsidRDefault="00976D68" w:rsidP="00811556">
      <w:pPr>
        <w:numPr>
          <w:ilvl w:val="0"/>
          <w:numId w:val="7"/>
        </w:numPr>
        <w:ind w:left="284" w:firstLine="0"/>
      </w:pPr>
      <w:r>
        <w:t xml:space="preserve">Termin i zasady udziału w wizji lokalnej lub sprawdzenia przez wykonawcę dokumentów niezbędnych do realizacji zamówienia dostępnych na miejscu u zamawiającego:  </w:t>
      </w:r>
    </w:p>
    <w:p w:rsidR="009B7845" w:rsidRDefault="00976D68" w:rsidP="00811556">
      <w:pPr>
        <w:ind w:left="284" w:firstLine="0"/>
      </w:pPr>
      <w:r>
        <w:t xml:space="preserve">– zgłoszenie w celu odbycia wizji następuje drogą mailową na adres e-mail: </w:t>
      </w:r>
    </w:p>
    <w:p w:rsidR="009D0A15" w:rsidRDefault="009D0A15" w:rsidP="00811556">
      <w:pPr>
        <w:ind w:left="284" w:firstLine="0"/>
      </w:pPr>
      <w:r>
        <w:t xml:space="preserve">miroslawa.tretowska@puzim.edu.pl  </w:t>
      </w:r>
    </w:p>
    <w:p w:rsidR="009D0A15" w:rsidRDefault="009D0A15" w:rsidP="00811556">
      <w:pPr>
        <w:ind w:left="284" w:firstLine="0"/>
      </w:pPr>
      <w:r>
        <w:t>anna.wolyniec@puzim.edu.pl</w:t>
      </w:r>
    </w:p>
    <w:p w:rsidR="009B7845" w:rsidRDefault="00976D68" w:rsidP="00A46D6E">
      <w:pPr>
        <w:numPr>
          <w:ilvl w:val="0"/>
          <w:numId w:val="8"/>
        </w:numPr>
        <w:spacing w:after="5" w:line="271" w:lineRule="auto"/>
        <w:ind w:right="2711" w:hanging="240"/>
      </w:pPr>
      <w:r>
        <w:rPr>
          <w:b/>
        </w:rPr>
        <w:t xml:space="preserve">Podział zamówienia na części </w:t>
      </w:r>
      <w:r>
        <w:t xml:space="preserve"> </w:t>
      </w:r>
    </w:p>
    <w:p w:rsidR="002A5E07" w:rsidRDefault="00976D68" w:rsidP="002A5E07">
      <w:pPr>
        <w:ind w:left="284" w:firstLine="0"/>
      </w:pPr>
      <w:r>
        <w:t>Zamawiający nie dokonuje podziału zamówienia na części. Tym samym zamawiający nie dopuszcza składania ofert częś</w:t>
      </w:r>
      <w:r w:rsidR="004B0079">
        <w:t>ciowych, o których mowa w art. 91</w:t>
      </w:r>
      <w:r>
        <w:t xml:space="preserve"> </w:t>
      </w:r>
      <w:r w:rsidR="004B0079">
        <w:t>ust.2</w:t>
      </w:r>
      <w:r>
        <w:t xml:space="preserve"> ustawy </w:t>
      </w:r>
      <w:proofErr w:type="spellStart"/>
      <w:r>
        <w:t>Pzp</w:t>
      </w:r>
      <w:proofErr w:type="spellEnd"/>
      <w:r>
        <w:t xml:space="preserve">.  </w:t>
      </w:r>
      <w:r w:rsidR="002A5E07">
        <w:t>Za</w:t>
      </w:r>
      <w:r w:rsidR="00F339C8">
        <w:t>mawiający uzasadnia niedokonanie</w:t>
      </w:r>
      <w:r w:rsidR="002A5E07">
        <w:t xml:space="preserve"> podziału zamówienia na części zwiększeniem kosztów </w:t>
      </w:r>
      <w:r w:rsidR="002A5E07" w:rsidRPr="002A5E07">
        <w:t>o</w:t>
      </w:r>
      <w:r w:rsidR="002A5E07">
        <w:t>raz brak koordynacji skutkujący nieprawidłową realizacją</w:t>
      </w:r>
      <w:r w:rsidR="002A5E07" w:rsidRPr="002A5E07">
        <w:t xml:space="preserve"> zamówienia. </w:t>
      </w:r>
    </w:p>
    <w:p w:rsidR="009B7845" w:rsidRDefault="00976D68" w:rsidP="002A5E07">
      <w:pPr>
        <w:ind w:left="284" w:firstLine="0"/>
      </w:pPr>
      <w:r>
        <w:rPr>
          <w:b/>
        </w:rPr>
        <w:t xml:space="preserve">Oferty wariantowe </w:t>
      </w:r>
      <w:r>
        <w:t xml:space="preserve"> Zamawiający:  </w:t>
      </w:r>
    </w:p>
    <w:p w:rsidR="009B7845" w:rsidRDefault="00976D68" w:rsidP="00811556">
      <w:pPr>
        <w:numPr>
          <w:ilvl w:val="0"/>
          <w:numId w:val="9"/>
        </w:numPr>
        <w:spacing w:after="5" w:line="271" w:lineRule="auto"/>
        <w:ind w:left="284" w:hanging="38"/>
      </w:pPr>
      <w:r>
        <w:rPr>
          <w:b/>
        </w:rPr>
        <w:t>nie dopuszcza możliwości</w:t>
      </w:r>
      <w:r>
        <w:t xml:space="preserve">,  </w:t>
      </w:r>
    </w:p>
    <w:p w:rsidR="009B7845" w:rsidRDefault="00976D68" w:rsidP="00811556">
      <w:pPr>
        <w:numPr>
          <w:ilvl w:val="0"/>
          <w:numId w:val="9"/>
        </w:numPr>
        <w:spacing w:after="5" w:line="271" w:lineRule="auto"/>
        <w:ind w:left="284" w:hanging="38"/>
      </w:pPr>
      <w:r>
        <w:rPr>
          <w:b/>
        </w:rPr>
        <w:t xml:space="preserve">nie wymaga </w:t>
      </w:r>
      <w:r>
        <w:t xml:space="preserve"> </w:t>
      </w:r>
    </w:p>
    <w:p w:rsidR="009B7845" w:rsidRDefault="00976D68" w:rsidP="00811556">
      <w:pPr>
        <w:ind w:left="284" w:hanging="38"/>
      </w:pPr>
      <w:r>
        <w:t xml:space="preserve">złożenia oferty wariantowej, o </w:t>
      </w:r>
      <w:r w:rsidR="00EA465E">
        <w:t xml:space="preserve">której mowa w art. 92 ustawy </w:t>
      </w:r>
      <w:proofErr w:type="spellStart"/>
      <w:r w:rsidR="00EA465E">
        <w:t>Pzp</w:t>
      </w:r>
      <w:proofErr w:type="spellEnd"/>
      <w:r w:rsidR="00EA465E">
        <w:t xml:space="preserve"> z dnia 11 września 2019 r.</w:t>
      </w:r>
      <w:r>
        <w:t xml:space="preserve">, tzn. oferty przewidującej odmienny sposób wykonania zamówienia niż określony w niniejszej SWZ.  </w:t>
      </w:r>
    </w:p>
    <w:p w:rsidR="009B7845" w:rsidRDefault="00976D68">
      <w:pPr>
        <w:spacing w:after="5" w:line="271" w:lineRule="auto"/>
        <w:ind w:left="-5" w:right="5049"/>
      </w:pPr>
      <w:r>
        <w:rPr>
          <w:b/>
        </w:rPr>
        <w:t xml:space="preserve">7. Katalogi elektroniczne </w:t>
      </w:r>
      <w:r>
        <w:t xml:space="preserve"> Zamawiający:  </w:t>
      </w:r>
    </w:p>
    <w:p w:rsidR="00811556" w:rsidRPr="00811556" w:rsidRDefault="00976D68" w:rsidP="00811556">
      <w:pPr>
        <w:numPr>
          <w:ilvl w:val="0"/>
          <w:numId w:val="10"/>
        </w:numPr>
        <w:ind w:left="284" w:right="2162" w:hanging="114"/>
      </w:pPr>
      <w:r>
        <w:rPr>
          <w:b/>
        </w:rPr>
        <w:t xml:space="preserve">nie wymaga </w:t>
      </w:r>
      <w:r>
        <w:t xml:space="preserve">złożenia ofert w postaci katalogów elektronicznych.  </w:t>
      </w:r>
      <w:r>
        <w:rPr>
          <w:b/>
        </w:rPr>
        <w:t xml:space="preserve">lub </w:t>
      </w:r>
    </w:p>
    <w:p w:rsidR="009B7845" w:rsidRDefault="00811556" w:rsidP="00811556">
      <w:pPr>
        <w:ind w:left="284" w:right="2162" w:firstLine="0"/>
      </w:pPr>
      <w:r>
        <w:rPr>
          <w:b/>
        </w:rPr>
        <w:t xml:space="preserve">       </w:t>
      </w:r>
      <w:r w:rsidR="00976D68">
        <w:t xml:space="preserve">Zamawiający:  </w:t>
      </w:r>
    </w:p>
    <w:p w:rsidR="009B7845" w:rsidRDefault="00976D68" w:rsidP="00811556">
      <w:pPr>
        <w:numPr>
          <w:ilvl w:val="0"/>
          <w:numId w:val="10"/>
        </w:numPr>
        <w:spacing w:after="5" w:line="271" w:lineRule="auto"/>
        <w:ind w:left="284" w:right="2162" w:hanging="114"/>
      </w:pPr>
      <w:r>
        <w:rPr>
          <w:b/>
        </w:rPr>
        <w:t>nie dopuszcza możliwości</w:t>
      </w:r>
      <w:r>
        <w:t xml:space="preserve">,  </w:t>
      </w:r>
    </w:p>
    <w:p w:rsidR="009B7845" w:rsidRDefault="00976D68" w:rsidP="00811556">
      <w:pPr>
        <w:numPr>
          <w:ilvl w:val="0"/>
          <w:numId w:val="10"/>
        </w:numPr>
        <w:ind w:left="284" w:right="2162" w:hanging="114"/>
      </w:pPr>
      <w:r>
        <w:rPr>
          <w:b/>
        </w:rPr>
        <w:t xml:space="preserve">nie wymaga </w:t>
      </w:r>
      <w:r>
        <w:t xml:space="preserve"> dołączenia katalogów elektronicznych do oferty.  </w:t>
      </w:r>
    </w:p>
    <w:p w:rsidR="009B7845" w:rsidRDefault="00976D68" w:rsidP="00A46D6E">
      <w:pPr>
        <w:numPr>
          <w:ilvl w:val="0"/>
          <w:numId w:val="11"/>
        </w:numPr>
        <w:spacing w:after="5" w:line="271" w:lineRule="auto"/>
        <w:ind w:hanging="360"/>
      </w:pPr>
      <w:r>
        <w:rPr>
          <w:b/>
        </w:rPr>
        <w:t xml:space="preserve">Umowa ramowa </w:t>
      </w:r>
      <w:r>
        <w:t xml:space="preserve"> </w:t>
      </w:r>
    </w:p>
    <w:p w:rsidR="009B7845" w:rsidRDefault="00976D68" w:rsidP="00304C4E">
      <w:pPr>
        <w:spacing w:after="173"/>
        <w:ind w:left="142" w:firstLine="0"/>
      </w:pPr>
      <w:r>
        <w:t xml:space="preserve">Zamawiający </w:t>
      </w:r>
      <w:r>
        <w:rPr>
          <w:b/>
        </w:rPr>
        <w:t xml:space="preserve">nie przewiduje </w:t>
      </w:r>
      <w:r>
        <w:t xml:space="preserve">zawarcia umowy ramowej, o której </w:t>
      </w:r>
      <w:r w:rsidR="00EA465E">
        <w:t xml:space="preserve">mowa w art. 311–315 ustawy </w:t>
      </w:r>
      <w:proofErr w:type="spellStart"/>
      <w:r w:rsidR="00EA465E">
        <w:t>Pzp</w:t>
      </w:r>
      <w:proofErr w:type="spellEnd"/>
      <w:r w:rsidR="00EA465E">
        <w:t xml:space="preserve"> z dnia 11 września 2019 r.</w:t>
      </w:r>
    </w:p>
    <w:p w:rsidR="009B7845" w:rsidRDefault="00976D68" w:rsidP="00A46D6E">
      <w:pPr>
        <w:numPr>
          <w:ilvl w:val="0"/>
          <w:numId w:val="11"/>
        </w:numPr>
        <w:spacing w:after="5" w:line="271" w:lineRule="auto"/>
        <w:ind w:hanging="360"/>
      </w:pPr>
      <w:r>
        <w:rPr>
          <w:b/>
        </w:rPr>
        <w:t xml:space="preserve">Aukcja elektroniczna </w:t>
      </w:r>
      <w:r>
        <w:t xml:space="preserve"> </w:t>
      </w:r>
    </w:p>
    <w:p w:rsidR="009B7845" w:rsidRDefault="00976D68" w:rsidP="00304C4E">
      <w:pPr>
        <w:ind w:left="142" w:firstLine="0"/>
      </w:pPr>
      <w:r>
        <w:t xml:space="preserve">Zamawiający </w:t>
      </w:r>
      <w:r>
        <w:rPr>
          <w:b/>
        </w:rPr>
        <w:t xml:space="preserve">nie przewiduje </w:t>
      </w:r>
      <w:r>
        <w:t>przeprowadzenia aukcji elektronicznej, o której mo</w:t>
      </w:r>
      <w:r w:rsidR="00EA465E">
        <w:t xml:space="preserve">wa w art. 308 ust. 1 ustawy </w:t>
      </w:r>
      <w:proofErr w:type="spellStart"/>
      <w:r w:rsidR="00EA465E">
        <w:t>Pzp</w:t>
      </w:r>
      <w:proofErr w:type="spellEnd"/>
      <w:r w:rsidR="00EA465E">
        <w:t xml:space="preserve"> z dnia 11 września 2019 r.</w:t>
      </w:r>
      <w:r>
        <w:t xml:space="preserve">  </w:t>
      </w:r>
    </w:p>
    <w:p w:rsidR="005D62D9" w:rsidRDefault="005D62D9">
      <w:pPr>
        <w:spacing w:after="17" w:line="259" w:lineRule="auto"/>
        <w:ind w:left="7602" w:firstLine="0"/>
        <w:jc w:val="left"/>
        <w:rPr>
          <w:b/>
        </w:rPr>
      </w:pPr>
    </w:p>
    <w:p w:rsidR="009B7845" w:rsidRDefault="00976D68" w:rsidP="00A46D6E">
      <w:pPr>
        <w:numPr>
          <w:ilvl w:val="0"/>
          <w:numId w:val="11"/>
        </w:numPr>
        <w:spacing w:after="5" w:line="271" w:lineRule="auto"/>
        <w:ind w:hanging="360"/>
      </w:pPr>
      <w:r>
        <w:rPr>
          <w:b/>
        </w:rPr>
        <w:t xml:space="preserve">Zamówienia, o których mowa w art. 214 ust. 1 pkt 7 i 8 ustawy </w:t>
      </w:r>
      <w:proofErr w:type="spellStart"/>
      <w:r>
        <w:rPr>
          <w:b/>
        </w:rPr>
        <w:t>Pzp</w:t>
      </w:r>
      <w:proofErr w:type="spellEnd"/>
      <w:r>
        <w:rPr>
          <w:b/>
        </w:rPr>
        <w:t xml:space="preserve"> </w:t>
      </w:r>
      <w:r>
        <w:t xml:space="preserve"> </w:t>
      </w:r>
    </w:p>
    <w:p w:rsidR="009B7845" w:rsidRDefault="00976D68" w:rsidP="00304C4E">
      <w:pPr>
        <w:spacing w:after="10"/>
        <w:ind w:left="142" w:firstLine="0"/>
      </w:pPr>
      <w:proofErr w:type="spellStart"/>
      <w:r>
        <w:t>Zamawiajacy</w:t>
      </w:r>
      <w:proofErr w:type="spellEnd"/>
      <w:r>
        <w:t xml:space="preserve"> </w:t>
      </w:r>
      <w:r>
        <w:rPr>
          <w:b/>
        </w:rPr>
        <w:t xml:space="preserve">nie przewiduje </w:t>
      </w:r>
      <w:r>
        <w:t>udzielania zamówień na podstawie a</w:t>
      </w:r>
      <w:r w:rsidR="00304C4E">
        <w:t xml:space="preserve">rt. 214 ust. 1 pkt 7 i 8 ustawy </w:t>
      </w:r>
      <w:proofErr w:type="spellStart"/>
      <w:r>
        <w:t>Pzp</w:t>
      </w:r>
      <w:proofErr w:type="spellEnd"/>
      <w:r>
        <w:t xml:space="preserve">/zamówienia polegającego na powtórzeniu podobnych usług lub robót budowlanych, zamówienia na dodatkowe dostawy dla każdej z części zamówienia.  </w:t>
      </w:r>
    </w:p>
    <w:p w:rsidR="00304C4E" w:rsidRDefault="00304C4E" w:rsidP="00304C4E">
      <w:pPr>
        <w:spacing w:after="10"/>
        <w:ind w:left="142" w:firstLine="0"/>
      </w:pPr>
    </w:p>
    <w:p w:rsidR="009B7845" w:rsidRDefault="00976D68" w:rsidP="00A46D6E">
      <w:pPr>
        <w:numPr>
          <w:ilvl w:val="0"/>
          <w:numId w:val="11"/>
        </w:numPr>
        <w:spacing w:after="5" w:line="271" w:lineRule="auto"/>
        <w:ind w:hanging="360"/>
      </w:pPr>
      <w:r>
        <w:rPr>
          <w:b/>
        </w:rPr>
        <w:t xml:space="preserve">Rozliczenia w walutach obcych </w:t>
      </w:r>
      <w:r>
        <w:t xml:space="preserve"> </w:t>
      </w:r>
    </w:p>
    <w:p w:rsidR="009B7845" w:rsidRDefault="00976D68" w:rsidP="00304C4E">
      <w:pPr>
        <w:ind w:left="-5" w:firstLine="147"/>
      </w:pPr>
      <w:r>
        <w:t xml:space="preserve">Zamawiający </w:t>
      </w:r>
      <w:r>
        <w:rPr>
          <w:b/>
        </w:rPr>
        <w:t xml:space="preserve">nie przewiduje </w:t>
      </w:r>
      <w:r>
        <w:t xml:space="preserve">rozliczenia w walutach obcych.  </w:t>
      </w:r>
    </w:p>
    <w:p w:rsidR="009B7845" w:rsidRDefault="00976D68" w:rsidP="00A46D6E">
      <w:pPr>
        <w:numPr>
          <w:ilvl w:val="0"/>
          <w:numId w:val="11"/>
        </w:numPr>
        <w:spacing w:after="5" w:line="271" w:lineRule="auto"/>
        <w:ind w:hanging="360"/>
      </w:pPr>
      <w:r>
        <w:rPr>
          <w:b/>
        </w:rPr>
        <w:t xml:space="preserve">Zwrot kosztów udziału w postępowaniu. </w:t>
      </w:r>
      <w:r>
        <w:t xml:space="preserve"> </w:t>
      </w:r>
    </w:p>
    <w:p w:rsidR="009B7845" w:rsidRDefault="00976D68" w:rsidP="00304C4E">
      <w:pPr>
        <w:ind w:left="-5" w:firstLine="147"/>
      </w:pPr>
      <w:r>
        <w:t xml:space="preserve">Zamawiający </w:t>
      </w:r>
      <w:r>
        <w:rPr>
          <w:b/>
        </w:rPr>
        <w:t xml:space="preserve">nie przewiduje zwrotu </w:t>
      </w:r>
      <w:r>
        <w:t xml:space="preserve">kosztów udziału w postępowaniu.  </w:t>
      </w:r>
    </w:p>
    <w:p w:rsidR="009B7845" w:rsidRDefault="00976D68" w:rsidP="00A46D6E">
      <w:pPr>
        <w:numPr>
          <w:ilvl w:val="0"/>
          <w:numId w:val="11"/>
        </w:numPr>
        <w:spacing w:after="5" w:line="271" w:lineRule="auto"/>
        <w:ind w:hanging="360"/>
      </w:pPr>
      <w:r>
        <w:rPr>
          <w:b/>
        </w:rPr>
        <w:t xml:space="preserve">Zaliczki na poczet udzielenia zamówienia </w:t>
      </w:r>
      <w:r>
        <w:t xml:space="preserve"> </w:t>
      </w:r>
    </w:p>
    <w:p w:rsidR="009B7845" w:rsidRDefault="00976D68" w:rsidP="00304C4E">
      <w:pPr>
        <w:ind w:left="-5" w:firstLine="147"/>
      </w:pPr>
      <w:r>
        <w:t xml:space="preserve">Zamawiający </w:t>
      </w:r>
      <w:r>
        <w:rPr>
          <w:b/>
        </w:rPr>
        <w:t xml:space="preserve">nie przewiduje udzielenia </w:t>
      </w:r>
      <w:r>
        <w:t xml:space="preserve">zaliczek na poczet wykonania zamówienia.  </w:t>
      </w:r>
    </w:p>
    <w:p w:rsidR="009B7845" w:rsidRDefault="00976D68" w:rsidP="00A46D6E">
      <w:pPr>
        <w:numPr>
          <w:ilvl w:val="0"/>
          <w:numId w:val="11"/>
        </w:numPr>
        <w:spacing w:after="5" w:line="271" w:lineRule="auto"/>
        <w:ind w:hanging="360"/>
      </w:pPr>
      <w:r>
        <w:rPr>
          <w:b/>
        </w:rPr>
        <w:t xml:space="preserve">Unieważnienie postępowania </w:t>
      </w:r>
      <w:r>
        <w:t xml:space="preserve"> </w:t>
      </w:r>
    </w:p>
    <w:p w:rsidR="009B7845" w:rsidRDefault="00976D68" w:rsidP="00304C4E">
      <w:pPr>
        <w:ind w:left="142" w:firstLine="0"/>
      </w:pPr>
      <w:r>
        <w:t xml:space="preserve">Unieważnienie postępowania o udzielenie zamówienia może nastąpić na podstawie art. 255 ustawy </w:t>
      </w:r>
      <w:proofErr w:type="spellStart"/>
      <w:r>
        <w:t>Pzp</w:t>
      </w:r>
      <w:proofErr w:type="spellEnd"/>
      <w:r>
        <w:t xml:space="preserve">.  </w:t>
      </w:r>
    </w:p>
    <w:p w:rsidR="009B7845" w:rsidRDefault="00976D68" w:rsidP="00A46D6E">
      <w:pPr>
        <w:numPr>
          <w:ilvl w:val="0"/>
          <w:numId w:val="11"/>
        </w:numPr>
        <w:spacing w:after="5" w:line="271" w:lineRule="auto"/>
        <w:ind w:hanging="360"/>
      </w:pPr>
      <w:r>
        <w:rPr>
          <w:b/>
        </w:rPr>
        <w:t xml:space="preserve">Pouczenie o środkach ochrony prawnej </w:t>
      </w:r>
      <w:r>
        <w:t xml:space="preserve"> </w:t>
      </w:r>
    </w:p>
    <w:p w:rsidR="009B7845" w:rsidRDefault="00976D68" w:rsidP="00304C4E">
      <w:pPr>
        <w:spacing w:after="222"/>
        <w:ind w:left="142" w:firstLine="0"/>
      </w:pPr>
      <w: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t>Pzp</w:t>
      </w:r>
      <w:proofErr w:type="spellEnd"/>
      <w:r>
        <w:t xml:space="preserve"> (art. 505-590). </w:t>
      </w:r>
    </w:p>
    <w:p w:rsidR="009B7845" w:rsidRDefault="00976D68" w:rsidP="00A46D6E">
      <w:pPr>
        <w:numPr>
          <w:ilvl w:val="0"/>
          <w:numId w:val="11"/>
        </w:numPr>
        <w:spacing w:after="5" w:line="271" w:lineRule="auto"/>
        <w:ind w:hanging="360"/>
      </w:pPr>
      <w:r>
        <w:rPr>
          <w:b/>
        </w:rPr>
        <w:t xml:space="preserve">Ochrona danych osobowych zebranych przez zamawiającego w toku postępowania </w:t>
      </w:r>
      <w:r>
        <w:t xml:space="preserve"> </w:t>
      </w:r>
    </w:p>
    <w:p w:rsidR="005D62D9" w:rsidRDefault="00976D68" w:rsidP="00F339C8">
      <w:pPr>
        <w:spacing w:after="0"/>
        <w:ind w:left="142" w:firstLine="0"/>
      </w:pPr>
      <w:r>
        <w:t xml:space="preserve">a) 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t>późn</w:t>
      </w:r>
      <w:proofErr w:type="spellEnd"/>
      <w:r>
        <w:t xml:space="preserve">. zm.),, dalej: RODO, tym samym dane osobowe podane przez wykonawcę będą przetwarzane zgodnie z RODO oraz zgodnie z przepisami krajowymi. </w:t>
      </w:r>
    </w:p>
    <w:p w:rsidR="005D62D9" w:rsidRDefault="005D62D9" w:rsidP="00BB0DEB">
      <w:pPr>
        <w:spacing w:after="41" w:line="259" w:lineRule="auto"/>
      </w:pPr>
    </w:p>
    <w:p w:rsidR="00BB0DEB" w:rsidRPr="00BB0DEB" w:rsidRDefault="00976D68" w:rsidP="00BB0DEB">
      <w:pPr>
        <w:spacing w:after="41" w:line="259" w:lineRule="auto"/>
        <w:rPr>
          <w:b/>
          <w:szCs w:val="24"/>
        </w:rPr>
      </w:pPr>
      <w:r>
        <w:t xml:space="preserve"> b) Dane osobowe przekazane przez wykonawcę będą przetwarzane na podstawie art. 6 ust. 1 lit. c) RODO w celu związanym z przedmiotowym postępowaniem o udzielenie zamówienia </w:t>
      </w:r>
      <w:r w:rsidRPr="001C3D6C">
        <w:rPr>
          <w:szCs w:val="24"/>
        </w:rPr>
        <w:t>publicznego pn.:</w:t>
      </w:r>
      <w:r w:rsidRPr="001C3D6C">
        <w:rPr>
          <w:b/>
          <w:szCs w:val="24"/>
        </w:rPr>
        <w:t xml:space="preserve"> </w:t>
      </w:r>
      <w:r w:rsidR="00BB0DEB" w:rsidRPr="00BB0DEB">
        <w:rPr>
          <w:b/>
          <w:szCs w:val="24"/>
        </w:rPr>
        <w:t xml:space="preserve">„ Budowa miejsc postojowych i podjazdu dla osób niepełnosprawnych oraz malowanie miejsc parkingowych dla osób </w:t>
      </w:r>
      <w:r w:rsidR="00875F72">
        <w:rPr>
          <w:b/>
          <w:szCs w:val="24"/>
        </w:rPr>
        <w:t>z</w:t>
      </w:r>
      <w:r w:rsidR="00BB0DEB" w:rsidRPr="00BB0DEB">
        <w:rPr>
          <w:b/>
          <w:szCs w:val="24"/>
        </w:rPr>
        <w:t xml:space="preserve"> niepełnosprawnościami z podziałem na zadania : </w:t>
      </w:r>
    </w:p>
    <w:p w:rsidR="00BB0DEB" w:rsidRPr="00BB0DEB" w:rsidRDefault="00BB0DEB" w:rsidP="00BB0DEB">
      <w:pPr>
        <w:spacing w:after="41" w:line="259" w:lineRule="auto"/>
        <w:rPr>
          <w:b/>
          <w:szCs w:val="24"/>
        </w:rPr>
      </w:pPr>
      <w:r w:rsidRPr="00BB0DEB">
        <w:rPr>
          <w:b/>
          <w:szCs w:val="24"/>
        </w:rPr>
        <w:t xml:space="preserve">Zadanie 1 : Budowa miejsc postojowych na parkingu przy ul. Wojska Polskiego 51 i wykonanie podjazdu od bramy wjazdowej do wejścia na aule dostosowane do potrzeb osób z niepełnosprawnościami, </w:t>
      </w:r>
    </w:p>
    <w:p w:rsidR="00BB0DEB" w:rsidRPr="00BB0DEB" w:rsidRDefault="00BB0DEB" w:rsidP="00BB0DEB">
      <w:pPr>
        <w:spacing w:after="41" w:line="259" w:lineRule="auto"/>
        <w:rPr>
          <w:szCs w:val="24"/>
        </w:rPr>
      </w:pPr>
      <w:r w:rsidRPr="00BB0DEB">
        <w:rPr>
          <w:b/>
          <w:szCs w:val="24"/>
        </w:rPr>
        <w:t>Zadanie 2: Usługa malowania (wraz z farbami specjalistycznymi) na niebiesko miejsc parkingowych dla osób niepełnosprawnych przy budynkach PUZ(Ciechanów- ul. Narutowicza 9, Mława - ul. Warszawska 52) w miejscach wskazanych przez Zamawiającego.”</w:t>
      </w:r>
    </w:p>
    <w:p w:rsidR="001E2769" w:rsidRDefault="001E2769" w:rsidP="001E2769">
      <w:pPr>
        <w:spacing w:after="41" w:line="259" w:lineRule="auto"/>
        <w:jc w:val="left"/>
      </w:pPr>
    </w:p>
    <w:p w:rsidR="00587E2A" w:rsidRDefault="00587E2A" w:rsidP="00F339C8">
      <w:pPr>
        <w:ind w:left="142" w:firstLine="0"/>
      </w:pPr>
      <w:r>
        <w:t>c</w:t>
      </w:r>
      <w:r w:rsidR="00976D68">
        <w:t xml:space="preserve">) Odbiorcami przekazanych przez wykonawcę danych osobowych mogą być osoby lub podmioty, którym zostanie udostępniona dokumentacja postępowania zgodnie z art. 18 oraz art. 74ustawy </w:t>
      </w:r>
      <w:proofErr w:type="spellStart"/>
      <w:r w:rsidR="00976D68">
        <w:t>Pzp</w:t>
      </w:r>
      <w:proofErr w:type="spellEnd"/>
      <w:r w:rsidR="00976D68">
        <w:t xml:space="preserve">, a także art. 6 ustawy z 6 września 2001 r. o dostępie do informacji publicznej.  </w:t>
      </w:r>
    </w:p>
    <w:p w:rsidR="00587E2A" w:rsidRDefault="00976D68" w:rsidP="00F339C8">
      <w:pPr>
        <w:ind w:left="142" w:firstLine="0"/>
      </w:pPr>
      <w:r>
        <w:t xml:space="preserve">d) Dane osobowe przekazane przez wykonawcę zawarte w protokole postępowania będą przechowywane przez okres 4 lat, od dnia zakończenia postępowania o udzielenie zamówienia, a jeżeli czas trwania umowy przekracza 4 lata, okres przechowywania obejmuje </w:t>
      </w:r>
      <w:r>
        <w:lastRenderedPageBreak/>
        <w:t xml:space="preserve">cały czas trwania umowy. Jeśli wynika to z przepisów prawa, dane osobowe mogą być przetwarzane w celach archiwalnych wykonywanych w interesie publicznym, ponad okres wskazany powyżej </w:t>
      </w:r>
    </w:p>
    <w:p w:rsidR="009B7845" w:rsidRDefault="00976D68" w:rsidP="005D62D9">
      <w:pPr>
        <w:ind w:left="142" w:firstLine="0"/>
        <w:jc w:val="left"/>
      </w:pPr>
      <w:r>
        <w:t xml:space="preserve"> e) Klauzula informacyjna RODO znajduje się </w:t>
      </w:r>
      <w:r>
        <w:rPr>
          <w:b/>
        </w:rPr>
        <w:t xml:space="preserve">w załączniku nr 6 do SWZ. Zamawiający realizuje obowiązek informacyjny, zgodnie z art. 19 ustawy </w:t>
      </w:r>
      <w:proofErr w:type="spellStart"/>
      <w:r>
        <w:rPr>
          <w:b/>
        </w:rPr>
        <w:t>Pzp</w:t>
      </w:r>
      <w:proofErr w:type="spellEnd"/>
      <w:r>
        <w:rPr>
          <w:b/>
        </w:rPr>
        <w:t xml:space="preserve">.  </w:t>
      </w:r>
      <w:r>
        <w:rPr>
          <w:rFonts w:ascii="Calibri" w:eastAsia="Calibri" w:hAnsi="Calibri" w:cs="Calibri"/>
          <w:b/>
          <w:sz w:val="20"/>
        </w:rPr>
        <w:t xml:space="preserve"> </w:t>
      </w:r>
      <w:r>
        <w:t xml:space="preserve"> </w:t>
      </w:r>
    </w:p>
    <w:p w:rsidR="009B7845" w:rsidRDefault="00587E2A" w:rsidP="00304C4E">
      <w:pPr>
        <w:spacing w:after="0"/>
        <w:ind w:left="142" w:firstLine="0"/>
      </w:pPr>
      <w:r>
        <w:t>f</w:t>
      </w:r>
      <w:r w:rsidR="00AD31E2">
        <w:t>)</w:t>
      </w:r>
      <w:r w:rsidR="00976D68">
        <w:t xml:space="preserve">Zamawiający nie planuje przetwarzania danych osobowych wykonawcy w celu innym niż cel określony w lit. b powyżej. Jeżeli administrator danych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RODO.  </w:t>
      </w:r>
    </w:p>
    <w:p w:rsidR="009B7845" w:rsidRDefault="00587E2A" w:rsidP="00304C4E">
      <w:pPr>
        <w:ind w:left="142" w:firstLine="0"/>
      </w:pPr>
      <w:r>
        <w:t>g</w:t>
      </w:r>
      <w:r w:rsidR="00AD31E2">
        <w:t>)</w:t>
      </w:r>
      <w:r w:rsidR="00976D68">
        <w:t xml:space="preserve">Wykonawca jest zobowiązany, w związku z udziałem w przedmiotowym postępowaniu, do wypełnienia wszystkich obowiązków formalno-prawnych wymaganych przez RODO i związanych z udziałem w przedmiotowym postępowaniu o udzielenie zamówienia.  </w:t>
      </w:r>
    </w:p>
    <w:p w:rsidR="00CC50AB" w:rsidRDefault="00587E2A" w:rsidP="00304C4E">
      <w:pPr>
        <w:spacing w:after="87"/>
        <w:ind w:left="142" w:firstLine="0"/>
      </w:pPr>
      <w:r>
        <w:t>h</w:t>
      </w:r>
      <w:r w:rsidR="00AD31E2">
        <w:t>)</w:t>
      </w:r>
      <w:r w:rsidR="00976D68">
        <w:t xml:space="preserve">W celu zapewnienia, że wykonawca spełnia wymogi RODO, składa on stosowne oświadczenie, którego treść została zawarta w Formularzu oferty. Wykonawca składa jednocześnie oświadczenie, iż osoby, których dane przekazał do Zamawiającego zapoznane są z klauzulą określoną w lit. e) </w:t>
      </w:r>
      <w:r w:rsidR="00976D68">
        <w:rPr>
          <w:b/>
        </w:rPr>
        <w:t>(załącznik nr 1 do SWZ</w:t>
      </w:r>
      <w:r w:rsidR="00976D68">
        <w:t xml:space="preserve">).  </w:t>
      </w:r>
    </w:p>
    <w:p w:rsidR="009B7845" w:rsidRDefault="00587E2A" w:rsidP="00304C4E">
      <w:pPr>
        <w:pStyle w:val="Akapitzlist"/>
        <w:spacing w:after="87"/>
        <w:ind w:left="142" w:firstLine="0"/>
      </w:pPr>
      <w:r>
        <w:t>i</w:t>
      </w:r>
      <w:r w:rsidR="00304C4E">
        <w:t>)</w:t>
      </w:r>
      <w:r w:rsidR="00976D68">
        <w:t xml:space="preserve">Zamawiający informuje, że:  </w:t>
      </w:r>
    </w:p>
    <w:p w:rsidR="009B7845" w:rsidRDefault="00976D68" w:rsidP="00304C4E">
      <w:pPr>
        <w:numPr>
          <w:ilvl w:val="0"/>
          <w:numId w:val="13"/>
        </w:numPr>
        <w:spacing w:after="93"/>
        <w:ind w:left="142" w:firstLine="0"/>
      </w:pPr>
      <w:r>
        <w:t xml:space="preserve">Zamawiający może udostępnić dane osobowe, o których mowa w art. 10 RODO (dane osobowe dotyczące wyroków skazujących i czynów zabronionych) w celu umożliwienia korzystania ze środków ochrony prawnej, o których mowa w dziale IX ustawy </w:t>
      </w:r>
      <w:proofErr w:type="spellStart"/>
      <w:r>
        <w:t>Pzp</w:t>
      </w:r>
      <w:proofErr w:type="spellEnd"/>
      <w:r>
        <w:t xml:space="preserve">, do upływu terminu na ich wniesienie.  </w:t>
      </w:r>
    </w:p>
    <w:p w:rsidR="009B7845" w:rsidRDefault="00976D68" w:rsidP="00A46D6E">
      <w:pPr>
        <w:numPr>
          <w:ilvl w:val="0"/>
          <w:numId w:val="13"/>
        </w:numPr>
        <w:spacing w:after="90"/>
      </w:pPr>
      <w: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rsidR="009B7845" w:rsidRDefault="00976D68" w:rsidP="00A46D6E">
      <w:pPr>
        <w:numPr>
          <w:ilvl w:val="0"/>
          <w:numId w:val="13"/>
        </w:numPr>
        <w:spacing w:after="90"/>
      </w:pPr>
      <w: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  </w:t>
      </w:r>
    </w:p>
    <w:p w:rsidR="009B7845" w:rsidRDefault="00976D68" w:rsidP="00A46D6E">
      <w:pPr>
        <w:numPr>
          <w:ilvl w:val="0"/>
          <w:numId w:val="13"/>
        </w:numPr>
        <w:spacing w:after="86"/>
      </w:pPr>
      <w:r>
        <w:t xml:space="preserve">Skorzystanie przez osobę, której dane osobowe dotyczą, z uprawnienia, o którym mowa w art. 16 RODO (z uprawnienia do sprostowania lub uzupełnienia danych osobowych), nie może naruszać integralności protokołu postępowania oraz jego załączników.  </w:t>
      </w:r>
    </w:p>
    <w:p w:rsidR="009B7845" w:rsidRDefault="00976D68" w:rsidP="00A46D6E">
      <w:pPr>
        <w:numPr>
          <w:ilvl w:val="0"/>
          <w:numId w:val="13"/>
        </w:numPr>
      </w:pPr>
      <w:r>
        <w:lastRenderedPageBreak/>
        <w:t xml:space="preserve">W postępowaniu o udzielenie zamówienia zgłoszenie żądania ograniczenia przetwarzania, o którym mowa w art. 18 ust. 1 RODO, nie ogranicza przetwarzania danych osobowych do czasu zakończenia tego postępowania.  </w:t>
      </w:r>
    </w:p>
    <w:p w:rsidR="009B7845" w:rsidRDefault="00976D68" w:rsidP="00A46D6E">
      <w:pPr>
        <w:numPr>
          <w:ilvl w:val="0"/>
          <w:numId w:val="13"/>
        </w:numPr>
        <w:spacing w:after="9"/>
      </w:pPr>
      <w: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rsidR="009B7845" w:rsidRDefault="00976D68">
      <w:pPr>
        <w:spacing w:after="156" w:line="271" w:lineRule="auto"/>
        <w:ind w:left="-5"/>
      </w:pPr>
      <w:r>
        <w:rPr>
          <w:b/>
        </w:rPr>
        <w:t>Do spraw nieuregulowanych w SWZ mają zastosowanie przepisy ustawy z 11 września 2019 r. – Prawo zamówie</w:t>
      </w:r>
      <w:r w:rsidR="00F339C8">
        <w:rPr>
          <w:b/>
        </w:rPr>
        <w:t xml:space="preserve">ń publicznych (t. j. Dz. U. </w:t>
      </w:r>
      <w:r w:rsidR="00F339C8" w:rsidRPr="00D26FF2">
        <w:rPr>
          <w:b/>
          <w:color w:val="auto"/>
        </w:rPr>
        <w:t>2022</w:t>
      </w:r>
      <w:r w:rsidRPr="00D26FF2">
        <w:rPr>
          <w:b/>
          <w:color w:val="auto"/>
        </w:rPr>
        <w:t xml:space="preserve"> poz. </w:t>
      </w:r>
      <w:r w:rsidR="00F339C8" w:rsidRPr="00D26FF2">
        <w:rPr>
          <w:b/>
          <w:color w:val="auto"/>
        </w:rPr>
        <w:t>1710</w:t>
      </w:r>
      <w:r w:rsidRPr="00D26FF2">
        <w:rPr>
          <w:b/>
          <w:color w:val="auto"/>
        </w:rPr>
        <w:t xml:space="preserve"> ze </w:t>
      </w:r>
      <w:r>
        <w:rPr>
          <w:b/>
        </w:rPr>
        <w:t xml:space="preserve">zm.) oraz przepisy ustawy z dnia 23 kwietnia 1964 r. Kodeks cywilny. </w:t>
      </w:r>
    </w:p>
    <w:p w:rsidR="00E26DB4" w:rsidRDefault="00E26DB4">
      <w:pPr>
        <w:spacing w:after="0" w:line="259" w:lineRule="auto"/>
        <w:ind w:left="-5"/>
        <w:jc w:val="left"/>
        <w:rPr>
          <w:b/>
          <w:u w:val="single" w:color="000000"/>
        </w:rPr>
      </w:pPr>
    </w:p>
    <w:p w:rsidR="009B7845" w:rsidRDefault="00976D68">
      <w:pPr>
        <w:spacing w:after="0" w:line="259" w:lineRule="auto"/>
        <w:ind w:left="-5"/>
        <w:jc w:val="left"/>
      </w:pPr>
      <w:r>
        <w:rPr>
          <w:b/>
          <w:u w:val="single" w:color="000000"/>
        </w:rPr>
        <w:t>Rozdział II-Wymagania stawiane wykonawcy.</w:t>
      </w:r>
      <w:r>
        <w:rPr>
          <w:b/>
        </w:rPr>
        <w:t xml:space="preserve"> </w:t>
      </w:r>
      <w:r>
        <w:t xml:space="preserve"> </w:t>
      </w:r>
    </w:p>
    <w:p w:rsidR="009B7845" w:rsidRDefault="00976D68">
      <w:pPr>
        <w:spacing w:after="5" w:line="271" w:lineRule="auto"/>
        <w:ind w:left="-5"/>
      </w:pPr>
      <w:r>
        <w:rPr>
          <w:b/>
        </w:rPr>
        <w:t xml:space="preserve">1. Przedmiot zamówienia.  </w:t>
      </w:r>
    </w:p>
    <w:p w:rsidR="006C28A5" w:rsidRPr="006C28A5" w:rsidRDefault="00976D68" w:rsidP="006C28A5">
      <w:pPr>
        <w:spacing w:after="41" w:line="259" w:lineRule="auto"/>
        <w:rPr>
          <w:b/>
          <w:szCs w:val="24"/>
        </w:rPr>
      </w:pPr>
      <w:r w:rsidRPr="006C28A5">
        <w:rPr>
          <w:szCs w:val="24"/>
        </w:rPr>
        <w:t xml:space="preserve">Przedmiot zamówienia jest realizacja inwestycji </w:t>
      </w:r>
      <w:proofErr w:type="spellStart"/>
      <w:r w:rsidRPr="006C28A5">
        <w:rPr>
          <w:szCs w:val="24"/>
        </w:rPr>
        <w:t>pn</w:t>
      </w:r>
      <w:proofErr w:type="spellEnd"/>
      <w:r w:rsidR="00CC50AB" w:rsidRPr="006C28A5">
        <w:rPr>
          <w:szCs w:val="24"/>
        </w:rPr>
        <w:t xml:space="preserve">:. </w:t>
      </w:r>
      <w:r w:rsidR="00F339C8">
        <w:rPr>
          <w:b/>
          <w:szCs w:val="24"/>
        </w:rPr>
        <w:t>„</w:t>
      </w:r>
      <w:r w:rsidR="006C28A5" w:rsidRPr="006C28A5">
        <w:rPr>
          <w:b/>
          <w:szCs w:val="24"/>
        </w:rPr>
        <w:t>Budowa miejsc postojowych i podjazdu dla osób</w:t>
      </w:r>
      <w:r w:rsidR="00D028BC">
        <w:rPr>
          <w:b/>
          <w:szCs w:val="24"/>
        </w:rPr>
        <w:t xml:space="preserve"> z niepełnosprawnościami</w:t>
      </w:r>
      <w:r w:rsidR="006C28A5" w:rsidRPr="006C28A5">
        <w:rPr>
          <w:b/>
          <w:szCs w:val="24"/>
        </w:rPr>
        <w:t xml:space="preserve"> oraz malowanie miejsc parkingowych dla osób  niepełnosprawnościami z podziałem na zadania: </w:t>
      </w:r>
    </w:p>
    <w:p w:rsidR="006C28A5" w:rsidRPr="006C28A5" w:rsidRDefault="006C28A5" w:rsidP="006C28A5">
      <w:pPr>
        <w:spacing w:after="41" w:line="259" w:lineRule="auto"/>
        <w:rPr>
          <w:b/>
          <w:szCs w:val="24"/>
        </w:rPr>
      </w:pPr>
      <w:r w:rsidRPr="006C28A5">
        <w:rPr>
          <w:b/>
          <w:szCs w:val="24"/>
        </w:rPr>
        <w:t xml:space="preserve">Zadanie 1 : Budowa miejsc postojowych na parkingu przy ul. Wojska Polskiego 51 i wykonanie podjazdu od bramy wjazdowej do wejścia na aule dostosowane do potrzeb osób z niepełnosprawnościami, </w:t>
      </w:r>
    </w:p>
    <w:p w:rsidR="001873EF" w:rsidRDefault="006C28A5" w:rsidP="006C28A5">
      <w:pPr>
        <w:spacing w:after="41" w:line="259" w:lineRule="auto"/>
        <w:rPr>
          <w:b/>
          <w:szCs w:val="24"/>
        </w:rPr>
      </w:pPr>
      <w:r w:rsidRPr="006C28A5">
        <w:rPr>
          <w:b/>
          <w:szCs w:val="24"/>
        </w:rPr>
        <w:t>Zadanie 2: Usługa malowania (wraz z farbami specjalistycznymi) na niebiesko miejsc parkingowych dla osób niepełnosprawnych przy budynkach PUZ</w:t>
      </w:r>
      <w:r w:rsidR="001873EF">
        <w:rPr>
          <w:b/>
          <w:szCs w:val="24"/>
        </w:rPr>
        <w:t xml:space="preserve"> </w:t>
      </w:r>
      <w:r w:rsidRPr="006C28A5">
        <w:rPr>
          <w:b/>
          <w:szCs w:val="24"/>
        </w:rPr>
        <w:t>(</w:t>
      </w:r>
      <w:r w:rsidR="001873EF">
        <w:rPr>
          <w:b/>
          <w:szCs w:val="24"/>
        </w:rPr>
        <w:t xml:space="preserve"> </w:t>
      </w:r>
      <w:r w:rsidRPr="006C28A5">
        <w:rPr>
          <w:b/>
          <w:szCs w:val="24"/>
        </w:rPr>
        <w:t>Ciechanów</w:t>
      </w:r>
      <w:r w:rsidR="001873EF">
        <w:rPr>
          <w:b/>
          <w:szCs w:val="24"/>
        </w:rPr>
        <w:t xml:space="preserve"> –</w:t>
      </w:r>
      <w:r w:rsidRPr="006C28A5">
        <w:rPr>
          <w:b/>
          <w:szCs w:val="24"/>
        </w:rPr>
        <w:t xml:space="preserve"> </w:t>
      </w:r>
    </w:p>
    <w:p w:rsidR="006C28A5" w:rsidRPr="006C28A5" w:rsidRDefault="006C28A5" w:rsidP="006C28A5">
      <w:pPr>
        <w:spacing w:after="41" w:line="259" w:lineRule="auto"/>
        <w:rPr>
          <w:szCs w:val="24"/>
        </w:rPr>
      </w:pPr>
      <w:r w:rsidRPr="006C28A5">
        <w:rPr>
          <w:b/>
          <w:szCs w:val="24"/>
        </w:rPr>
        <w:t>ul. Narutowicza 9, Mława - ul. Warszawska 52) w miejscach wskazanych przez Zamawiającego.”</w:t>
      </w:r>
    </w:p>
    <w:p w:rsidR="00CC50AB" w:rsidRDefault="00CC50AB" w:rsidP="00894933">
      <w:pPr>
        <w:spacing w:after="41" w:line="259" w:lineRule="auto"/>
        <w:ind w:left="0" w:firstLine="0"/>
        <w:jc w:val="left"/>
      </w:pPr>
    </w:p>
    <w:p w:rsidR="009B7845" w:rsidRDefault="00976D68" w:rsidP="00CC50AB">
      <w:pPr>
        <w:spacing w:after="32" w:line="271" w:lineRule="auto"/>
        <w:ind w:left="-5"/>
      </w:pPr>
      <w:r>
        <w:rPr>
          <w:b/>
        </w:rPr>
        <w:t xml:space="preserve">Wspólny Słownik Zamówień: </w:t>
      </w:r>
      <w:r>
        <w:t xml:space="preserve"> </w:t>
      </w:r>
    </w:p>
    <w:p w:rsidR="00BE2010" w:rsidRDefault="00976D68" w:rsidP="004043A6">
      <w:pPr>
        <w:ind w:left="-5" w:right="4755" w:firstLine="147"/>
      </w:pPr>
      <w:r>
        <w:t xml:space="preserve">45000000-7 </w:t>
      </w:r>
      <w:r w:rsidR="00BE2010">
        <w:t xml:space="preserve">Roboty budowlane </w:t>
      </w:r>
    </w:p>
    <w:p w:rsidR="00BE2010" w:rsidRDefault="00BE2010" w:rsidP="004043A6">
      <w:pPr>
        <w:ind w:left="-5" w:right="3543" w:firstLine="147"/>
      </w:pPr>
      <w:r w:rsidRPr="00BE2010">
        <w:t>4522330</w:t>
      </w:r>
      <w:r w:rsidR="00FF451D">
        <w:t xml:space="preserve">0-9 Roboty budowlane w zakresie </w:t>
      </w:r>
      <w:r w:rsidR="00FF451D" w:rsidRPr="00BE2010">
        <w:t>parkingów</w:t>
      </w:r>
    </w:p>
    <w:p w:rsidR="009B7845" w:rsidRDefault="00976D68" w:rsidP="004043A6">
      <w:pPr>
        <w:ind w:left="-5" w:right="4755" w:firstLine="147"/>
      </w:pPr>
      <w:r>
        <w:t xml:space="preserve">45111000-8 Roboty ziemne  </w:t>
      </w:r>
    </w:p>
    <w:p w:rsidR="008D7AC8" w:rsidRDefault="00976D68" w:rsidP="004043A6">
      <w:pPr>
        <w:spacing w:after="10"/>
        <w:ind w:left="-5" w:firstLine="147"/>
      </w:pPr>
      <w:r>
        <w:t xml:space="preserve">45111300-1 Roboty rozbiórkowe </w:t>
      </w:r>
    </w:p>
    <w:p w:rsidR="009B7845" w:rsidRDefault="00976D68" w:rsidP="004043A6">
      <w:pPr>
        <w:spacing w:after="10"/>
        <w:ind w:left="-5" w:firstLine="147"/>
      </w:pPr>
      <w:r>
        <w:t xml:space="preserve"> </w:t>
      </w:r>
    </w:p>
    <w:p w:rsidR="00976D68" w:rsidRDefault="00976D68">
      <w:pPr>
        <w:spacing w:after="39" w:line="271" w:lineRule="auto"/>
        <w:ind w:left="-5"/>
      </w:pPr>
      <w:r>
        <w:rPr>
          <w:b/>
        </w:rPr>
        <w:t>Szczegółowy opis przedmiotu zamówienia, opis wymagań zamawiającego w zakresie realizacji i odbioru określają:</w:t>
      </w:r>
      <w:r>
        <w:t xml:space="preserve">  </w:t>
      </w:r>
    </w:p>
    <w:p w:rsidR="009B7845" w:rsidRDefault="00976D68" w:rsidP="00976D68">
      <w:pPr>
        <w:spacing w:after="39" w:line="271" w:lineRule="auto"/>
        <w:ind w:left="0" w:firstLine="0"/>
      </w:pPr>
      <w:r>
        <w:t xml:space="preserve"> - przedmiar– załącznik nr 7 do SWZ, </w:t>
      </w:r>
    </w:p>
    <w:p w:rsidR="009B7845" w:rsidRDefault="00976D68" w:rsidP="00A46D6E">
      <w:pPr>
        <w:numPr>
          <w:ilvl w:val="0"/>
          <w:numId w:val="14"/>
        </w:numPr>
        <w:spacing w:after="63"/>
        <w:ind w:hanging="139"/>
      </w:pPr>
      <w:r>
        <w:t xml:space="preserve">projekt budowlany – załącznik nr 10, </w:t>
      </w:r>
    </w:p>
    <w:p w:rsidR="009B7845" w:rsidRDefault="00976D68" w:rsidP="00A46D6E">
      <w:pPr>
        <w:numPr>
          <w:ilvl w:val="0"/>
          <w:numId w:val="14"/>
        </w:numPr>
        <w:spacing w:after="61"/>
        <w:ind w:hanging="139"/>
      </w:pPr>
      <w:proofErr w:type="spellStart"/>
      <w:r>
        <w:t>STWiORB</w:t>
      </w:r>
      <w:proofErr w:type="spellEnd"/>
      <w:r>
        <w:t xml:space="preserve"> – załącznik nr 11,  </w:t>
      </w:r>
    </w:p>
    <w:p w:rsidR="009B7845" w:rsidRDefault="00976D68" w:rsidP="00A46D6E">
      <w:pPr>
        <w:numPr>
          <w:ilvl w:val="0"/>
          <w:numId w:val="14"/>
        </w:numPr>
        <w:spacing w:after="10"/>
        <w:ind w:hanging="139"/>
      </w:pPr>
      <w:r>
        <w:t xml:space="preserve">projekt umowy – załącznik nr 5 do SWZ.  </w:t>
      </w:r>
    </w:p>
    <w:p w:rsidR="005D62D9" w:rsidRDefault="005D62D9">
      <w:pPr>
        <w:spacing w:after="30" w:line="259" w:lineRule="auto"/>
        <w:ind w:left="0" w:firstLine="0"/>
        <w:jc w:val="left"/>
      </w:pPr>
    </w:p>
    <w:p w:rsidR="009B7845" w:rsidRDefault="00976D68" w:rsidP="00A46D6E">
      <w:pPr>
        <w:numPr>
          <w:ilvl w:val="0"/>
          <w:numId w:val="15"/>
        </w:numPr>
        <w:spacing w:after="5" w:line="271" w:lineRule="auto"/>
        <w:ind w:hanging="240"/>
      </w:pPr>
      <w:r>
        <w:rPr>
          <w:b/>
        </w:rPr>
        <w:t>Rozwiązania równoważne</w:t>
      </w:r>
      <w:r>
        <w:t xml:space="preserve">  </w:t>
      </w:r>
    </w:p>
    <w:p w:rsidR="008D7AC8" w:rsidRDefault="008D7AC8" w:rsidP="008D7AC8">
      <w:pPr>
        <w:spacing w:after="5" w:line="271" w:lineRule="auto"/>
      </w:pPr>
      <w:r>
        <w:t xml:space="preserve">Zamawiający dopuszcza rozwiązania równoważne w przypadku opisywanego przedmiotu zamówienia przez odniesienie do norm, ocen technicznych, specyfikacji technicznych i systemów referencji technicznych o których mowa w art. 101 ust.1 pkt.2 oraz ust.3 PZP </w:t>
      </w:r>
    </w:p>
    <w:p w:rsidR="009B7845" w:rsidRDefault="001C3395" w:rsidP="001C3395">
      <w:pPr>
        <w:spacing w:after="5" w:line="271" w:lineRule="auto"/>
        <w:ind w:left="0" w:firstLine="0"/>
      </w:pPr>
      <w:r>
        <w:rPr>
          <w:b/>
        </w:rPr>
        <w:lastRenderedPageBreak/>
        <w:t>3.</w:t>
      </w:r>
      <w:r w:rsidR="00976D68" w:rsidRPr="00DF30A9">
        <w:rPr>
          <w:b/>
        </w:rPr>
        <w:t xml:space="preserve">Wymagania w zakresie zatrudniania przez wykonawcę lub podwykonawcę osób na podstawie stosunku pracy </w:t>
      </w:r>
      <w:r w:rsidR="00DF30A9">
        <w:t>.</w:t>
      </w:r>
      <w:r w:rsidR="00976D68" w:rsidRPr="00DF30A9">
        <w:rPr>
          <w:b/>
        </w:rPr>
        <w:t xml:space="preserve">Zamawiający stawia wymóg w zakresie zatrudnienia przez wykonawcę lub podwykonawcę na podstawie stosunku pracy osób wykonujących niżej wskazane czynności w zakresie realizacji zamówienia. </w:t>
      </w:r>
      <w:r w:rsidR="00976D68">
        <w:t xml:space="preserve"> </w:t>
      </w:r>
    </w:p>
    <w:p w:rsidR="009B7845" w:rsidRDefault="00976D68" w:rsidP="001C3395">
      <w:pPr>
        <w:pStyle w:val="Akapitzlist"/>
        <w:numPr>
          <w:ilvl w:val="0"/>
          <w:numId w:val="56"/>
        </w:numPr>
        <w:ind w:left="426" w:hanging="284"/>
      </w:pPr>
      <w:r>
        <w:t xml:space="preserve">Rodzaj czynności niezbędnych do realizacji zamówienia, których dotyczą wymagania zatrudnienia na podstawie stosunku pracy przez wykonawcę lub podwykonawcę osób wykonujących czynności w trakcie realizacji zamówienia:  </w:t>
      </w:r>
    </w:p>
    <w:p w:rsidR="008D7AC8" w:rsidRDefault="00976D68" w:rsidP="0096668F">
      <w:pPr>
        <w:spacing w:after="6"/>
        <w:ind w:left="426" w:firstLine="0"/>
      </w:pPr>
      <w:r>
        <w:t>Zamawiający wymaga, by czynności wymienione poniżej – o ile nie będą wykonywane przez daną osobę w ramach prowadzonej przez nią działalności gospodarczej – były wykonywane przez osoby zatrudnione (przez Wykonawcę lub podwykonawcę) na podstawie umowy o pracę, w sposób określony w art. 22 § 1 ustawy z dnia 26 stycznia 1974 r. – K</w:t>
      </w:r>
      <w:r w:rsidR="003E0C48">
        <w:t xml:space="preserve">odeks pracy (t. j. Dz. U. z </w:t>
      </w:r>
      <w:r w:rsidR="003E0C48" w:rsidRPr="00D26FF2">
        <w:rPr>
          <w:color w:val="auto"/>
        </w:rPr>
        <w:t>2022</w:t>
      </w:r>
      <w:r w:rsidRPr="00D26FF2">
        <w:rPr>
          <w:color w:val="auto"/>
        </w:rPr>
        <w:t xml:space="preserve"> r. poz. 1</w:t>
      </w:r>
      <w:r w:rsidR="003E0C48" w:rsidRPr="00D26FF2">
        <w:rPr>
          <w:color w:val="auto"/>
        </w:rPr>
        <w:t>51</w:t>
      </w:r>
      <w:r w:rsidRPr="00D26FF2">
        <w:rPr>
          <w:color w:val="auto"/>
        </w:rPr>
        <w:t xml:space="preserve">0 </w:t>
      </w:r>
      <w:r>
        <w:t>ze zm.)</w:t>
      </w:r>
      <w:r w:rsidR="00DF30A9">
        <w:t>.</w:t>
      </w:r>
    </w:p>
    <w:p w:rsidR="00DF30A9" w:rsidRDefault="00DF30A9" w:rsidP="0096668F">
      <w:pPr>
        <w:spacing w:after="5" w:line="271" w:lineRule="auto"/>
        <w:ind w:left="426" w:firstLine="0"/>
      </w:pPr>
      <w:r>
        <w:t xml:space="preserve">Zamawiający wymaga na etapie złożenia oferty stosowne oświadczenia dotyczące zatrudnienia osób w zakresie: </w:t>
      </w:r>
    </w:p>
    <w:p w:rsidR="009B7845" w:rsidRDefault="00DF30A9" w:rsidP="00E63CDC">
      <w:pPr>
        <w:pStyle w:val="Akapitzlist"/>
        <w:numPr>
          <w:ilvl w:val="0"/>
          <w:numId w:val="60"/>
        </w:numPr>
        <w:spacing w:after="6"/>
      </w:pPr>
      <w:r>
        <w:t>wykonywania</w:t>
      </w:r>
      <w:r w:rsidR="00976D68">
        <w:t xml:space="preserve"> robót budowlanych (m. in. prac fizycznych, rozumianych jako wykonywanie czynności wymagających ruchu oraz wysiłku, w tym związanych z posługiwaniem się określonymi narzędziami lub urządzeniami; pojęcie pracy fizycznej nie obejmuje wykonywania czynnoś</w:t>
      </w:r>
      <w:r w:rsidR="008D7AC8">
        <w:t>ci administracyjno-biurowych);</w:t>
      </w:r>
    </w:p>
    <w:p w:rsidR="008D7AC8" w:rsidRDefault="00DF30A9" w:rsidP="00E63CDC">
      <w:pPr>
        <w:pStyle w:val="Akapitzlist"/>
        <w:numPr>
          <w:ilvl w:val="0"/>
          <w:numId w:val="60"/>
        </w:numPr>
        <w:spacing w:after="6"/>
      </w:pPr>
      <w:r>
        <w:t>wykonywania</w:t>
      </w:r>
      <w:r w:rsidR="008D7AC8">
        <w:t xml:space="preserve"> robót przygotowawczych i robót rozbiórkowych;</w:t>
      </w:r>
    </w:p>
    <w:p w:rsidR="008D7AC8" w:rsidRDefault="00DF30A9" w:rsidP="00E63CDC">
      <w:pPr>
        <w:pStyle w:val="Akapitzlist"/>
        <w:numPr>
          <w:ilvl w:val="0"/>
          <w:numId w:val="60"/>
        </w:numPr>
        <w:spacing w:after="6"/>
      </w:pPr>
      <w:r>
        <w:t>układania</w:t>
      </w:r>
      <w:r w:rsidR="008D7AC8">
        <w:t xml:space="preserve"> obrzeży i krawężników;</w:t>
      </w:r>
    </w:p>
    <w:p w:rsidR="008D7AC8" w:rsidRDefault="00DF30A9" w:rsidP="00E63CDC">
      <w:pPr>
        <w:pStyle w:val="Akapitzlist"/>
        <w:numPr>
          <w:ilvl w:val="0"/>
          <w:numId w:val="60"/>
        </w:numPr>
        <w:spacing w:after="6"/>
      </w:pPr>
      <w:r>
        <w:t>układania</w:t>
      </w:r>
      <w:r w:rsidR="008D7AC8">
        <w:t xml:space="preserve"> nawierzchni z kostki brukowej;</w:t>
      </w:r>
    </w:p>
    <w:p w:rsidR="008D7AC8" w:rsidRDefault="008D7AC8" w:rsidP="008D7AC8">
      <w:pPr>
        <w:spacing w:after="6"/>
        <w:ind w:left="259" w:firstLine="0"/>
      </w:pPr>
    </w:p>
    <w:p w:rsidR="009B7845" w:rsidRDefault="001C3395" w:rsidP="00DF30A9">
      <w:pPr>
        <w:spacing w:after="10"/>
        <w:ind w:left="259" w:firstLine="0"/>
      </w:pPr>
      <w:r>
        <w:t>b</w:t>
      </w:r>
      <w:r w:rsidR="00DF30A9">
        <w:t>)</w:t>
      </w:r>
      <w:r w:rsidR="00976D68">
        <w:t xml:space="preserve">Sposób weryfikacji zatrudnienia tych osób:  </w:t>
      </w:r>
    </w:p>
    <w:p w:rsidR="009B7845" w:rsidRDefault="00976D68" w:rsidP="0096668F">
      <w:pPr>
        <w:ind w:left="426" w:hanging="142"/>
      </w:pPr>
      <w:r>
        <w:t xml:space="preserve">W trakcie realizacji umowy, na każde wezwanie Zamawiającego, Wykonawca lub podwykonawca przedłoży Zamawiającemu w celu potwierdzenia spełnienia wymogu zatrudnienia na podstawie umowy o pracę przez Wykonawcę lub podwykonawcę osób wykonujących wskazane w pkt 1) czynności, w terminie do 14 dni roboczych od dnia przesłania przez Zamawiającego wezwania faksem lub e-mailem, niżej wskazane dowody:  </w:t>
      </w:r>
    </w:p>
    <w:p w:rsidR="009B7845" w:rsidRDefault="00976D68" w:rsidP="00A46D6E">
      <w:pPr>
        <w:numPr>
          <w:ilvl w:val="0"/>
          <w:numId w:val="17"/>
        </w:numPr>
        <w:spacing w:after="111"/>
        <w:ind w:left="284"/>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w:t>
      </w:r>
    </w:p>
    <w:p w:rsidR="009B7845" w:rsidRDefault="00976D68" w:rsidP="00A46D6E">
      <w:pPr>
        <w:numPr>
          <w:ilvl w:val="0"/>
          <w:numId w:val="17"/>
        </w:numPr>
        <w:ind w:left="284"/>
      </w:pPr>
      <w:r>
        <w:t xml:space="preserve">poświadczone „za zgodność z oryginałem” przez Wykonawcę lub podwykonawcę kopie umów o pracę osób wykonujących w trakcie realizacji umowy czynności, których dotyczy ww. oświadczenie Wykonawcy lub podwykonawcy (wraz z dokumentem regulującym zakres obowiązków, jeżeli został sporządzony); kopie umów powinny zostać zanonimizowane w sposób zapewniający ochronę danych osobowych pracowników, zgodnie z przepisami o ochronie danych osobowych, tj. w szczególności bez adresów, PESEL pracowników); informacje takie jak: imię i nazwisko, data zawarcia umowy, rodzaj umowy o pracę i wymiar etatu powinny być możliwe do zidentyfikowania,  </w:t>
      </w:r>
    </w:p>
    <w:p w:rsidR="009B7845" w:rsidRDefault="00976D68" w:rsidP="00A46D6E">
      <w:pPr>
        <w:numPr>
          <w:ilvl w:val="0"/>
          <w:numId w:val="17"/>
        </w:numPr>
        <w:spacing w:after="110"/>
        <w:ind w:left="284"/>
      </w:pPr>
      <w:r>
        <w:t xml:space="preserve">poświadczoną „za zgodność z oryginałem” przez Wykonawcę lub podwykonawcę kopię zaświadczenia właściwego oddziału ZUS, potwierdzającego opłacanie przez Wykonawcę </w:t>
      </w:r>
      <w:r>
        <w:lastRenderedPageBreak/>
        <w:t xml:space="preserve">lub podwykonawcę składek na ubezpieczenie społeczne i zdrowotne z tytułu zatrudnienia na podstawie umów o pracę za ostatni okres rozliczeniowy, imiona i nazwiska osób nie podlegają </w:t>
      </w:r>
      <w:proofErr w:type="spellStart"/>
      <w:r>
        <w:t>anonimizacji</w:t>
      </w:r>
      <w:proofErr w:type="spellEnd"/>
      <w:r>
        <w:t xml:space="preserve">,  </w:t>
      </w:r>
    </w:p>
    <w:p w:rsidR="009B7845" w:rsidRDefault="00976D68" w:rsidP="00A46D6E">
      <w:pPr>
        <w:numPr>
          <w:ilvl w:val="0"/>
          <w:numId w:val="17"/>
        </w:numPr>
        <w:spacing w:after="0"/>
        <w:ind w:left="284"/>
      </w:pPr>
      <w:r>
        <w:t xml:space="preserve">poświadczoną „za zgodność z oryginałem” przez Wykonawcę lub podwykonawcę kopię dowodu potwierdzającego zgłoszenie pracownika przez pracodawcę do ubezpieczeń, zanonimizowaną w sposób zapewniający ochronę danych osobowych pracowników, zgodnie z przepisami o ochronie danych osobowych, imiona i nazwiska osób nie podlegają </w:t>
      </w:r>
      <w:proofErr w:type="spellStart"/>
      <w:r>
        <w:t>anonimizacji</w:t>
      </w:r>
      <w:proofErr w:type="spellEnd"/>
      <w:r>
        <w:t xml:space="preserve">.  </w:t>
      </w:r>
    </w:p>
    <w:p w:rsidR="009B7845" w:rsidRDefault="001C3395" w:rsidP="00184E38">
      <w:pPr>
        <w:ind w:left="284" w:hanging="299"/>
      </w:pPr>
      <w:r>
        <w:t>c</w:t>
      </w:r>
      <w:r w:rsidR="00976D68">
        <w:t xml:space="preserve">) Uprawnienia zamawiającego w zakresie kontroli spełniania przez wykonawcę wymagań związanych z zatrudnianiem osób:  </w:t>
      </w:r>
    </w:p>
    <w:p w:rsidR="009B7845" w:rsidRDefault="00976D68" w:rsidP="001C3395">
      <w:pPr>
        <w:numPr>
          <w:ilvl w:val="0"/>
          <w:numId w:val="57"/>
        </w:numPr>
        <w:spacing w:after="10"/>
      </w:pPr>
      <w:r>
        <w:t xml:space="preserve">możliwość żądania oświadczeń i dokumentów w zakresie potwierdzenia spełniania ww. </w:t>
      </w:r>
    </w:p>
    <w:p w:rsidR="009B7845" w:rsidRDefault="00976D68" w:rsidP="001C3395">
      <w:pPr>
        <w:pStyle w:val="Akapitzlist"/>
        <w:numPr>
          <w:ilvl w:val="0"/>
          <w:numId w:val="57"/>
        </w:numPr>
        <w:spacing w:after="92"/>
      </w:pPr>
      <w:r>
        <w:t xml:space="preserve">wymogu,  </w:t>
      </w:r>
    </w:p>
    <w:p w:rsidR="009B7845" w:rsidRDefault="00976D68" w:rsidP="001C3395">
      <w:pPr>
        <w:numPr>
          <w:ilvl w:val="0"/>
          <w:numId w:val="57"/>
        </w:numPr>
        <w:spacing w:after="90"/>
      </w:pPr>
      <w:r>
        <w:t xml:space="preserve">możliwość żądania wyjaśnień w przypadku wątpliwości potwierdzenia ww. wymogu,  </w:t>
      </w:r>
    </w:p>
    <w:p w:rsidR="00EA0CAF" w:rsidRDefault="00976D68" w:rsidP="001C3395">
      <w:pPr>
        <w:numPr>
          <w:ilvl w:val="0"/>
          <w:numId w:val="57"/>
        </w:numPr>
      </w:pPr>
      <w:r>
        <w:t>możliwość przeprowadzania kontroli na mie</w:t>
      </w:r>
      <w:r w:rsidR="00EA0CAF">
        <w:t>jscu wykonywania świadczenia</w:t>
      </w:r>
    </w:p>
    <w:p w:rsidR="009B7845" w:rsidRDefault="00976D68" w:rsidP="00EA0CAF">
      <w:pPr>
        <w:ind w:left="0" w:firstLine="0"/>
      </w:pPr>
      <w:r>
        <w:t xml:space="preserve">Sankcje z tytułu niespełnienia wymagań związanych z zatrudnianiem osób:  </w:t>
      </w:r>
    </w:p>
    <w:p w:rsidR="009B7845" w:rsidRDefault="00976D68" w:rsidP="001C3395">
      <w:pPr>
        <w:pStyle w:val="Akapitzlist"/>
        <w:numPr>
          <w:ilvl w:val="0"/>
          <w:numId w:val="58"/>
        </w:numPr>
        <w:spacing w:after="13"/>
      </w:pPr>
      <w:r>
        <w:t xml:space="preserve">Niezłożenie przez Wykonawcę lub podwykonawcę w wyznaczonym przez Zamawiającego terminie żądanych dowodów, w celu potwierdzenia spełnienia przez Wykonawcę lub podwykonawcę wymogu zatrudnienia na podstawie umowy o pracę będzie traktowane jako niespełnienie przez Wykonawcę lub podwykonawcę wymogu zatrudnienia na podstawie  umowy o pracę osób wykonujących wskazane w pkt 1 czynności oraz będzie stanowić podstawę do naliczenia kary umownej, o której mowa we wzorze umowy.  </w:t>
      </w:r>
    </w:p>
    <w:p w:rsidR="009B7845" w:rsidRDefault="00976D68" w:rsidP="001C3395">
      <w:pPr>
        <w:pStyle w:val="Akapitzlist"/>
        <w:numPr>
          <w:ilvl w:val="0"/>
          <w:numId w:val="59"/>
        </w:numPr>
      </w:pPr>
      <w:r>
        <w:t xml:space="preserve">W przypadku uzasadnionych wątpliwości co do przestrzegania prawa pracy przez Wykonawcę lub podwykonawcę, Zamawiający może zwrócić się o przeprowadzenie kontroli przez Państwową Inspekcję Pracy.  </w:t>
      </w:r>
    </w:p>
    <w:p w:rsidR="009B7845" w:rsidRDefault="00EF156A" w:rsidP="00EF156A">
      <w:pPr>
        <w:pStyle w:val="Akapitzlist"/>
        <w:spacing w:after="5" w:line="271" w:lineRule="auto"/>
        <w:ind w:left="259" w:hanging="259"/>
      </w:pPr>
      <w:r>
        <w:rPr>
          <w:b/>
        </w:rPr>
        <w:t>4)</w:t>
      </w:r>
      <w:r w:rsidR="00976D68" w:rsidRPr="00EF156A">
        <w:rPr>
          <w:b/>
        </w:rPr>
        <w:t xml:space="preserve">Wymagania w zakresie zatrudnienia osób, o których mowa w art. 96 ust. 2 pkt 2 ustawy </w:t>
      </w:r>
      <w:proofErr w:type="spellStart"/>
      <w:r w:rsidR="00976D68" w:rsidRPr="00EF156A">
        <w:rPr>
          <w:b/>
        </w:rPr>
        <w:t>Pzp</w:t>
      </w:r>
      <w:proofErr w:type="spellEnd"/>
      <w:r w:rsidR="00976D68" w:rsidRPr="00EF156A">
        <w:rPr>
          <w:b/>
        </w:rPr>
        <w:t xml:space="preserve"> </w:t>
      </w:r>
      <w:r w:rsidR="00976D68">
        <w:t xml:space="preserve"> </w:t>
      </w:r>
    </w:p>
    <w:p w:rsidR="009B7845" w:rsidRDefault="00976D68">
      <w:pPr>
        <w:ind w:left="-5"/>
      </w:pPr>
      <w:r>
        <w:t xml:space="preserve">Zamawiający </w:t>
      </w:r>
      <w:r>
        <w:rPr>
          <w:b/>
        </w:rPr>
        <w:t>nie stawia wymogu</w:t>
      </w:r>
      <w:r>
        <w:t xml:space="preserve"> w zakresie zatrudnienia przez wykonawcę osób, o których mowa w art. 96 ust. 2 pkt 2 ustawy </w:t>
      </w:r>
      <w:proofErr w:type="spellStart"/>
      <w:r>
        <w:t>Pzp</w:t>
      </w:r>
      <w:proofErr w:type="spellEnd"/>
      <w:r>
        <w:t xml:space="preserve">.  </w:t>
      </w:r>
    </w:p>
    <w:p w:rsidR="009B7845" w:rsidRPr="00EF156A" w:rsidRDefault="00EF156A" w:rsidP="00EF156A">
      <w:pPr>
        <w:ind w:left="259" w:hanging="259"/>
        <w:rPr>
          <w:b/>
        </w:rPr>
      </w:pPr>
      <w:r w:rsidRPr="00EF156A">
        <w:rPr>
          <w:b/>
        </w:rPr>
        <w:t>5)</w:t>
      </w:r>
      <w:r w:rsidR="00976D68" w:rsidRPr="00EF156A">
        <w:rPr>
          <w:b/>
        </w:rPr>
        <w:t xml:space="preserve">Informacja o przedmiotowych środkach dowodowych  </w:t>
      </w:r>
    </w:p>
    <w:p w:rsidR="00EF156A" w:rsidRDefault="00976D68">
      <w:pPr>
        <w:ind w:left="-5"/>
      </w:pPr>
      <w:r>
        <w:t xml:space="preserve">Zamawiający </w:t>
      </w:r>
      <w:r>
        <w:rPr>
          <w:b/>
        </w:rPr>
        <w:t xml:space="preserve">nie wymaga </w:t>
      </w:r>
      <w:r>
        <w:t xml:space="preserve">by wykonawca złożył wraz z ofertą przedmiotowe środki dowodowe. </w:t>
      </w:r>
    </w:p>
    <w:p w:rsidR="009B7845" w:rsidRDefault="00976D68">
      <w:pPr>
        <w:ind w:left="-5"/>
      </w:pPr>
      <w:r>
        <w:t xml:space="preserve"> </w:t>
      </w:r>
    </w:p>
    <w:p w:rsidR="009B7845" w:rsidRDefault="00EF156A" w:rsidP="00EF156A">
      <w:pPr>
        <w:spacing w:after="0" w:line="259" w:lineRule="auto"/>
        <w:ind w:left="259" w:hanging="259"/>
      </w:pPr>
      <w:r>
        <w:rPr>
          <w:b/>
          <w:u w:val="single" w:color="000000"/>
        </w:rPr>
        <w:t>6.</w:t>
      </w:r>
      <w:r w:rsidR="00976D68">
        <w:rPr>
          <w:b/>
          <w:u w:val="single" w:color="000000"/>
        </w:rPr>
        <w:t>Termin wykonania zamówienia</w:t>
      </w:r>
      <w:r w:rsidR="00976D68">
        <w:rPr>
          <w:b/>
        </w:rPr>
        <w:t xml:space="preserve"> </w:t>
      </w:r>
      <w:r w:rsidR="00976D68">
        <w:t xml:space="preserve"> </w:t>
      </w:r>
    </w:p>
    <w:p w:rsidR="00EF156A" w:rsidRDefault="00976D68">
      <w:pPr>
        <w:spacing w:after="5" w:line="271" w:lineRule="auto"/>
        <w:ind w:left="-5"/>
        <w:rPr>
          <w:b/>
        </w:rPr>
      </w:pPr>
      <w:r>
        <w:t xml:space="preserve">Zamawiający wymaga, aby zamówienie zostało </w:t>
      </w:r>
      <w:r w:rsidRPr="00FE1657">
        <w:rPr>
          <w:u w:color="000000"/>
        </w:rPr>
        <w:t xml:space="preserve">wykonane </w:t>
      </w:r>
      <w:r w:rsidR="00B4305A">
        <w:rPr>
          <w:b/>
          <w:u w:val="single" w:color="000000"/>
        </w:rPr>
        <w:t>w terminie</w:t>
      </w:r>
      <w:r w:rsidR="00FE1657">
        <w:rPr>
          <w:b/>
          <w:u w:val="single" w:color="000000"/>
        </w:rPr>
        <w:t>: 31.05.2023 r.</w:t>
      </w:r>
      <w:r>
        <w:rPr>
          <w:b/>
        </w:rPr>
        <w:t xml:space="preserve"> </w:t>
      </w:r>
    </w:p>
    <w:p w:rsidR="00FE1657" w:rsidRDefault="00FE1657">
      <w:pPr>
        <w:spacing w:after="5" w:line="271" w:lineRule="auto"/>
        <w:ind w:left="-5"/>
        <w:rPr>
          <w:b/>
        </w:rPr>
      </w:pPr>
    </w:p>
    <w:p w:rsidR="009B7845" w:rsidRDefault="00976D68">
      <w:pPr>
        <w:spacing w:after="5" w:line="271" w:lineRule="auto"/>
        <w:ind w:left="-5"/>
      </w:pPr>
      <w:r>
        <w:rPr>
          <w:b/>
        </w:rPr>
        <w:t xml:space="preserve">7. Informacja o warunkach udziału w postępowaniu o udzielenie zamówienia.  </w:t>
      </w:r>
    </w:p>
    <w:p w:rsidR="009B7845" w:rsidRDefault="00976D68">
      <w:pPr>
        <w:ind w:left="-5"/>
      </w:pPr>
      <w:r>
        <w:t xml:space="preserve">Na podstawie art. 112 ustawy </w:t>
      </w:r>
      <w:proofErr w:type="spellStart"/>
      <w:r>
        <w:t>Pzp</w:t>
      </w:r>
      <w:proofErr w:type="spellEnd"/>
      <w:r>
        <w:t xml:space="preserve">, zamawiający określa </w:t>
      </w:r>
      <w:r>
        <w:rPr>
          <w:b/>
        </w:rPr>
        <w:t xml:space="preserve">warunki udziału </w:t>
      </w:r>
      <w:r>
        <w:t xml:space="preserve">w postępowaniu dotyczące:  </w:t>
      </w:r>
    </w:p>
    <w:p w:rsidR="00865218" w:rsidRDefault="00865218">
      <w:pPr>
        <w:ind w:left="-5"/>
      </w:pPr>
    </w:p>
    <w:p w:rsidR="009B7845" w:rsidRDefault="00976D68">
      <w:pPr>
        <w:spacing w:after="5" w:line="271" w:lineRule="auto"/>
        <w:ind w:left="-5"/>
      </w:pPr>
      <w:r>
        <w:rPr>
          <w:b/>
        </w:rPr>
        <w:t xml:space="preserve">1) zdolności technicznej lub zawodowej: </w:t>
      </w:r>
      <w:r>
        <w:t xml:space="preserve"> </w:t>
      </w:r>
    </w:p>
    <w:p w:rsidR="009B7845" w:rsidRDefault="00976D68" w:rsidP="00475E26">
      <w:pPr>
        <w:pStyle w:val="Akapitzlist"/>
        <w:numPr>
          <w:ilvl w:val="0"/>
          <w:numId w:val="54"/>
        </w:numPr>
        <w:ind w:left="567" w:hanging="283"/>
      </w:pPr>
      <w:r>
        <w:t xml:space="preserve">Zamawiający uzna, że wykonawca spełnia warunek w zakresie </w:t>
      </w:r>
      <w:r w:rsidRPr="00865218">
        <w:rPr>
          <w:b/>
        </w:rPr>
        <w:t>doświadczenia:</w:t>
      </w:r>
      <w:r>
        <w:t xml:space="preserve"> jeżeli Wykonawca wykaże, że nie wcześniej niż w okresie ostatnich 5 lat przed upływem </w:t>
      </w:r>
      <w:r>
        <w:lastRenderedPageBreak/>
        <w:t xml:space="preserve">terminu składania ofert, a jeżeli okres prowadzenia działalności jest krótszy – w tym okresie, wykonał zgodnie z przepisami prawa budowlanego i prawidłowo ukończył:  </w:t>
      </w:r>
    </w:p>
    <w:p w:rsidR="009B7845" w:rsidRDefault="00976D68" w:rsidP="00865218">
      <w:pPr>
        <w:ind w:left="567" w:hanging="65"/>
        <w:rPr>
          <w:u w:val="single"/>
        </w:rPr>
      </w:pPr>
      <w:r w:rsidRPr="00CF7D54">
        <w:rPr>
          <w:u w:val="single"/>
        </w:rPr>
        <w:t xml:space="preserve">co najmniej </w:t>
      </w:r>
      <w:r w:rsidR="00B13542" w:rsidRPr="00CF7D54">
        <w:rPr>
          <w:u w:val="single"/>
        </w:rPr>
        <w:t>dwie roboty budowlane polegające</w:t>
      </w:r>
      <w:r w:rsidRPr="00CF7D54">
        <w:rPr>
          <w:u w:val="single"/>
        </w:rPr>
        <w:t xml:space="preserve"> na wykonaniu budowy miejsc postojowych</w:t>
      </w:r>
      <w:r w:rsidR="00FE03BF" w:rsidRPr="00CF7D54">
        <w:rPr>
          <w:u w:val="single"/>
        </w:rPr>
        <w:t xml:space="preserve"> lub parkingowych</w:t>
      </w:r>
      <w:r w:rsidRPr="00CF7D54">
        <w:rPr>
          <w:u w:val="single"/>
        </w:rPr>
        <w:t xml:space="preserve"> </w:t>
      </w:r>
      <w:r w:rsidR="00FE03BF" w:rsidRPr="00CF7D54">
        <w:rPr>
          <w:u w:val="single"/>
        </w:rPr>
        <w:t xml:space="preserve">o </w:t>
      </w:r>
      <w:r w:rsidR="00865218">
        <w:rPr>
          <w:u w:val="single"/>
        </w:rPr>
        <w:t xml:space="preserve">łącznej </w:t>
      </w:r>
      <w:r w:rsidR="00FE03BF" w:rsidRPr="00CF7D54">
        <w:rPr>
          <w:u w:val="single"/>
        </w:rPr>
        <w:t xml:space="preserve">wartości minimum </w:t>
      </w:r>
      <w:r w:rsidR="00865218">
        <w:rPr>
          <w:u w:val="single"/>
        </w:rPr>
        <w:t>200</w:t>
      </w:r>
      <w:r w:rsidR="00FE03BF" w:rsidRPr="00CF7D54">
        <w:rPr>
          <w:u w:val="single"/>
        </w:rPr>
        <w:t xml:space="preserve"> 000,00 zł brutto</w:t>
      </w:r>
      <w:r w:rsidR="00B13542" w:rsidRPr="00CF7D54">
        <w:rPr>
          <w:u w:val="single"/>
        </w:rPr>
        <w:t>.</w:t>
      </w:r>
    </w:p>
    <w:p w:rsidR="00475E26" w:rsidRPr="00475E26" w:rsidRDefault="00475E26" w:rsidP="00475E26">
      <w:pPr>
        <w:pStyle w:val="Akapitzlist"/>
        <w:ind w:left="567" w:hanging="283"/>
      </w:pPr>
      <w:r>
        <w:t>b)</w:t>
      </w:r>
      <w:r w:rsidR="00EA7423" w:rsidRPr="00475E26">
        <w:t xml:space="preserve">Wykonawca udokumentuje że dysponuje lub będzie </w:t>
      </w:r>
      <w:r w:rsidRPr="00475E26">
        <w:t>dysponował</w:t>
      </w:r>
      <w:r w:rsidR="00EA7423" w:rsidRPr="00475E26">
        <w:t xml:space="preserve"> przy wykonaniu prac osobami posiadającymi uprawnienia niezbędnymi do </w:t>
      </w:r>
      <w:r w:rsidRPr="00475E26">
        <w:t>wykonania</w:t>
      </w:r>
      <w:r w:rsidR="00EA7423" w:rsidRPr="00475E26">
        <w:t xml:space="preserve"> prac określonych w dokum</w:t>
      </w:r>
      <w:r w:rsidR="007400D9">
        <w:t xml:space="preserve">entacji technicznej oraz </w:t>
      </w:r>
      <w:r w:rsidRPr="00475E26">
        <w:t>wymaganymi</w:t>
      </w:r>
      <w:r w:rsidR="00EA7423" w:rsidRPr="00475E26">
        <w:t xml:space="preserve"> prze</w:t>
      </w:r>
      <w:r w:rsidRPr="00475E26">
        <w:t>pisami prawa budowlanego</w:t>
      </w:r>
      <w:r w:rsidR="007400D9">
        <w:t xml:space="preserve"> </w:t>
      </w:r>
      <w:r w:rsidR="007400D9" w:rsidRPr="00475E26">
        <w:t>z dnia 07 lipca 1994r.</w:t>
      </w:r>
    </w:p>
    <w:p w:rsidR="00865218" w:rsidRPr="00475E26" w:rsidRDefault="00475E26" w:rsidP="00475E26">
      <w:pPr>
        <w:pStyle w:val="Akapitzlist"/>
        <w:ind w:left="567" w:hanging="283"/>
      </w:pPr>
      <w:r w:rsidRPr="00475E26">
        <w:t xml:space="preserve"> Wykonawca zapewni oświadczeniem zatrudnienie kierownika budowy. Kierownik budowy musi posiadać uprawnienia budowlane o specjalności konstrukcyjno – budowlanej bez ograniczeń wydane zgodnie z ustawą z dnia 07 lipca 1994r. oraz przygotowanie zawodowe do pełnienia samodzielnych funk</w:t>
      </w:r>
      <w:r w:rsidR="007400D9">
        <w:t>cji technicznych w budownictwie – załącznik 4a .</w:t>
      </w:r>
    </w:p>
    <w:p w:rsidR="009B7845" w:rsidRDefault="00976D68">
      <w:pPr>
        <w:spacing w:after="5" w:line="271" w:lineRule="auto"/>
        <w:ind w:left="-5"/>
      </w:pPr>
      <w:r>
        <w:rPr>
          <w:b/>
        </w:rPr>
        <w:t xml:space="preserve">8. Podstawy wykluczenia. </w:t>
      </w:r>
    </w:p>
    <w:p w:rsidR="009B7845" w:rsidRDefault="00976D68" w:rsidP="004043A6">
      <w:pPr>
        <w:spacing w:after="0"/>
        <w:ind w:left="-5" w:firstLine="147"/>
      </w:pPr>
      <w:r>
        <w:t xml:space="preserve">Zamawiający </w:t>
      </w:r>
      <w:r>
        <w:rPr>
          <w:b/>
        </w:rPr>
        <w:t xml:space="preserve">wykluczy </w:t>
      </w:r>
      <w:r>
        <w:t xml:space="preserve">z postępowania wykonawców, wobec których zachodzą podstawy wykluczenia, o których mowa w art. 108 ust. 1 i ust. 2 ustawy </w:t>
      </w:r>
      <w:proofErr w:type="spellStart"/>
      <w:r>
        <w:t>Pzp</w:t>
      </w:r>
      <w:proofErr w:type="spellEnd"/>
      <w:r>
        <w:t xml:space="preserve"> oraz przewiduje możliwość wykluczenia wykonawcy na podstawie art. 109 ust. 1 pkt 4), 5) i 7) ustawy </w:t>
      </w:r>
      <w:proofErr w:type="spellStart"/>
      <w:r>
        <w:t>Pzp</w:t>
      </w:r>
      <w:proofErr w:type="spellEnd"/>
      <w:r>
        <w:t xml:space="preserve">, tj.:  </w:t>
      </w:r>
    </w:p>
    <w:p w:rsidR="009B7845" w:rsidRDefault="00976D68" w:rsidP="00A46D6E">
      <w:pPr>
        <w:numPr>
          <w:ilvl w:val="0"/>
          <w:numId w:val="20"/>
        </w:numPr>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9B7845" w:rsidRDefault="00976D68" w:rsidP="00A46D6E">
      <w:pPr>
        <w:numPr>
          <w:ilvl w:val="0"/>
          <w:numId w:val="20"/>
        </w:numPr>
      </w:pPr>
      <w: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9B7845" w:rsidRDefault="00976D68" w:rsidP="00A46D6E">
      <w:pPr>
        <w:numPr>
          <w:ilvl w:val="0"/>
          <w:numId w:val="20"/>
        </w:numPr>
      </w:pPr>
      <w: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4043A6" w:rsidRDefault="004043A6">
      <w:pPr>
        <w:spacing w:after="77" w:line="271" w:lineRule="auto"/>
        <w:ind w:left="-5"/>
        <w:rPr>
          <w:b/>
        </w:rPr>
      </w:pPr>
    </w:p>
    <w:p w:rsidR="009B7845" w:rsidRDefault="00976D68">
      <w:pPr>
        <w:spacing w:after="77" w:line="271" w:lineRule="auto"/>
        <w:ind w:left="-5"/>
      </w:pPr>
      <w:r>
        <w:rPr>
          <w:b/>
        </w:rPr>
        <w:t>9.</w:t>
      </w:r>
      <w:r>
        <w:t xml:space="preserve"> </w:t>
      </w:r>
      <w:r>
        <w:rPr>
          <w:b/>
        </w:rPr>
        <w:t xml:space="preserve">Wykaz podmiotowych środków dowodowych </w:t>
      </w:r>
      <w:r>
        <w:t xml:space="preserve"> </w:t>
      </w:r>
    </w:p>
    <w:p w:rsidR="009B7845" w:rsidRDefault="00976D68">
      <w:pPr>
        <w:spacing w:after="5" w:line="271" w:lineRule="auto"/>
        <w:ind w:left="-5"/>
      </w:pPr>
      <w:r>
        <w:rPr>
          <w:b/>
        </w:rPr>
        <w:t xml:space="preserve">1) DOKUMENTY SKŁADANE RAZEM Z OFERTĄ </w:t>
      </w:r>
      <w:r>
        <w:t xml:space="preserve"> </w:t>
      </w:r>
    </w:p>
    <w:p w:rsidR="004043A6" w:rsidRDefault="004043A6" w:rsidP="004043A6">
      <w:pPr>
        <w:spacing w:after="5" w:line="271" w:lineRule="auto"/>
        <w:ind w:left="-5"/>
      </w:pPr>
      <w:r>
        <w:t>1.</w:t>
      </w:r>
      <w:r>
        <w:tab/>
        <w:t xml:space="preserve">Oferta składana jest pod rygorem nieważności w formie elektronicznej lub w postaci elektronicznej opatrzonej podpisem zaufanym lub podpisem osobistym.  </w:t>
      </w:r>
    </w:p>
    <w:p w:rsidR="004043A6" w:rsidRDefault="004043A6" w:rsidP="004043A6">
      <w:pPr>
        <w:spacing w:after="5" w:line="271" w:lineRule="auto"/>
        <w:ind w:left="-5"/>
      </w:pPr>
      <w:r>
        <w:t>2.</w:t>
      </w:r>
      <w:r>
        <w:tab/>
      </w:r>
      <w:r w:rsidRPr="0008384F">
        <w:rPr>
          <w:u w:val="single"/>
        </w:rPr>
        <w:t>Wykonawca dołącza do oferty kosztorys</w:t>
      </w:r>
      <w:r w:rsidR="0008384F" w:rsidRPr="0008384F">
        <w:rPr>
          <w:u w:val="single"/>
        </w:rPr>
        <w:t xml:space="preserve"> ofertowy – załącznik 1a  wraz z kosztorysem własnym do zadania nr 2</w:t>
      </w:r>
      <w:r>
        <w:t xml:space="preserve"> oraz oświadczenie o niepodleganiu wykluczeniu oraz spełnianiu warunków udziału w postępowaniu w zakresie wskazanym w rozdziale II podrozdziałach 7 i 8 SWZ – załącznik nr 2 i 3 do SWZ. Oświadczenie to stanowi dowód potwierdzający brak podstaw wykluczenia oraz spełnianie warunków udziału w postępowaniu, na dzień składania ofert, tymczasowo zastępujący wymagane podmiotowe środki dowodowe, wskazane w rozdziale II podrozdziale 9 pkt 2 SWZ.  </w:t>
      </w:r>
    </w:p>
    <w:p w:rsidR="004043A6" w:rsidRDefault="004043A6" w:rsidP="004043A6">
      <w:pPr>
        <w:spacing w:after="5" w:line="271" w:lineRule="auto"/>
        <w:ind w:left="-5"/>
      </w:pPr>
      <w:r>
        <w:t>3.</w:t>
      </w:r>
      <w:r>
        <w:tab/>
        <w:t xml:space="preserve">Oświadczenie składane jest pod rygorem nieważności w formie elektronicznej lub w postaci elektronicznej opatrzonej podpisem zaufanym, lub podpisem osobistym.  </w:t>
      </w:r>
    </w:p>
    <w:p w:rsidR="004043A6" w:rsidRDefault="004043A6" w:rsidP="004043A6">
      <w:pPr>
        <w:spacing w:after="5" w:line="271" w:lineRule="auto"/>
        <w:ind w:left="-5"/>
      </w:pPr>
      <w:r>
        <w:t>4.</w:t>
      </w:r>
      <w:r>
        <w:tab/>
        <w:t xml:space="preserve">Oświadczenie składają odrębnie:  </w:t>
      </w:r>
    </w:p>
    <w:p w:rsidR="004043A6" w:rsidRDefault="004043A6" w:rsidP="004043A6">
      <w:pPr>
        <w:spacing w:after="5" w:line="271" w:lineRule="auto"/>
        <w:ind w:left="-5"/>
      </w:pPr>
      <w:r>
        <w:lastRenderedPageBreak/>
        <w:t>-</w:t>
      </w:r>
      <w:r>
        <w:tab/>
        <w:t xml:space="preserve">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  </w:t>
      </w:r>
    </w:p>
    <w:p w:rsidR="004043A6" w:rsidRDefault="004043A6" w:rsidP="004043A6">
      <w:pPr>
        <w:spacing w:after="5" w:line="271" w:lineRule="auto"/>
        <w:ind w:left="-5"/>
      </w:pPr>
      <w:r>
        <w:t>-</w:t>
      </w:r>
      <w:r>
        <w:tab/>
        <w:t xml:space="preserve">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p>
    <w:p w:rsidR="004043A6" w:rsidRDefault="004043A6" w:rsidP="004043A6">
      <w:pPr>
        <w:spacing w:after="5" w:line="271" w:lineRule="auto"/>
        <w:ind w:left="-5"/>
      </w:pPr>
      <w:r>
        <w:t>-</w:t>
      </w:r>
      <w:r>
        <w:tab/>
        <w:t xml:space="preserve">podwykonawcy, na których zasobach wykonawca nie polega przy wykazywaniu spełnienia warunków udziału w postępowaniu. W takim przypadku oświadczenie potwierdza brak podstaw wykluczenia podwykonawcy.  </w:t>
      </w:r>
    </w:p>
    <w:p w:rsidR="004043A6" w:rsidRDefault="004043A6" w:rsidP="004043A6">
      <w:pPr>
        <w:spacing w:after="5" w:line="271" w:lineRule="auto"/>
        <w:ind w:left="-5"/>
      </w:pPr>
      <w:r>
        <w:t xml:space="preserve">5. Samooczyszczenie – w okolicznościach określonych w art. 108 ust. 1 pkt 1, 2, 5 i 6 lub art. </w:t>
      </w:r>
    </w:p>
    <w:p w:rsidR="004043A6" w:rsidRDefault="004043A6" w:rsidP="004043A6">
      <w:pPr>
        <w:spacing w:after="5" w:line="271" w:lineRule="auto"/>
        <w:ind w:left="-5"/>
      </w:pPr>
      <w:r>
        <w:t xml:space="preserve">109 ust. 1 pkt 4), 5) i 7) ustawy </w:t>
      </w:r>
      <w:proofErr w:type="spellStart"/>
      <w:r>
        <w:t>Pzp</w:t>
      </w:r>
      <w:proofErr w:type="spellEnd"/>
      <w:r>
        <w:t xml:space="preserve">, wykonawca nie podlega wykluczeniu, jeżeli udowodni zamawiającemu, że spełnił łącznie następujące przesłanki:  </w:t>
      </w:r>
    </w:p>
    <w:p w:rsidR="004043A6" w:rsidRDefault="004043A6" w:rsidP="004043A6">
      <w:pPr>
        <w:spacing w:after="5" w:line="271" w:lineRule="auto"/>
        <w:ind w:left="-5"/>
      </w:pPr>
      <w:r>
        <w:t>1)</w:t>
      </w:r>
      <w:r>
        <w:tab/>
        <w:t xml:space="preserve">naprawił lub zobowiązał się do naprawienia szkody wyrządzonej przestępstwem, wykroczeniem lub swoim nieprawidłowym postępowaniem, w tym poprzez zadośćuczynienie pieniężne;  </w:t>
      </w:r>
    </w:p>
    <w:p w:rsidR="004043A6" w:rsidRDefault="004043A6" w:rsidP="004043A6">
      <w:pPr>
        <w:spacing w:after="5" w:line="271" w:lineRule="auto"/>
        <w:ind w:left="-5"/>
      </w:pPr>
      <w:r>
        <w:t>2)</w:t>
      </w:r>
      <w:r>
        <w:tab/>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4043A6" w:rsidRDefault="004043A6" w:rsidP="004043A6">
      <w:pPr>
        <w:spacing w:after="5" w:line="271" w:lineRule="auto"/>
        <w:ind w:left="-5"/>
      </w:pPr>
      <w:r>
        <w:t>3)</w:t>
      </w:r>
      <w:r>
        <w:tab/>
        <w:t xml:space="preserve">podjął konkretne środki techniczne, organizacyjne i kadrowe, odpowiednie dla zapobiegania dalszym przestępstwom, wykroczeniom lub nieprawidłowemu postępowaniu, w szczególności:  </w:t>
      </w:r>
    </w:p>
    <w:p w:rsidR="004043A6" w:rsidRDefault="004043A6" w:rsidP="004043A6">
      <w:pPr>
        <w:spacing w:after="5" w:line="271" w:lineRule="auto"/>
        <w:ind w:left="-5"/>
      </w:pPr>
      <w:r>
        <w:t xml:space="preserve">a) zerwał wszelkie powiązania z osobami lub podmiotami odpowiedzialnymi za nieprawidłowe postępowanie wykonawcy,  </w:t>
      </w:r>
    </w:p>
    <w:p w:rsidR="004043A6" w:rsidRDefault="004043A6" w:rsidP="004043A6">
      <w:pPr>
        <w:spacing w:after="5" w:line="271" w:lineRule="auto"/>
        <w:ind w:left="-5"/>
      </w:pPr>
      <w:r>
        <w:t>b)</w:t>
      </w:r>
      <w:r>
        <w:tab/>
        <w:t xml:space="preserve">zreorganizował personel,  </w:t>
      </w:r>
    </w:p>
    <w:p w:rsidR="004043A6" w:rsidRDefault="004043A6" w:rsidP="004043A6">
      <w:pPr>
        <w:spacing w:after="5" w:line="271" w:lineRule="auto"/>
        <w:ind w:left="-5"/>
      </w:pPr>
      <w:r>
        <w:t>c)</w:t>
      </w:r>
      <w:r>
        <w:tab/>
        <w:t xml:space="preserve">wdrożył system sprawozdawczości i kontroli,  </w:t>
      </w:r>
    </w:p>
    <w:p w:rsidR="004043A6" w:rsidRDefault="004043A6" w:rsidP="004043A6">
      <w:pPr>
        <w:spacing w:after="5" w:line="271" w:lineRule="auto"/>
        <w:ind w:left="-5"/>
      </w:pPr>
      <w:r>
        <w:t>d)</w:t>
      </w:r>
      <w:r>
        <w:tab/>
        <w:t xml:space="preserve">utworzył struktury audytu wewnętrznego do monitorowania przestrzegania przepisów, wewnętrznych regulacji lub standardów,   </w:t>
      </w:r>
    </w:p>
    <w:p w:rsidR="004043A6" w:rsidRDefault="004043A6" w:rsidP="004043A6">
      <w:pPr>
        <w:spacing w:after="5" w:line="271" w:lineRule="auto"/>
        <w:ind w:left="-5"/>
      </w:pPr>
      <w:r>
        <w:t xml:space="preserve">e) wprowadził wewnętrzne regulacje dotyczące odpowiedzialności i odszkodowań za nieprzestrzeganie przepisów, wewnętrznych regulacji lub standardów.  </w:t>
      </w:r>
    </w:p>
    <w:p w:rsidR="0077345E" w:rsidRDefault="0077345E" w:rsidP="004043A6">
      <w:pPr>
        <w:spacing w:after="5" w:line="271" w:lineRule="auto"/>
        <w:ind w:left="-5"/>
      </w:pPr>
    </w:p>
    <w:p w:rsidR="0077345E" w:rsidRDefault="0077345E" w:rsidP="0077345E">
      <w:r w:rsidRPr="0077345E">
        <w:rPr>
          <w:b/>
        </w:rPr>
        <w:t>Zamawiający ocenia, czy podjęte przez wykonawcę czynności są wystarczające do wykazania jego rzetelności, uwzględniając wagę i szczególne okoliczności czynu wykonawcy, a jeżeli uzna, że nie są wystarczające, wyklucza wykonawcę</w:t>
      </w:r>
      <w:r w:rsidRPr="0077345E">
        <w:t xml:space="preserve">. </w:t>
      </w:r>
    </w:p>
    <w:p w:rsidR="00FA6F78" w:rsidRPr="0077345E" w:rsidRDefault="00FA6F78" w:rsidP="00CA28E8">
      <w:pPr>
        <w:ind w:left="0" w:firstLine="0"/>
      </w:pPr>
    </w:p>
    <w:p w:rsidR="00FA6F78" w:rsidRPr="00FA6F78" w:rsidRDefault="00FA6F78" w:rsidP="00FA6F78">
      <w:pPr>
        <w:tabs>
          <w:tab w:val="left" w:pos="1053"/>
        </w:tabs>
        <w:ind w:left="0" w:firstLine="0"/>
        <w:rPr>
          <w:b/>
        </w:rPr>
      </w:pPr>
      <w:r w:rsidRPr="00FA6F78">
        <w:rPr>
          <w:b/>
        </w:rPr>
        <w:t xml:space="preserve">6. Do oferty wykonawca załącza również:  </w:t>
      </w:r>
    </w:p>
    <w:p w:rsidR="00FA6F78" w:rsidRPr="00CA28E8" w:rsidRDefault="00FA6F78" w:rsidP="00FA6F78">
      <w:pPr>
        <w:tabs>
          <w:tab w:val="left" w:pos="1053"/>
        </w:tabs>
        <w:ind w:left="0" w:firstLine="0"/>
        <w:rPr>
          <w:b/>
        </w:rPr>
      </w:pPr>
      <w:r w:rsidRPr="00CA28E8">
        <w:rPr>
          <w:b/>
        </w:rPr>
        <w:t xml:space="preserve">a) Pełnomocnictwo  </w:t>
      </w:r>
    </w:p>
    <w:p w:rsidR="00FA6F78" w:rsidRDefault="00CF7D54" w:rsidP="00FA6F78">
      <w:pPr>
        <w:tabs>
          <w:tab w:val="left" w:pos="1053"/>
        </w:tabs>
        <w:ind w:left="0" w:firstLine="0"/>
      </w:pPr>
      <w:r>
        <w:t>-</w:t>
      </w:r>
      <w:r w:rsidR="00FA6F78">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rsidR="00FA6F78" w:rsidRDefault="00CF7D54" w:rsidP="00FA6F78">
      <w:pPr>
        <w:tabs>
          <w:tab w:val="left" w:pos="1053"/>
        </w:tabs>
        <w:ind w:left="0" w:firstLine="0"/>
      </w:pPr>
      <w:r>
        <w:lastRenderedPageBreak/>
        <w:t>-</w:t>
      </w:r>
      <w:r w:rsidR="00FA6F78">
        <w:t xml:space="preserve">w przypadku wykonawców ubiegających się wspólnie o udzielenie zamówienia wykonawcy zobowiązani są do ustanowienia pełnomocnika. Dokument pełnomocnictwa, z którego treści będzie wynikało umocowanie do reprezentowania w postępowaniu o udzielenie zamówienia tych wykonawców należy załączyć do oferty.  </w:t>
      </w:r>
    </w:p>
    <w:p w:rsidR="00FA6F78" w:rsidRDefault="00FA6F78" w:rsidP="00FA6F78">
      <w:pPr>
        <w:tabs>
          <w:tab w:val="left" w:pos="1053"/>
        </w:tabs>
        <w:ind w:left="0" w:firstLine="0"/>
      </w:pPr>
      <w:r>
        <w:t xml:space="preserve">Pełnomocnictwo powinno być załączone do oferty i powinno zawierać w szczególności wskazanie:  </w:t>
      </w:r>
    </w:p>
    <w:p w:rsidR="00FA6F78" w:rsidRDefault="00CF7D54" w:rsidP="00FA6F78">
      <w:pPr>
        <w:tabs>
          <w:tab w:val="left" w:pos="1053"/>
        </w:tabs>
        <w:ind w:left="0" w:firstLine="0"/>
      </w:pPr>
      <w:r>
        <w:t>-</w:t>
      </w:r>
      <w:r w:rsidR="00FA6F78">
        <w:t xml:space="preserve">postępowania o zamówienie publiczne, którego dotyczy,  </w:t>
      </w:r>
    </w:p>
    <w:p w:rsidR="00FA6F78" w:rsidRDefault="00CF7D54" w:rsidP="00FA6F78">
      <w:pPr>
        <w:tabs>
          <w:tab w:val="left" w:pos="1053"/>
        </w:tabs>
        <w:ind w:left="0" w:firstLine="0"/>
      </w:pPr>
      <w:r>
        <w:t>-</w:t>
      </w:r>
      <w:r w:rsidR="00FA6F78">
        <w:t xml:space="preserve">wszystkich wykonawców ubiegających się wspólnie o udzielenie zamówienia wymienionych z nazwy z określeniem adresu siedziby,  </w:t>
      </w:r>
    </w:p>
    <w:p w:rsidR="00FA6F78" w:rsidRDefault="00CF7D54" w:rsidP="00FA6F78">
      <w:pPr>
        <w:tabs>
          <w:tab w:val="left" w:pos="1053"/>
        </w:tabs>
        <w:ind w:left="0" w:firstLine="0"/>
      </w:pPr>
      <w:r>
        <w:t>-</w:t>
      </w:r>
      <w:r w:rsidR="00FA6F78">
        <w:t xml:space="preserve">ustanowionego pełnomocnika oraz zakresu jego umocowania. </w:t>
      </w:r>
    </w:p>
    <w:p w:rsidR="00FA6F78" w:rsidRDefault="00FA6F78" w:rsidP="00FA6F78">
      <w:pPr>
        <w:tabs>
          <w:tab w:val="left" w:pos="1053"/>
        </w:tabs>
        <w:ind w:left="0" w:firstLine="0"/>
      </w:pPr>
      <w:r>
        <w:t xml:space="preserve"> Wymagana forma:  </w:t>
      </w:r>
    </w:p>
    <w:p w:rsidR="00FA6F78" w:rsidRDefault="00FA6F78" w:rsidP="00FA6F78">
      <w:pPr>
        <w:tabs>
          <w:tab w:val="left" w:pos="1053"/>
        </w:tabs>
        <w:ind w:left="0" w:firstLine="0"/>
      </w:pPr>
      <w:r>
        <w:t xml:space="preserve">Pełnomocnictwo powinno zostać złożone w formie elektronicznej lub w postaci elektronicznej opatrzonej podpisem zaufanym, lub podpisem osobistym. Dopuszcza się również przedłożenie elektronicznej kopii dokumentu poświadczonej za zgodność z oryginałem przez notariusza, tj. podpisanej kwalifikowanym podpisem elektronicznym osoby posiadającej uprawnienia notariusza.  </w:t>
      </w:r>
    </w:p>
    <w:p w:rsidR="00FA6F78" w:rsidRPr="00CA28E8" w:rsidRDefault="00FA6F78" w:rsidP="00FA6F78">
      <w:pPr>
        <w:tabs>
          <w:tab w:val="left" w:pos="1053"/>
        </w:tabs>
        <w:ind w:left="0" w:firstLine="0"/>
        <w:rPr>
          <w:b/>
        </w:rPr>
      </w:pPr>
      <w:r w:rsidRPr="00CA28E8">
        <w:rPr>
          <w:b/>
        </w:rPr>
        <w:t xml:space="preserve">b) Oświadczenie wykonawców wspólnie ubiegających się o udzielenie zamówienia  </w:t>
      </w:r>
    </w:p>
    <w:p w:rsidR="00FA6F78" w:rsidRDefault="009C43C4" w:rsidP="00FA6F78">
      <w:pPr>
        <w:tabs>
          <w:tab w:val="left" w:pos="1053"/>
        </w:tabs>
        <w:ind w:left="0" w:firstLine="0"/>
      </w:pPr>
      <w:r>
        <w:t>-</w:t>
      </w:r>
      <w:r w:rsidR="00FA6F78">
        <w:t xml:space="preserve">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  </w:t>
      </w:r>
    </w:p>
    <w:p w:rsidR="00FA6F78" w:rsidRDefault="009C43C4" w:rsidP="00FA6F78">
      <w:pPr>
        <w:tabs>
          <w:tab w:val="left" w:pos="1053"/>
        </w:tabs>
        <w:ind w:left="0" w:firstLine="0"/>
      </w:pPr>
      <w:r>
        <w:t>-</w:t>
      </w:r>
      <w:r w:rsidR="00FA6F78">
        <w:t xml:space="preserve">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  </w:t>
      </w:r>
    </w:p>
    <w:p w:rsidR="00FA6F78" w:rsidRDefault="00FA6F78" w:rsidP="00FA6F78">
      <w:pPr>
        <w:tabs>
          <w:tab w:val="left" w:pos="1053"/>
        </w:tabs>
        <w:ind w:left="0" w:firstLine="0"/>
      </w:pPr>
      <w:r>
        <w:t xml:space="preserve">Wymagana forma:  </w:t>
      </w:r>
    </w:p>
    <w:p w:rsidR="00FA6F78" w:rsidRDefault="00FA6F78" w:rsidP="00FA6F78">
      <w:pPr>
        <w:tabs>
          <w:tab w:val="left" w:pos="1053"/>
        </w:tabs>
        <w:ind w:left="0" w:firstLine="0"/>
      </w:pPr>
      <w: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703062" w:rsidRDefault="00703062" w:rsidP="00703062">
      <w:pPr>
        <w:spacing w:after="81" w:line="271" w:lineRule="auto"/>
        <w:ind w:left="-5"/>
      </w:pPr>
      <w:r>
        <w:rPr>
          <w:b/>
        </w:rPr>
        <w:t xml:space="preserve">c) Zobowiązanie podmiotu trzeciego (załącznik nr 8 do SWZ) </w:t>
      </w:r>
      <w:r>
        <w:t xml:space="preserve"> </w:t>
      </w:r>
    </w:p>
    <w:p w:rsidR="00703062" w:rsidRDefault="00703062" w:rsidP="00703062">
      <w:pPr>
        <w:numPr>
          <w:ilvl w:val="0"/>
          <w:numId w:val="27"/>
        </w:numPr>
        <w:spacing w:after="107"/>
        <w:ind w:left="284" w:hanging="142"/>
      </w:pPr>
      <w:r>
        <w:t xml:space="preserve">Zobowiązanie podmiotu udostępniającego zasoby lub inny podmiotowy środek dowodowy potwierdza, że stosunek łączący wykonawcę z podmiotami udostępniającymi zasoby gwarantuje rzeczywisty dostęp do tych zasobów oraz określa w szczególności:  </w:t>
      </w:r>
    </w:p>
    <w:p w:rsidR="00703062" w:rsidRDefault="00703062" w:rsidP="00703062">
      <w:pPr>
        <w:numPr>
          <w:ilvl w:val="0"/>
          <w:numId w:val="27"/>
        </w:numPr>
        <w:spacing w:after="104"/>
        <w:ind w:left="284" w:hanging="142"/>
      </w:pPr>
      <w:r>
        <w:t xml:space="preserve">zakres dostępnych wykonawcy zasobów podmiotu udostępniającego zasoby;  </w:t>
      </w:r>
    </w:p>
    <w:p w:rsidR="00703062" w:rsidRDefault="00703062" w:rsidP="00703062">
      <w:pPr>
        <w:numPr>
          <w:ilvl w:val="0"/>
          <w:numId w:val="27"/>
        </w:numPr>
        <w:spacing w:after="103"/>
        <w:ind w:left="284" w:hanging="142"/>
      </w:pPr>
      <w:r>
        <w:t xml:space="preserve">sposób i okres udostępnienia wykonawcy i wykorzystania przez niego zasobów podmiotu udostępniającego te zasoby przy wykonywaniu zamówienia;  </w:t>
      </w:r>
    </w:p>
    <w:p w:rsidR="00703062" w:rsidRDefault="00703062" w:rsidP="00703062">
      <w:pPr>
        <w:numPr>
          <w:ilvl w:val="0"/>
          <w:numId w:val="27"/>
        </w:numPr>
        <w:ind w:left="284" w:hanging="142"/>
      </w:pPr>
      <w: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703062" w:rsidRDefault="00703062" w:rsidP="00703062">
      <w:pPr>
        <w:ind w:left="0" w:firstLine="0"/>
      </w:pPr>
      <w:r>
        <w:rPr>
          <w:b/>
        </w:rPr>
        <w:t xml:space="preserve">Wymagana forma: </w:t>
      </w:r>
      <w:r>
        <w:t xml:space="preserve"> </w:t>
      </w:r>
    </w:p>
    <w:p w:rsidR="00703062" w:rsidRDefault="00703062" w:rsidP="00703062">
      <w:pPr>
        <w:ind w:left="284" w:firstLine="0"/>
      </w:pPr>
      <w:r>
        <w:lastRenderedPageBreak/>
        <w:t xml:space="preserve">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703062" w:rsidRPr="002C0133" w:rsidRDefault="00703062" w:rsidP="00703062">
      <w:pPr>
        <w:pStyle w:val="Akapitzlist"/>
        <w:numPr>
          <w:ilvl w:val="0"/>
          <w:numId w:val="28"/>
        </w:numPr>
        <w:ind w:hanging="246"/>
        <w:rPr>
          <w:b/>
        </w:rPr>
      </w:pPr>
      <w:r w:rsidRPr="002C0133">
        <w:rPr>
          <w:b/>
        </w:rPr>
        <w:t xml:space="preserve">Wadium  </w:t>
      </w:r>
    </w:p>
    <w:p w:rsidR="00703062" w:rsidRDefault="00703062" w:rsidP="00703062">
      <w:pPr>
        <w:pStyle w:val="Default"/>
        <w:ind w:left="246"/>
      </w:pPr>
      <w:r>
        <w:t xml:space="preserve">Wymagana forma: </w:t>
      </w:r>
    </w:p>
    <w:p w:rsidR="00703062" w:rsidRDefault="00703062" w:rsidP="00703062">
      <w:pPr>
        <w:pStyle w:val="Default"/>
        <w:ind w:left="246"/>
      </w:pPr>
      <w:r>
        <w:t xml:space="preserve">Wniesienie wadium w poręczeniach lub gwarancjach powinno obejmować przekazanie tego dokumentu w takiej formie, w jakiej został on ustanowiony przez gwaranta, tj. oryginału dokumentu podpisanego kwalifikowanym podpisem elektronicznym przez jego wystawcę. </w:t>
      </w:r>
    </w:p>
    <w:p w:rsidR="00703062" w:rsidRPr="00430D23" w:rsidRDefault="00703062" w:rsidP="00703062">
      <w:pPr>
        <w:pStyle w:val="Default"/>
        <w:ind w:left="246"/>
      </w:pPr>
      <w:r>
        <w:t>Zamawiający zaleca załączenie do oferty dokumentu potwierdzającego wniesienie wadium w pieniądzu na rachunek bankowy zamawiającego. Czynność ta skróci czas badania ofert.</w:t>
      </w:r>
    </w:p>
    <w:p w:rsidR="00703062" w:rsidRDefault="00703062" w:rsidP="00FA6F78">
      <w:pPr>
        <w:tabs>
          <w:tab w:val="left" w:pos="1053"/>
        </w:tabs>
        <w:ind w:left="0" w:firstLine="0"/>
      </w:pPr>
    </w:p>
    <w:p w:rsidR="00D06654" w:rsidRDefault="00D06654" w:rsidP="00D06654">
      <w:pPr>
        <w:numPr>
          <w:ilvl w:val="0"/>
          <w:numId w:val="28"/>
        </w:numPr>
        <w:spacing w:after="5" w:line="271" w:lineRule="auto"/>
        <w:ind w:hanging="246"/>
      </w:pPr>
      <w:r>
        <w:rPr>
          <w:b/>
        </w:rPr>
        <w:t xml:space="preserve">Wykaz rozwiązań równoważnych. </w:t>
      </w:r>
      <w:r>
        <w:t xml:space="preserve"> </w:t>
      </w:r>
    </w:p>
    <w:p w:rsidR="00D06654" w:rsidRDefault="00D06654" w:rsidP="00D06654">
      <w:pPr>
        <w:numPr>
          <w:ilvl w:val="0"/>
          <w:numId w:val="28"/>
        </w:numPr>
        <w:ind w:hanging="246"/>
      </w:pPr>
      <w:r>
        <w:rPr>
          <w:b/>
        </w:rPr>
        <w:t xml:space="preserve">Zastrzeżenie tajemnicy przedsiębiorstwa </w:t>
      </w:r>
      <w:r>
        <w:t xml:space="preserve">–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w:t>
      </w:r>
      <w:r>
        <w:rPr>
          <w:b/>
        </w:rPr>
        <w:t xml:space="preserve">Wymagana forma:  </w:t>
      </w:r>
    </w:p>
    <w:p w:rsidR="00D06654" w:rsidRDefault="00D06654" w:rsidP="00D06654">
      <w:pPr>
        <w:ind w:left="284" w:firstLine="0"/>
      </w:pPr>
      <w:r>
        <w:t xml:space="preserve">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C564EB" w:rsidRDefault="00C564EB" w:rsidP="00D06654">
      <w:pPr>
        <w:ind w:left="284" w:firstLine="0"/>
      </w:pPr>
    </w:p>
    <w:p w:rsidR="00D06654" w:rsidRDefault="00D06654" w:rsidP="00D06654">
      <w:pPr>
        <w:numPr>
          <w:ilvl w:val="0"/>
          <w:numId w:val="28"/>
        </w:numPr>
        <w:spacing w:after="5" w:line="271" w:lineRule="auto"/>
        <w:ind w:hanging="246"/>
      </w:pPr>
      <w:r>
        <w:rPr>
          <w:b/>
        </w:rPr>
        <w:t xml:space="preserve">Oświadczenie dotyczące spełniania warunków udziału w postępowaniu </w:t>
      </w:r>
      <w:r>
        <w:t xml:space="preserve">– składane na podstawie art. 125 ust. 1 ustawy </w:t>
      </w:r>
      <w:proofErr w:type="spellStart"/>
      <w:r>
        <w:t>Pzp</w:t>
      </w:r>
      <w:proofErr w:type="spellEnd"/>
      <w:r>
        <w:t xml:space="preserve"> (</w:t>
      </w:r>
      <w:r>
        <w:rPr>
          <w:b/>
        </w:rPr>
        <w:t>załącznik nr 2 do SWZ</w:t>
      </w:r>
      <w:r>
        <w:t xml:space="preserve">).  </w:t>
      </w:r>
      <w:r>
        <w:rPr>
          <w:b/>
        </w:rPr>
        <w:t xml:space="preserve">Wymagana forma: </w:t>
      </w:r>
      <w:r>
        <w:t xml:space="preserve"> </w:t>
      </w:r>
    </w:p>
    <w:p w:rsidR="00D06654" w:rsidRDefault="00D06654" w:rsidP="00D06654">
      <w:pPr>
        <w:spacing w:after="215"/>
        <w:ind w:left="142" w:firstLine="0"/>
      </w:pPr>
      <w:r>
        <w:t xml:space="preserve">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2F6D" w:rsidRDefault="00A72F6D" w:rsidP="00A72F6D">
      <w:pPr>
        <w:numPr>
          <w:ilvl w:val="0"/>
          <w:numId w:val="28"/>
        </w:numPr>
        <w:spacing w:after="5" w:line="271" w:lineRule="auto"/>
        <w:ind w:hanging="246"/>
      </w:pPr>
      <w:r>
        <w:rPr>
          <w:b/>
        </w:rPr>
        <w:t xml:space="preserve">Oświadczenie o niepodleganiu wykluczeniu z postępowania </w:t>
      </w:r>
      <w:r>
        <w:t xml:space="preserve">– składane na podstawie art. 125 ust. 1 ustawy </w:t>
      </w:r>
      <w:proofErr w:type="spellStart"/>
      <w:r>
        <w:t>Pzp</w:t>
      </w:r>
      <w:proofErr w:type="spellEnd"/>
      <w:r>
        <w:t xml:space="preserve"> (</w:t>
      </w:r>
      <w:r>
        <w:rPr>
          <w:b/>
        </w:rPr>
        <w:t>załącznik nr 3 do SWZ</w:t>
      </w:r>
      <w:r>
        <w:t xml:space="preserve">).  </w:t>
      </w:r>
      <w:r>
        <w:rPr>
          <w:b/>
        </w:rPr>
        <w:t xml:space="preserve">Wymagana forma: </w:t>
      </w:r>
      <w:r>
        <w:t xml:space="preserve"> </w:t>
      </w:r>
    </w:p>
    <w:p w:rsidR="00A72F6D" w:rsidRDefault="00A72F6D" w:rsidP="00A72F6D">
      <w:pPr>
        <w:spacing w:after="12"/>
        <w:ind w:left="-5"/>
      </w:pPr>
      <w:r>
        <w:t xml:space="preserve">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2F6D" w:rsidRDefault="00A72F6D" w:rsidP="00A72F6D">
      <w:pPr>
        <w:spacing w:after="12"/>
        <w:ind w:left="-5"/>
      </w:pPr>
    </w:p>
    <w:p w:rsidR="001354A6" w:rsidRDefault="001354A6" w:rsidP="00FA6F78">
      <w:pPr>
        <w:tabs>
          <w:tab w:val="left" w:pos="1053"/>
        </w:tabs>
      </w:pPr>
    </w:p>
    <w:p w:rsidR="00A72F6D" w:rsidRPr="00FA6F78" w:rsidRDefault="00A72F6D" w:rsidP="00C564EB">
      <w:pPr>
        <w:tabs>
          <w:tab w:val="left" w:pos="1053"/>
        </w:tabs>
        <w:ind w:left="0" w:firstLine="0"/>
        <w:sectPr w:rsidR="00A72F6D" w:rsidRPr="00FA6F78" w:rsidSect="004043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1459" w:footer="707" w:gutter="0"/>
          <w:cols w:space="708"/>
          <w:docGrid w:linePitch="326"/>
        </w:sectPr>
      </w:pPr>
    </w:p>
    <w:p w:rsidR="009B7845" w:rsidRDefault="00976D68" w:rsidP="002237E0">
      <w:pPr>
        <w:spacing w:after="91" w:line="259" w:lineRule="auto"/>
        <w:ind w:left="0" w:right="1413" w:firstLine="0"/>
      </w:pPr>
      <w:r>
        <w:rPr>
          <w:b/>
        </w:rPr>
        <w:lastRenderedPageBreak/>
        <w:t xml:space="preserve"> </w:t>
      </w:r>
    </w:p>
    <w:p w:rsidR="00A75DE6" w:rsidRDefault="00A75DE6" w:rsidP="00A75DE6">
      <w:pPr>
        <w:spacing w:after="5" w:line="271" w:lineRule="auto"/>
        <w:ind w:left="-5"/>
      </w:pPr>
      <w:r>
        <w:rPr>
          <w:b/>
        </w:rPr>
        <w:t xml:space="preserve">2) DOKUMENTY SKŁADANE NA WEZWANIE </w:t>
      </w:r>
      <w:r>
        <w:t xml:space="preserve"> </w:t>
      </w:r>
    </w:p>
    <w:p w:rsidR="00A75DE6" w:rsidRDefault="00A75DE6" w:rsidP="00A75DE6">
      <w:pPr>
        <w:spacing w:after="5" w:line="271" w:lineRule="auto"/>
        <w:ind w:left="-5"/>
      </w:pPr>
      <w:r>
        <w:rPr>
          <w:b/>
        </w:rPr>
        <w:t xml:space="preserve">Wykaz podmiotowych środków dowodowych </w:t>
      </w:r>
      <w:r>
        <w:t xml:space="preserve"> </w:t>
      </w:r>
    </w:p>
    <w:p w:rsidR="00A75DE6" w:rsidRDefault="00A75DE6" w:rsidP="00A75DE6">
      <w:pPr>
        <w:ind w:left="-5"/>
      </w:pPr>
      <w:r>
        <w:t xml:space="preserve">Zgodnie z art. 274 ust. 1 ustawy </w:t>
      </w:r>
      <w:proofErr w:type="spellStart"/>
      <w:r>
        <w:t>Pzp</w:t>
      </w:r>
      <w:proofErr w:type="spellEnd"/>
      <w: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rsidR="00A75DE6" w:rsidRDefault="00A75DE6" w:rsidP="00A75DE6">
      <w:pPr>
        <w:numPr>
          <w:ilvl w:val="0"/>
          <w:numId w:val="29"/>
        </w:numPr>
        <w:spacing w:after="62"/>
      </w:pPr>
      <w:r>
        <w:rPr>
          <w:b/>
        </w:rPr>
        <w:t xml:space="preserve">wykaz robót budowlanych </w:t>
      </w:r>
      <w:r>
        <w:t xml:space="preserve">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dokumenty – </w:t>
      </w:r>
      <w:r>
        <w:rPr>
          <w:b/>
        </w:rPr>
        <w:t>załącznik nr 4 do SWZ</w:t>
      </w:r>
      <w:r>
        <w:t xml:space="preserve">, </w:t>
      </w:r>
      <w:r w:rsidR="00667053" w:rsidRPr="00667053">
        <w:rPr>
          <w:b/>
        </w:rPr>
        <w:t>załącznik nr 4a do SWZ</w:t>
      </w:r>
      <w:r>
        <w:t xml:space="preserve"> </w:t>
      </w:r>
    </w:p>
    <w:p w:rsidR="00A75DE6" w:rsidRDefault="00A75DE6" w:rsidP="00A75DE6">
      <w:pPr>
        <w:numPr>
          <w:ilvl w:val="0"/>
          <w:numId w:val="29"/>
        </w:numPr>
      </w:pPr>
      <w:r>
        <w:rPr>
          <w:b/>
        </w:rPr>
        <w:t>oświadczenie wykonawcy</w:t>
      </w:r>
      <w:r>
        <w:t xml:space="preserve">, w zakresie art. 108 ust. 1 pkt 5) ustawy </w:t>
      </w:r>
      <w:proofErr w:type="spellStart"/>
      <w:r>
        <w:t>Pzp</w:t>
      </w:r>
      <w:proofErr w:type="spellEnd"/>
      <w:r>
        <w:t xml:space="preserve">, </w:t>
      </w:r>
      <w:r>
        <w:rPr>
          <w:b/>
        </w:rPr>
        <w:t xml:space="preserve">o braku przynależności do tej samej grupy kapitałowej </w:t>
      </w:r>
      <w:r>
        <w:t xml:space="preserve">w rozumieniu ustawy z dnia 16 lutego 2007 r. o ochronie konkurencji i </w:t>
      </w:r>
      <w:r w:rsidR="00D23137">
        <w:t>konsumentów (t. j. Dz. U</w:t>
      </w:r>
      <w:r w:rsidR="00D23137" w:rsidRPr="00D26FF2">
        <w:rPr>
          <w:color w:val="auto"/>
        </w:rPr>
        <w:t>. z 2021</w:t>
      </w:r>
      <w:r w:rsidRPr="00D26FF2">
        <w:rPr>
          <w:color w:val="auto"/>
        </w:rPr>
        <w:t xml:space="preserve"> r. poz. </w:t>
      </w:r>
      <w:r w:rsidR="00D23137" w:rsidRPr="00D26FF2">
        <w:rPr>
          <w:color w:val="auto"/>
        </w:rPr>
        <w:t>275</w:t>
      </w:r>
      <w:r w:rsidRPr="00D26FF2">
        <w:rPr>
          <w:color w:val="auto"/>
        </w:rPr>
        <w:t xml:space="preserve"> </w:t>
      </w:r>
      <w:r>
        <w:t xml:space="preserve">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b/>
        </w:rPr>
        <w:t>załącznik nr 9 do SWZ</w:t>
      </w:r>
      <w:r>
        <w:t xml:space="preserve">,  </w:t>
      </w:r>
    </w:p>
    <w:p w:rsidR="00A75DE6" w:rsidRDefault="00A75DE6" w:rsidP="00A75DE6">
      <w:pPr>
        <w:numPr>
          <w:ilvl w:val="0"/>
          <w:numId w:val="29"/>
        </w:numPr>
        <w:spacing w:after="0"/>
      </w:pPr>
      <w:r>
        <w:rPr>
          <w:b/>
        </w:rPr>
        <w:t xml:space="preserve">odpis z właściwego rejestru </w:t>
      </w:r>
      <w:r>
        <w:t xml:space="preserve">lub z centralnej ewidencji i informacji o działalności gospodarczej (KRS, CEIDG).  </w:t>
      </w:r>
    </w:p>
    <w:p w:rsidR="00A75DE6" w:rsidRDefault="00A75DE6" w:rsidP="00A75DE6">
      <w:pPr>
        <w:ind w:left="-5"/>
      </w:pPr>
      <w:r>
        <w:t xml:space="preserve">Wykonawca nie jest zobowiązany do złożenia podmiotowych środków dowodowych, które zamawiający posiada, jeżeli wykonawca wskaże te środki oraz potwierdzi ich prawidłowość i aktualność.  </w:t>
      </w:r>
    </w:p>
    <w:p w:rsidR="00A75DE6" w:rsidRDefault="00A75DE6" w:rsidP="00A75DE6">
      <w:pPr>
        <w:spacing w:after="169" w:line="249" w:lineRule="auto"/>
        <w:ind w:left="-5"/>
        <w:jc w:val="left"/>
      </w:pPr>
      <w:r>
        <w:rPr>
          <w:u w:val="single" w:color="000000"/>
        </w:rPr>
        <w:t>Wykonawca składa podmiotowe środki dowodowe aktualne na dzień ich złożenia.</w:t>
      </w:r>
      <w:r>
        <w:t xml:space="preserve"> </w:t>
      </w:r>
    </w:p>
    <w:p w:rsidR="00A75DE6" w:rsidRDefault="00A75DE6">
      <w:pPr>
        <w:spacing w:after="12"/>
        <w:ind w:left="-5"/>
      </w:pPr>
    </w:p>
    <w:p w:rsidR="004B3EE1" w:rsidRPr="00914304" w:rsidRDefault="004B3EE1" w:rsidP="004B3EE1">
      <w:pPr>
        <w:numPr>
          <w:ilvl w:val="0"/>
          <w:numId w:val="30"/>
        </w:numPr>
        <w:spacing w:after="5" w:line="271" w:lineRule="auto"/>
        <w:ind w:hanging="360"/>
      </w:pPr>
      <w:r>
        <w:rPr>
          <w:b/>
        </w:rPr>
        <w:t xml:space="preserve">Wymagania dotyczące wadium.  </w:t>
      </w:r>
    </w:p>
    <w:p w:rsidR="004B3EE1" w:rsidRPr="00AD02A4" w:rsidRDefault="004B3EE1" w:rsidP="00A038D1">
      <w:pPr>
        <w:pStyle w:val="Default"/>
        <w:ind w:left="284" w:hanging="218"/>
        <w:rPr>
          <w:i/>
          <w:sz w:val="20"/>
          <w:szCs w:val="20"/>
        </w:rPr>
      </w:pPr>
      <w:r>
        <w:t xml:space="preserve">1) Wykonawca przystępujący do postępowania jest zobowiązany, przed upływem terminu składania ofert, </w:t>
      </w:r>
      <w:r w:rsidRPr="00CA678E">
        <w:t>wnieść</w:t>
      </w:r>
      <w:r w:rsidRPr="00CA678E">
        <w:rPr>
          <w:b/>
        </w:rPr>
        <w:t xml:space="preserve"> wadium w kwocie: </w:t>
      </w:r>
      <w:r w:rsidR="002237E0">
        <w:rPr>
          <w:b/>
        </w:rPr>
        <w:t xml:space="preserve"> 10</w:t>
      </w:r>
      <w:r w:rsidR="00AD02A4">
        <w:rPr>
          <w:b/>
        </w:rPr>
        <w:t xml:space="preserve"> 000,00 zł </w:t>
      </w:r>
      <w:r>
        <w:t>(</w:t>
      </w:r>
      <w:r w:rsidRPr="00AD02A4">
        <w:rPr>
          <w:i/>
          <w:sz w:val="20"/>
          <w:szCs w:val="20"/>
        </w:rPr>
        <w:t xml:space="preserve">słownie: </w:t>
      </w:r>
      <w:r w:rsidR="002237E0">
        <w:rPr>
          <w:i/>
          <w:sz w:val="20"/>
          <w:szCs w:val="20"/>
        </w:rPr>
        <w:t>dziesięć</w:t>
      </w:r>
      <w:r w:rsidR="00AD02A4" w:rsidRPr="00AD02A4">
        <w:rPr>
          <w:i/>
          <w:sz w:val="20"/>
          <w:szCs w:val="20"/>
        </w:rPr>
        <w:t xml:space="preserve"> tysięcy złotych , 00/100</w:t>
      </w:r>
      <w:r w:rsidRPr="00AD02A4">
        <w:rPr>
          <w:i/>
          <w:sz w:val="20"/>
          <w:szCs w:val="20"/>
        </w:rPr>
        <w:t>)</w:t>
      </w:r>
    </w:p>
    <w:p w:rsidR="004B3EE1" w:rsidRPr="00624A41" w:rsidRDefault="004B3EE1" w:rsidP="00A038D1">
      <w:pPr>
        <w:pStyle w:val="Default"/>
        <w:ind w:left="284" w:hanging="218"/>
        <w:rPr>
          <w:color w:val="FF0000"/>
        </w:rPr>
      </w:pPr>
      <w:r>
        <w:t xml:space="preserve">2) Wadium musi obejmować pełen okres </w:t>
      </w:r>
      <w:r w:rsidRPr="00A02F34">
        <w:rPr>
          <w:b/>
          <w:u w:val="single"/>
        </w:rPr>
        <w:t xml:space="preserve">związania </w:t>
      </w:r>
      <w:r w:rsidRPr="00A02F34">
        <w:rPr>
          <w:b/>
          <w:color w:val="auto"/>
          <w:u w:val="single"/>
        </w:rPr>
        <w:t xml:space="preserve">ofertą tj. do </w:t>
      </w:r>
      <w:r w:rsidR="000A52FA">
        <w:rPr>
          <w:b/>
          <w:color w:val="auto"/>
          <w:u w:val="single"/>
        </w:rPr>
        <w:t>dnia 08</w:t>
      </w:r>
      <w:r w:rsidRPr="00F06CD3">
        <w:rPr>
          <w:b/>
          <w:color w:val="auto"/>
          <w:u w:val="single"/>
        </w:rPr>
        <w:t>.03.2023 r</w:t>
      </w:r>
      <w:r w:rsidRPr="00A02F34">
        <w:rPr>
          <w:b/>
          <w:color w:val="auto"/>
          <w:u w:val="single"/>
        </w:rPr>
        <w:t>.</w:t>
      </w:r>
      <w:r w:rsidRPr="00A02F34">
        <w:rPr>
          <w:color w:val="auto"/>
        </w:rPr>
        <w:t xml:space="preserve"> </w:t>
      </w:r>
    </w:p>
    <w:p w:rsidR="004B3EE1" w:rsidRDefault="004B3EE1" w:rsidP="00A038D1">
      <w:pPr>
        <w:pStyle w:val="Default"/>
        <w:ind w:left="284" w:hanging="218"/>
      </w:pPr>
      <w:r>
        <w:t xml:space="preserve">3) Wadium może być wniesione w jednej lub kilku formach wskazanych w art. 97 ust. 7 ustawy </w:t>
      </w:r>
      <w:proofErr w:type="spellStart"/>
      <w:r>
        <w:t>Pzp</w:t>
      </w:r>
      <w:proofErr w:type="spellEnd"/>
      <w:r>
        <w:t xml:space="preserve">. </w:t>
      </w:r>
    </w:p>
    <w:p w:rsidR="000A52FA" w:rsidRPr="000A52FA" w:rsidRDefault="008A0156" w:rsidP="008A0156">
      <w:pPr>
        <w:spacing w:after="41" w:line="259" w:lineRule="auto"/>
        <w:ind w:left="284" w:hanging="284"/>
        <w:rPr>
          <w:b/>
          <w:szCs w:val="24"/>
        </w:rPr>
      </w:pPr>
      <w:r>
        <w:t xml:space="preserve"> </w:t>
      </w:r>
      <w:r w:rsidR="004B3EE1">
        <w:t xml:space="preserve">4) Wadium wnoszone w pieniądzu należy wpłacić przelewem na rachunek bankowy </w:t>
      </w:r>
      <w:r w:rsidR="004B3EE1" w:rsidRPr="003953C8">
        <w:rPr>
          <w:b/>
          <w:bCs/>
          <w:iCs/>
        </w:rPr>
        <w:t>63 1020 1592 0000 2302 0084 5701</w:t>
      </w:r>
      <w:r w:rsidR="004B3EE1">
        <w:rPr>
          <w:b/>
          <w:bCs/>
          <w:iCs/>
        </w:rPr>
        <w:t xml:space="preserve"> </w:t>
      </w:r>
      <w:r w:rsidR="004B3EE1" w:rsidRPr="004C6990">
        <w:t xml:space="preserve">z podaniem </w:t>
      </w:r>
      <w:r w:rsidR="004B3EE1">
        <w:t>tytułu</w:t>
      </w:r>
      <w:r w:rsidR="004B3EE1" w:rsidRPr="00AB3C73">
        <w:t xml:space="preserve">. </w:t>
      </w:r>
      <w:r w:rsidR="000A52FA" w:rsidRPr="000A52FA">
        <w:rPr>
          <w:b/>
          <w:szCs w:val="24"/>
        </w:rPr>
        <w:t xml:space="preserve">„ Budowa miejsc postojowych i podjazdu dla osób niepełnosprawnych oraz malowanie miejsc parkingowych dla osób  niepełnosprawnościami z podziałem na zadania : </w:t>
      </w:r>
    </w:p>
    <w:p w:rsidR="000A52FA" w:rsidRPr="000A52FA" w:rsidRDefault="000A52FA" w:rsidP="00575F84">
      <w:pPr>
        <w:spacing w:after="41" w:line="259" w:lineRule="auto"/>
        <w:ind w:left="284" w:firstLine="0"/>
        <w:rPr>
          <w:b/>
          <w:szCs w:val="24"/>
        </w:rPr>
      </w:pPr>
      <w:r w:rsidRPr="000A52FA">
        <w:rPr>
          <w:b/>
          <w:szCs w:val="24"/>
        </w:rPr>
        <w:t xml:space="preserve">Zadanie 1 : Budowa miejsc postojowych na parkingu przy ul. Wojska Polskiego 51 i wykonanie podjazdu od bramy wjazdowej do wejścia na aule dostosowane do potrzeb osób z niepełnosprawnościami, </w:t>
      </w:r>
    </w:p>
    <w:p w:rsidR="000A52FA" w:rsidRPr="000A52FA" w:rsidRDefault="000A52FA" w:rsidP="00575F84">
      <w:pPr>
        <w:spacing w:after="41" w:line="259" w:lineRule="auto"/>
        <w:ind w:left="284" w:firstLine="0"/>
        <w:rPr>
          <w:szCs w:val="24"/>
        </w:rPr>
      </w:pPr>
      <w:r w:rsidRPr="000A52FA">
        <w:rPr>
          <w:b/>
          <w:szCs w:val="24"/>
        </w:rPr>
        <w:lastRenderedPageBreak/>
        <w:t>Zadanie 2: Usługa malowania (wraz z farbami specjalistycznymi) na niebiesko miejsc parkingowych dla osób niepełnosprawnych przy budynkach PUZ(Ciechanów- ul. Narutowicza 9, Mława - ul. Warszawska 52) w miejscach wskazanych przez Zamawiającego.”</w:t>
      </w:r>
    </w:p>
    <w:p w:rsidR="00A038D1" w:rsidRPr="00662353" w:rsidRDefault="00A038D1" w:rsidP="000A52FA">
      <w:pPr>
        <w:spacing w:after="41" w:line="259" w:lineRule="auto"/>
        <w:ind w:left="284" w:hanging="142"/>
        <w:jc w:val="left"/>
        <w:rPr>
          <w:b/>
        </w:rPr>
      </w:pPr>
    </w:p>
    <w:p w:rsidR="004B3EE1" w:rsidRDefault="004B3EE1" w:rsidP="00D23137">
      <w:pPr>
        <w:pStyle w:val="Default"/>
        <w:ind w:left="142"/>
        <w:jc w:val="both"/>
      </w:pPr>
      <w:r>
        <w:t xml:space="preserve">Wadium musi wpłynąć na wskazany rachunek bankowy zamawiającego najpóźniej przed upływem terminu składania ofert (decyduje data wpływu na rachunek bankowy zamawiającego). </w:t>
      </w:r>
    </w:p>
    <w:p w:rsidR="004B3EE1" w:rsidRDefault="004B3EE1" w:rsidP="00D23137">
      <w:pPr>
        <w:pStyle w:val="Default"/>
        <w:ind w:left="142"/>
        <w:jc w:val="both"/>
      </w:pPr>
      <w:r>
        <w:t xml:space="preserve">5) Wadium wnoszone w poręczeniach lub gwarancjach należy załączyć do oferty w oryginale w postaci dokumentu elektronicznego podpisanego kwalifikowanym podpisem elektronicznym przez wystawcę dokumentu i powinno zawierać następujące elementy: </w:t>
      </w:r>
    </w:p>
    <w:p w:rsidR="004B3EE1" w:rsidRDefault="004B3EE1" w:rsidP="00D23137">
      <w:pPr>
        <w:pStyle w:val="Default"/>
        <w:ind w:left="142"/>
        <w:jc w:val="both"/>
      </w:pPr>
      <w:r>
        <w:t xml:space="preserve">- nazwę dającego zlecenie (wykonawcy), beneficjenta gwarancji (zamawiającego), gwaranta/poręczyciela oraz wskazanie ich siedzib. Beneficjentem wskazanym w gwarancji lub poręczeniu musi być Państwowa Uczelnia Zawodowa im. Ignacego Mościckiego w Ciechanowie, ul. Gabriela Narutowicza 9, 06-400 Ciechanów, </w:t>
      </w:r>
    </w:p>
    <w:p w:rsidR="004B3EE1" w:rsidRDefault="004B3EE1" w:rsidP="00D23137">
      <w:pPr>
        <w:pStyle w:val="Default"/>
        <w:ind w:left="142"/>
        <w:jc w:val="both"/>
      </w:pPr>
      <w:r>
        <w:t xml:space="preserve">- określenie wierzytelności, która ma być zabezpieczona gwarancją/poręczeniem, </w:t>
      </w:r>
    </w:p>
    <w:p w:rsidR="004B3EE1" w:rsidRDefault="004B3EE1" w:rsidP="00D23137">
      <w:pPr>
        <w:pStyle w:val="Default"/>
        <w:ind w:left="142"/>
        <w:jc w:val="both"/>
      </w:pPr>
      <w:r>
        <w:t xml:space="preserve">- kwotę gwarancji/poręczenia, </w:t>
      </w:r>
    </w:p>
    <w:p w:rsidR="004B3EE1" w:rsidRDefault="004B3EE1" w:rsidP="00D23137">
      <w:pPr>
        <w:pStyle w:val="Default"/>
        <w:ind w:left="142"/>
        <w:jc w:val="both"/>
      </w:pPr>
      <w:r>
        <w:t xml:space="preserve">- termin ważności gwarancji/poręczenia, </w:t>
      </w:r>
    </w:p>
    <w:p w:rsidR="004B3EE1" w:rsidRDefault="004B3EE1" w:rsidP="00D23137">
      <w:pPr>
        <w:pStyle w:val="Default"/>
        <w:ind w:left="142"/>
        <w:jc w:val="both"/>
      </w:pPr>
      <w:r>
        <w:t xml:space="preserve">- zobowiązanie gwaranta do zapłacenia kwoty gwarancji/poręczenia bezwarunkowo, na pierwsze pisemne żądanie zamawiającego, w sytuacjach określonych w art. 98 ust. 6 ustawy </w:t>
      </w:r>
      <w:proofErr w:type="spellStart"/>
      <w:r>
        <w:t>Pzp</w:t>
      </w:r>
      <w:proofErr w:type="spellEnd"/>
      <w:r>
        <w:t>.</w:t>
      </w:r>
    </w:p>
    <w:p w:rsidR="004B3EE1" w:rsidRDefault="004B3EE1" w:rsidP="00D23137">
      <w:pPr>
        <w:pStyle w:val="Default"/>
        <w:ind w:left="142"/>
        <w:jc w:val="both"/>
      </w:pPr>
      <w: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zamawiający odrzuci ofertę na podstawie art. 226 ust. 1 pkt 14 ustawy </w:t>
      </w:r>
      <w:proofErr w:type="spellStart"/>
      <w:r>
        <w:t>Pzp</w:t>
      </w:r>
      <w:proofErr w:type="spellEnd"/>
      <w:r>
        <w:t xml:space="preserve">. </w:t>
      </w:r>
    </w:p>
    <w:p w:rsidR="004B3EE1" w:rsidRDefault="004B3EE1" w:rsidP="00D23137">
      <w:pPr>
        <w:pStyle w:val="Default"/>
        <w:ind w:left="142"/>
        <w:jc w:val="both"/>
      </w:pPr>
      <w:r>
        <w:t xml:space="preserve">7) Zamawiający dokona zwrotu wadium na zasadach określonych w art. 98 ust. 1-5 ustawy </w:t>
      </w:r>
      <w:proofErr w:type="spellStart"/>
      <w:r>
        <w:t>Pzp</w:t>
      </w:r>
      <w:proofErr w:type="spellEnd"/>
      <w:r>
        <w:t xml:space="preserve">. </w:t>
      </w:r>
    </w:p>
    <w:p w:rsidR="004B3EE1" w:rsidRDefault="004B3EE1" w:rsidP="00D23137">
      <w:pPr>
        <w:pStyle w:val="Default"/>
        <w:ind w:left="142"/>
        <w:jc w:val="both"/>
      </w:pPr>
      <w:r>
        <w:t xml:space="preserve">8) Zamawiający zatrzymuje wadium wraz z odsetkami na podstawie art. 98 ust. 6 ustawy </w:t>
      </w:r>
      <w:proofErr w:type="spellStart"/>
      <w:r>
        <w:t>Pzp</w:t>
      </w:r>
      <w:proofErr w:type="spellEnd"/>
      <w:r>
        <w:t>.</w:t>
      </w:r>
    </w:p>
    <w:p w:rsidR="009B7845" w:rsidRDefault="009B7845" w:rsidP="00E82143">
      <w:pPr>
        <w:spacing w:after="0" w:line="259" w:lineRule="auto"/>
        <w:ind w:left="0" w:firstLine="0"/>
        <w:jc w:val="left"/>
      </w:pPr>
    </w:p>
    <w:p w:rsidR="004B3EE1" w:rsidRDefault="004B3EE1" w:rsidP="00E82143">
      <w:pPr>
        <w:spacing w:after="0" w:line="259" w:lineRule="auto"/>
        <w:ind w:left="0" w:firstLine="0"/>
        <w:jc w:val="left"/>
      </w:pPr>
    </w:p>
    <w:p w:rsidR="004B3EE1" w:rsidRDefault="004B3EE1" w:rsidP="004B3EE1">
      <w:pPr>
        <w:numPr>
          <w:ilvl w:val="0"/>
          <w:numId w:val="30"/>
        </w:numPr>
        <w:spacing w:after="5" w:line="271" w:lineRule="auto"/>
        <w:ind w:hanging="360"/>
      </w:pPr>
      <w:r>
        <w:rPr>
          <w:b/>
        </w:rPr>
        <w:t xml:space="preserve">Sposób przygotowania ofert  </w:t>
      </w:r>
    </w:p>
    <w:p w:rsidR="004B3EE1" w:rsidRDefault="004B3EE1" w:rsidP="004B3EE1">
      <w:pPr>
        <w:spacing w:after="5" w:line="271" w:lineRule="auto"/>
        <w:ind w:left="-5"/>
      </w:pPr>
      <w:r>
        <w:rPr>
          <w:b/>
        </w:rPr>
        <w:t xml:space="preserve">Zasady obowiązujące podczas przygotowywania ofert </w:t>
      </w:r>
      <w:r>
        <w:t xml:space="preserve"> </w:t>
      </w:r>
    </w:p>
    <w:p w:rsidR="004B3EE1" w:rsidRDefault="00DD5ABF" w:rsidP="00DD5ABF">
      <w:pPr>
        <w:spacing w:after="91"/>
        <w:ind w:firstLine="0"/>
      </w:pPr>
      <w:r>
        <w:t>1)</w:t>
      </w:r>
      <w:r w:rsidR="004B3EE1">
        <w:t xml:space="preserve">Oferta wraz z załącznikami musi zostać sporządzona w języku polskim, złożona w postaci elektronicznej oraz podpisana kwalifikowanym podpisem elektronicznym, podpisem osobistym lub podpisem zaufanym pod rygorem nieważności.  </w:t>
      </w:r>
    </w:p>
    <w:p w:rsidR="004B3EE1" w:rsidRDefault="00DD5ABF" w:rsidP="00DD5ABF">
      <w:pPr>
        <w:ind w:firstLine="0"/>
      </w:pPr>
      <w:r>
        <w:t>2)</w:t>
      </w:r>
      <w:r w:rsidR="004B3EE1">
        <w:t xml:space="preserve">Dokumenty sporządzone w języku obcym składa się wraz z tłumaczeniem na język polski.  </w:t>
      </w:r>
    </w:p>
    <w:p w:rsidR="004B3EE1" w:rsidRDefault="00DD5ABF" w:rsidP="00DD5ABF">
      <w:pPr>
        <w:ind w:firstLine="0"/>
      </w:pPr>
      <w:r>
        <w:t>3)</w:t>
      </w:r>
      <w:r w:rsidR="004B3EE1">
        <w:t xml:space="preserve">Oferta wraz z załącznikami, dla których Zamawiający określił wzory w formie formularzy załączonych w SWZ, powinny być sporządzone zgodnie z tymi wzorami co treści oraz opisu kolumn i wierszy.  </w:t>
      </w:r>
    </w:p>
    <w:p w:rsidR="004B3EE1" w:rsidRDefault="004B3EE1" w:rsidP="004B3EE1">
      <w:pPr>
        <w:numPr>
          <w:ilvl w:val="0"/>
          <w:numId w:val="32"/>
        </w:numPr>
        <w:ind w:hanging="260"/>
      </w:pPr>
      <w:r>
        <w:t xml:space="preserve">Wykonawca ma prawo złożyć tylko jedną ofertę, na cały przedmiot zamówienia. Oferty wykonawcy, który przedłoży więcej niż jedną ofertę, zostaną odrzucone. Oferty składa się w jednym egzemplarzu.  </w:t>
      </w:r>
    </w:p>
    <w:p w:rsidR="004B3EE1" w:rsidRDefault="004B3EE1" w:rsidP="004B3EE1">
      <w:pPr>
        <w:numPr>
          <w:ilvl w:val="0"/>
          <w:numId w:val="32"/>
        </w:numPr>
        <w:ind w:hanging="260"/>
      </w:pPr>
      <w:r>
        <w:t xml:space="preserve">Wszelkie koszty związane z opracowaniem oferty ponosi Wykonawca.  </w:t>
      </w:r>
    </w:p>
    <w:p w:rsidR="004B3EE1" w:rsidRDefault="004B3EE1" w:rsidP="004B3EE1">
      <w:pPr>
        <w:numPr>
          <w:ilvl w:val="0"/>
          <w:numId w:val="32"/>
        </w:numPr>
        <w:ind w:hanging="260"/>
      </w:pPr>
      <w:r>
        <w:t xml:space="preserve">Wykonawca składa ofertę wraz z wymaganymi oświadczeniami i dokumentami, wskazanymi w rozdziale II podrozdziale 9 SWZ.  </w:t>
      </w:r>
    </w:p>
    <w:p w:rsidR="004B3EE1" w:rsidRDefault="004B3EE1" w:rsidP="004B3EE1">
      <w:pPr>
        <w:numPr>
          <w:ilvl w:val="0"/>
          <w:numId w:val="32"/>
        </w:numPr>
        <w:spacing w:after="0"/>
        <w:ind w:hanging="260"/>
      </w:pPr>
      <w:r>
        <w:lastRenderedPageBreak/>
        <w:t xml:space="preserve">Do upływu terminu składania ofert wykonawca może wycofać ofertę. Sposób postępowania w przypadku zmiany lub wycofania oferty został wskazany w rozdziale I podrozdziale 3 pkt 10) SWZ.  </w:t>
      </w:r>
    </w:p>
    <w:p w:rsidR="001A01FE" w:rsidRDefault="001A01FE" w:rsidP="001A01FE">
      <w:pPr>
        <w:spacing w:after="0"/>
      </w:pPr>
    </w:p>
    <w:p w:rsidR="001A01FE" w:rsidRDefault="001A01FE" w:rsidP="001A01FE">
      <w:pPr>
        <w:spacing w:after="5" w:line="271" w:lineRule="auto"/>
        <w:ind w:left="-5"/>
      </w:pPr>
      <w:r>
        <w:rPr>
          <w:b/>
        </w:rPr>
        <w:t>12. Opis sposobu obliczenia ceny</w:t>
      </w:r>
      <w:r>
        <w:t xml:space="preserve">.  </w:t>
      </w:r>
    </w:p>
    <w:p w:rsidR="001A01FE" w:rsidRDefault="001A01FE" w:rsidP="001A01FE">
      <w:pPr>
        <w:numPr>
          <w:ilvl w:val="0"/>
          <w:numId w:val="33"/>
        </w:numPr>
        <w:spacing w:after="87"/>
        <w:ind w:hanging="240"/>
      </w:pPr>
      <w:r>
        <w:t>Cena oferty jest ceną ryczałtową podaną przez Wykonawcę w Formularzu oferty (</w:t>
      </w:r>
      <w:r>
        <w:rPr>
          <w:b/>
        </w:rPr>
        <w:t>załącznik nr 1 do SWZ</w:t>
      </w:r>
      <w:r>
        <w:t xml:space="preserve">) i musi uwzględniać wszystkie koszty, jakie poniesie Wykonawca z tytułu realizacji zamówienia.  </w:t>
      </w:r>
    </w:p>
    <w:p w:rsidR="001A01FE" w:rsidRDefault="001A01FE" w:rsidP="001A01FE">
      <w:pPr>
        <w:numPr>
          <w:ilvl w:val="0"/>
          <w:numId w:val="33"/>
        </w:numPr>
        <w:ind w:hanging="240"/>
      </w:pPr>
      <w:r>
        <w:t xml:space="preserve">Sposób zapłaty i rozliczenia za realizację niniejszego zamówienia, określone są we wzorze umowy – </w:t>
      </w:r>
      <w:r>
        <w:rPr>
          <w:b/>
        </w:rPr>
        <w:t>załącznik nr 5 do SWZ</w:t>
      </w:r>
      <w:r>
        <w:t xml:space="preserve">.  </w:t>
      </w:r>
    </w:p>
    <w:p w:rsidR="001A01FE" w:rsidRDefault="001A01FE" w:rsidP="001A01FE">
      <w:pPr>
        <w:numPr>
          <w:ilvl w:val="0"/>
          <w:numId w:val="33"/>
        </w:numPr>
        <w:spacing w:after="0"/>
        <w:ind w:hanging="240"/>
      </w:pPr>
      <w:r>
        <w:t xml:space="preserve">Rozliczenia będą prowadzone w złotych polskich z dokładnością do dwóch miejsc po przecinku.  </w:t>
      </w:r>
    </w:p>
    <w:p w:rsidR="001A01FE" w:rsidRDefault="001A01FE" w:rsidP="001A01FE">
      <w:pPr>
        <w:spacing w:after="9"/>
        <w:ind w:left="-5"/>
      </w:pPr>
      <w:r>
        <w:t xml:space="preserve">UWAGA! Jeden grosz jest najmniejszą jednostką monetarną w systemie pieniężnym RP i nie jest możliwe wyliczenie ceny końcowej, jeśli komponenty ceny (ceny jednostkowe) są określone za pomocą wielkości mniejszych niż 1 grosz.  </w:t>
      </w:r>
    </w:p>
    <w:p w:rsidR="001A01FE" w:rsidRDefault="001A01FE" w:rsidP="001A01FE">
      <w:pPr>
        <w:ind w:left="-5"/>
      </w:pPr>
      <w:r>
        <w:t xml:space="preserve">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  </w:t>
      </w:r>
    </w:p>
    <w:p w:rsidR="001A01FE" w:rsidRDefault="001A01FE" w:rsidP="001A01FE">
      <w:pPr>
        <w:spacing w:after="5" w:line="271" w:lineRule="auto"/>
        <w:ind w:left="-5"/>
      </w:pPr>
      <w:r>
        <w:t xml:space="preserve">Tym samym, ceny jednostkowe, stanowiące podstawę do obliczenia ceny oferty, muszą być podane z dokładnością do dwóch miejsc po przecinku. </w:t>
      </w:r>
      <w:r>
        <w:rPr>
          <w:b/>
        </w:rPr>
        <w:t xml:space="preserve">Jeżeli oferta będzie zawierała ceny jednostkowe wyrażone jako wielkości matematyczne znajdujące się na trzecim i kolejnym miejscu po przecinku, zostanie odrzucona na podstawie art. 226 ust. 1 pkt 4 i 5 ustawy </w:t>
      </w:r>
      <w:proofErr w:type="spellStart"/>
      <w:r>
        <w:rPr>
          <w:b/>
        </w:rPr>
        <w:t>Pzp</w:t>
      </w:r>
      <w:proofErr w:type="spellEnd"/>
      <w:r>
        <w:rPr>
          <w:b/>
        </w:rPr>
        <w:t xml:space="preserve">. </w:t>
      </w:r>
      <w:r>
        <w:t xml:space="preserve"> </w:t>
      </w:r>
    </w:p>
    <w:p w:rsidR="001A01FE" w:rsidRDefault="001A01FE" w:rsidP="001A01FE">
      <w:pPr>
        <w:numPr>
          <w:ilvl w:val="0"/>
          <w:numId w:val="33"/>
        </w:numPr>
        <w:ind w:hanging="240"/>
      </w:pPr>
      <w:r>
        <w:t xml:space="preserve">Wykonawca zobowiązany jest zastosować stawkę VAT zgodnie z obowiązującymi przepisami ustawy z 11 marca 2004 r. o podatku od towarów i usług.  </w:t>
      </w:r>
    </w:p>
    <w:p w:rsidR="001A01FE" w:rsidRDefault="001A01FE" w:rsidP="001A01FE">
      <w:pPr>
        <w:numPr>
          <w:ilvl w:val="0"/>
          <w:numId w:val="33"/>
        </w:numPr>
        <w:spacing w:after="83"/>
        <w:ind w:hanging="240"/>
      </w:pPr>
      <w:r>
        <w:t xml:space="preserve">Cenę oferty należy obliczyć, uwzględniając całość wynagrodzenia wykonawcy za prawidłowe wykonanie umowy. Wykonawca jest zobowiązany skalkulować cenę na podstawie wszelkich wymogów związanych z realizacją zamówienia (łącznie ze wszystkimi podatkami i opłatami oraz podatkiem VAT).  </w:t>
      </w:r>
    </w:p>
    <w:p w:rsidR="001A01FE" w:rsidRDefault="001A01FE" w:rsidP="001A01FE">
      <w:pPr>
        <w:numPr>
          <w:ilvl w:val="0"/>
          <w:numId w:val="33"/>
        </w:numPr>
        <w:spacing w:after="91"/>
        <w:ind w:hanging="240"/>
      </w:pPr>
      <w:r>
        <w:t xml:space="preserve">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rsidR="00A27BA3" w:rsidRDefault="00A27BA3" w:rsidP="00A27BA3">
      <w:pPr>
        <w:numPr>
          <w:ilvl w:val="0"/>
          <w:numId w:val="33"/>
        </w:numPr>
        <w:spacing w:after="76"/>
        <w:ind w:hanging="240"/>
      </w:pPr>
      <w:r>
        <w:t xml:space="preserve">Wykonawcy ponoszą wszelkie koszty związane z przygotowaniem i złożeniem oferty.  </w:t>
      </w:r>
    </w:p>
    <w:p w:rsidR="00A27BA3" w:rsidRDefault="00A27BA3" w:rsidP="00D23137">
      <w:pPr>
        <w:numPr>
          <w:ilvl w:val="0"/>
          <w:numId w:val="33"/>
        </w:numPr>
        <w:spacing w:after="9"/>
        <w:ind w:left="284" w:hanging="284"/>
      </w:pPr>
      <w:r>
        <w:t xml:space="preserve">Zgodnie z art. 225 ustawy </w:t>
      </w:r>
      <w:proofErr w:type="spellStart"/>
      <w:r>
        <w:t>Pzp</w:t>
      </w:r>
      <w:proofErr w:type="spellEnd"/>
      <w: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t>
      </w:r>
    </w:p>
    <w:p w:rsidR="00A27BA3" w:rsidRDefault="00A27BA3" w:rsidP="00D23137">
      <w:pPr>
        <w:spacing w:after="9"/>
        <w:ind w:left="284" w:firstLine="0"/>
      </w:pPr>
      <w:r>
        <w:t xml:space="preserve">W takiej sytuacji wykonawca ma obowiązek:  </w:t>
      </w:r>
    </w:p>
    <w:p w:rsidR="00A27BA3" w:rsidRDefault="00A27BA3" w:rsidP="00D23137">
      <w:pPr>
        <w:numPr>
          <w:ilvl w:val="0"/>
          <w:numId w:val="51"/>
        </w:numPr>
        <w:ind w:left="426" w:firstLine="0"/>
      </w:pPr>
      <w:r>
        <w:t xml:space="preserve">poinformowania zamawiającego, że wybór jego oferty będzie prowadził do powstania u zamawiającego obowiązku podatkowego;  </w:t>
      </w:r>
    </w:p>
    <w:p w:rsidR="00A27BA3" w:rsidRDefault="00A27BA3" w:rsidP="00D23137">
      <w:pPr>
        <w:numPr>
          <w:ilvl w:val="0"/>
          <w:numId w:val="51"/>
        </w:numPr>
        <w:ind w:left="426" w:firstLine="0"/>
      </w:pPr>
      <w:r>
        <w:lastRenderedPageBreak/>
        <w:t xml:space="preserve">wskazania nazwy (rodzaju) towaru lub usługi, których dostawa lub świadczenie będą prowadziły do powstania obowiązku podatkowego;  </w:t>
      </w:r>
    </w:p>
    <w:p w:rsidR="00A27BA3" w:rsidRDefault="00A27BA3" w:rsidP="00D23137">
      <w:pPr>
        <w:numPr>
          <w:ilvl w:val="0"/>
          <w:numId w:val="51"/>
        </w:numPr>
        <w:spacing w:after="90"/>
        <w:ind w:left="426" w:firstLine="0"/>
      </w:pPr>
      <w:r>
        <w:t xml:space="preserve">wskazania wartości towaru lub usługi objętego obowiązkiem podatkowym zamawiającego, bez kwoty podatku;  </w:t>
      </w:r>
    </w:p>
    <w:p w:rsidR="00A27BA3" w:rsidRDefault="00A27BA3" w:rsidP="00D23137">
      <w:pPr>
        <w:numPr>
          <w:ilvl w:val="0"/>
          <w:numId w:val="51"/>
        </w:numPr>
        <w:ind w:left="426" w:firstLine="0"/>
      </w:pPr>
      <w:r>
        <w:t xml:space="preserve">wskazania stawki podatku od towarów i usług, która zgodnie z wiedzą wykonawcy, będzie miała zastosowanie.  </w:t>
      </w:r>
    </w:p>
    <w:p w:rsidR="00A27BA3" w:rsidRDefault="00A27BA3" w:rsidP="00A27BA3">
      <w:pPr>
        <w:ind w:left="-5"/>
      </w:pPr>
      <w:r>
        <w:t>9. Informację w powyższym zakresie wykonawca składa oświadczenie w Formularzu oferty (</w:t>
      </w:r>
      <w:r>
        <w:rPr>
          <w:b/>
        </w:rPr>
        <w:t>załącznik nr 1 do SWZ)</w:t>
      </w:r>
      <w:r>
        <w:t xml:space="preserve">. Brak złożenia ww. informacji będzie postrzegany jako brak powstania obowiązku podatkowego u zamawiającego.  </w:t>
      </w:r>
    </w:p>
    <w:p w:rsidR="00A27BA3" w:rsidRDefault="00A27BA3" w:rsidP="00A27BA3">
      <w:pPr>
        <w:spacing w:after="91"/>
        <w:ind w:left="240" w:firstLine="0"/>
      </w:pPr>
    </w:p>
    <w:p w:rsidR="00D06654" w:rsidRDefault="00D06654" w:rsidP="00D06654">
      <w:pPr>
        <w:spacing w:after="5" w:line="271" w:lineRule="auto"/>
        <w:ind w:left="-5"/>
      </w:pPr>
      <w:r>
        <w:rPr>
          <w:b/>
        </w:rPr>
        <w:t xml:space="preserve">III. Informacje o przebiegu postępowania </w:t>
      </w:r>
      <w:r>
        <w:t xml:space="preserve"> </w:t>
      </w:r>
    </w:p>
    <w:p w:rsidR="00D06654" w:rsidRDefault="00D06654" w:rsidP="00D06654">
      <w:pPr>
        <w:spacing w:after="5" w:line="271" w:lineRule="auto"/>
        <w:ind w:left="-5"/>
      </w:pPr>
      <w:r>
        <w:rPr>
          <w:b/>
        </w:rPr>
        <w:t xml:space="preserve">1. Sposób porozumiewania się zamawiającego z wykonawcami </w:t>
      </w:r>
      <w:r>
        <w:t xml:space="preserve"> </w:t>
      </w:r>
    </w:p>
    <w:p w:rsidR="00D06654" w:rsidRDefault="00D06654" w:rsidP="00D06654">
      <w:pPr>
        <w:numPr>
          <w:ilvl w:val="0"/>
          <w:numId w:val="35"/>
        </w:numPr>
      </w:pPr>
      <w:r>
        <w:t xml:space="preserve">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przy użyciu strony e zamówienia , </w:t>
      </w:r>
      <w:proofErr w:type="spellStart"/>
      <w:r>
        <w:t>ePUAPu</w:t>
      </w:r>
      <w:proofErr w:type="spellEnd"/>
      <w:r>
        <w:t xml:space="preserve"> https://epuap.gov.pl/wps/portal oraz poczty elektronicznej, e-mail kanclerz@puzim.edu.pl </w:t>
      </w:r>
    </w:p>
    <w:p w:rsidR="00D06654" w:rsidRDefault="00D06654" w:rsidP="00D06654">
      <w:pPr>
        <w:numPr>
          <w:ilvl w:val="0"/>
          <w:numId w:val="35"/>
        </w:numPr>
      </w:pPr>
      <w:r>
        <w:t xml:space="preserve">Informacje o wymaganiach technicznych i organizacyjnych sporządzania, wysyłania i odbierania korespondencji elektronicznej:  </w:t>
      </w:r>
    </w:p>
    <w:p w:rsidR="00D06654" w:rsidRDefault="00D06654" w:rsidP="00D06654">
      <w:pPr>
        <w:ind w:left="-5"/>
      </w:pPr>
      <w:r>
        <w:t xml:space="preserve">Zamawiający </w:t>
      </w:r>
      <w:r>
        <w:rPr>
          <w:b/>
        </w:rPr>
        <w:t>wymaga</w:t>
      </w:r>
      <w:r>
        <w:t xml:space="preserve">, aby w tytule maila był podany nr sprawy, co ułatwi komunikację pomiędzy stronami postępowania.  </w:t>
      </w:r>
    </w:p>
    <w:p w:rsidR="00D06654" w:rsidRDefault="00D06654" w:rsidP="00D06654">
      <w:pPr>
        <w:numPr>
          <w:ilvl w:val="0"/>
          <w:numId w:val="35"/>
        </w:numPr>
        <w:spacing w:after="92"/>
      </w:pPr>
      <w:r>
        <w:t xml:space="preserve">Wszelką korespondencję związaną z niniejszym postępowaniem, należy przekazywać za pośrednictwem </w:t>
      </w:r>
      <w:proofErr w:type="spellStart"/>
      <w:r>
        <w:t>ePUAP</w:t>
      </w:r>
      <w:proofErr w:type="spellEnd"/>
      <w:r>
        <w:t xml:space="preserve"> lub poczty elektronicznej na adres: kanclerz@puzim.edu.pl </w:t>
      </w:r>
    </w:p>
    <w:p w:rsidR="00D06654" w:rsidRDefault="00D06654" w:rsidP="00D06654">
      <w:pPr>
        <w:numPr>
          <w:ilvl w:val="0"/>
          <w:numId w:val="35"/>
        </w:numPr>
      </w:pPr>
      <w:r>
        <w:t xml:space="preserve">Korespondencję uważa się za przekazaną w terminie, jeżeli dotrze do Zamawiającego przed upływem wymaganego terminu.  </w:t>
      </w:r>
    </w:p>
    <w:p w:rsidR="00D06654" w:rsidRDefault="00D06654" w:rsidP="00D06654">
      <w:pPr>
        <w:numPr>
          <w:ilvl w:val="0"/>
          <w:numId w:val="35"/>
        </w:numPr>
        <w:spacing w:after="7"/>
      </w:pPr>
      <w:r>
        <w:t>Osoby wskazane do porozumiewania się z wykonawcami w zakresie dotyczącym zagadnień proceduralnych: Anna Wołyniec - anna.wolyniec@puzim.edu.pl</w:t>
      </w:r>
    </w:p>
    <w:p w:rsidR="004B3EE1" w:rsidRDefault="004B3EE1" w:rsidP="00E82143">
      <w:pPr>
        <w:spacing w:after="0" w:line="259" w:lineRule="auto"/>
        <w:ind w:left="0" w:firstLine="0"/>
        <w:jc w:val="left"/>
      </w:pPr>
    </w:p>
    <w:p w:rsidR="00C564EB" w:rsidRDefault="00C564EB" w:rsidP="00E82143">
      <w:pPr>
        <w:spacing w:after="0" w:line="259" w:lineRule="auto"/>
        <w:ind w:left="0" w:firstLine="0"/>
        <w:jc w:val="left"/>
      </w:pPr>
    </w:p>
    <w:p w:rsidR="00C564EB" w:rsidRDefault="00C564EB" w:rsidP="00C564EB">
      <w:pPr>
        <w:spacing w:after="5" w:line="271" w:lineRule="auto"/>
        <w:ind w:left="-5"/>
      </w:pPr>
      <w:r>
        <w:rPr>
          <w:b/>
        </w:rPr>
        <w:t xml:space="preserve">2. Sposób oraz termin składania ofert. Termin otwarcia ofert </w:t>
      </w:r>
      <w:r>
        <w:t xml:space="preserve"> </w:t>
      </w:r>
    </w:p>
    <w:p w:rsidR="00C564EB" w:rsidRPr="00F06CD3" w:rsidRDefault="00C564EB" w:rsidP="00C564EB">
      <w:pPr>
        <w:numPr>
          <w:ilvl w:val="0"/>
          <w:numId w:val="36"/>
        </w:numPr>
        <w:spacing w:after="26" w:line="271" w:lineRule="auto"/>
        <w:ind w:hanging="259"/>
      </w:pPr>
      <w:r>
        <w:rPr>
          <w:b/>
        </w:rPr>
        <w:t xml:space="preserve">Ofertę należy złożyć w </w:t>
      </w:r>
      <w:r w:rsidRPr="00F06CD3">
        <w:rPr>
          <w:b/>
        </w:rPr>
        <w:t>termin</w:t>
      </w:r>
      <w:r>
        <w:rPr>
          <w:b/>
        </w:rPr>
        <w:t>ie do dnia 07</w:t>
      </w:r>
      <w:r w:rsidRPr="00F06CD3">
        <w:rPr>
          <w:b/>
        </w:rPr>
        <w:t>.02.2023 r. do godz. 10.00</w:t>
      </w:r>
      <w:r w:rsidRPr="00F06CD3">
        <w:t xml:space="preserve">.  </w:t>
      </w:r>
    </w:p>
    <w:p w:rsidR="00C564EB" w:rsidRPr="00F06CD3" w:rsidRDefault="00C564EB" w:rsidP="00C564EB">
      <w:pPr>
        <w:numPr>
          <w:ilvl w:val="0"/>
          <w:numId w:val="36"/>
        </w:numPr>
        <w:spacing w:after="63"/>
        <w:ind w:hanging="259"/>
      </w:pPr>
      <w:r w:rsidRPr="00F06CD3">
        <w:t xml:space="preserve">Sposób składania ofert: za pośrednictwem </w:t>
      </w:r>
      <w:r w:rsidRPr="00F06CD3">
        <w:rPr>
          <w:b/>
        </w:rPr>
        <w:t xml:space="preserve">Formularza do złożenia oferty </w:t>
      </w:r>
      <w:r w:rsidRPr="00F06CD3">
        <w:t xml:space="preserve">dostępnego na </w:t>
      </w:r>
      <w:proofErr w:type="spellStart"/>
      <w:r w:rsidRPr="00F06CD3">
        <w:t>ePUAP</w:t>
      </w:r>
      <w:proofErr w:type="spellEnd"/>
      <w:r w:rsidRPr="00F06CD3">
        <w:t xml:space="preserve"> oraz udostępnionego na stronie e</w:t>
      </w:r>
      <w:r>
        <w:t xml:space="preserve"> -</w:t>
      </w:r>
      <w:r w:rsidRPr="00F06CD3">
        <w:t xml:space="preserve"> zamówienia ,  </w:t>
      </w:r>
    </w:p>
    <w:p w:rsidR="00C564EB" w:rsidRDefault="00C564EB" w:rsidP="00C564EB">
      <w:pPr>
        <w:numPr>
          <w:ilvl w:val="0"/>
          <w:numId w:val="36"/>
        </w:numPr>
        <w:ind w:hanging="259"/>
      </w:pPr>
      <w:r w:rsidRPr="00F06CD3">
        <w:t xml:space="preserve">Otwarcie ofert nastąpi w dniu </w:t>
      </w:r>
      <w:r>
        <w:rPr>
          <w:b/>
        </w:rPr>
        <w:t>07</w:t>
      </w:r>
      <w:r w:rsidRPr="00F06CD3">
        <w:rPr>
          <w:b/>
        </w:rPr>
        <w:t>.02.2023 r</w:t>
      </w:r>
      <w:r>
        <w:rPr>
          <w:b/>
        </w:rPr>
        <w:t xml:space="preserve">. </w:t>
      </w:r>
      <w:r>
        <w:t xml:space="preserve">o godz. </w:t>
      </w:r>
      <w:r>
        <w:rPr>
          <w:b/>
        </w:rPr>
        <w:t xml:space="preserve">11.00 </w:t>
      </w:r>
      <w:r>
        <w:t xml:space="preserve">poprzez odszyfrowanie wczytanych na Platformie ofert.  </w:t>
      </w:r>
    </w:p>
    <w:p w:rsidR="00C564EB" w:rsidRDefault="00C564EB" w:rsidP="00C564EB">
      <w:pPr>
        <w:numPr>
          <w:ilvl w:val="0"/>
          <w:numId w:val="36"/>
        </w:numPr>
        <w:ind w:hanging="259"/>
      </w:pPr>
      <w:r>
        <w:t xml:space="preserve">Zamawiający, najpóźniej przed otwarciem ofert, udostępni na stronie internetowej prowadzonego postępowania informację o kwocie, jaką zamierza przeznaczyć na sfinansowanie zamówienia.  </w:t>
      </w:r>
    </w:p>
    <w:p w:rsidR="00C564EB" w:rsidRDefault="00C564EB" w:rsidP="00C564EB">
      <w:pPr>
        <w:ind w:left="-15" w:firstLine="0"/>
      </w:pPr>
      <w:r>
        <w:t xml:space="preserve">5) Zamawiający, niezwłocznie po otwarciu ofert, udostępnia na stronie internetowej prowadzonego postępowania informacje o:  </w:t>
      </w:r>
    </w:p>
    <w:p w:rsidR="00C564EB" w:rsidRDefault="00C564EB" w:rsidP="00C564EB">
      <w:pPr>
        <w:numPr>
          <w:ilvl w:val="0"/>
          <w:numId w:val="37"/>
        </w:numPr>
        <w:ind w:hanging="260"/>
      </w:pPr>
      <w:r>
        <w:t xml:space="preserve">nazwach albo imionach i nazwiskach oraz siedzibach lub miejscach prowadzonej działalności gospodarczej bądź miejscach zamieszkania wykonawców, których oferty zostały otwarte;  </w:t>
      </w:r>
    </w:p>
    <w:p w:rsidR="00C564EB" w:rsidRDefault="00C564EB" w:rsidP="00C564EB">
      <w:pPr>
        <w:numPr>
          <w:ilvl w:val="0"/>
          <w:numId w:val="37"/>
        </w:numPr>
        <w:spacing w:after="10"/>
        <w:ind w:hanging="260"/>
        <w:sectPr w:rsidR="00C564EB">
          <w:headerReference w:type="even" r:id="rId14"/>
          <w:headerReference w:type="default" r:id="rId15"/>
          <w:footerReference w:type="even" r:id="rId16"/>
          <w:footerReference w:type="default" r:id="rId17"/>
          <w:headerReference w:type="first" r:id="rId18"/>
          <w:footerReference w:type="first" r:id="rId19"/>
          <w:pgSz w:w="11906" w:h="16838"/>
          <w:pgMar w:top="1740" w:right="1416" w:bottom="1504" w:left="1416" w:header="1459" w:footer="707" w:gutter="0"/>
          <w:cols w:space="708"/>
          <w:titlePg/>
        </w:sectPr>
      </w:pPr>
      <w:r>
        <w:t xml:space="preserve">cenach lub kosztach zawartych w ofertach.  </w:t>
      </w:r>
    </w:p>
    <w:p w:rsidR="00E501DA" w:rsidRDefault="00E501DA" w:rsidP="00E501DA">
      <w:pPr>
        <w:spacing w:after="31" w:line="259" w:lineRule="auto"/>
        <w:ind w:left="0" w:firstLine="0"/>
        <w:jc w:val="left"/>
      </w:pPr>
    </w:p>
    <w:p w:rsidR="00E501DA" w:rsidRDefault="00E501DA" w:rsidP="00E501DA">
      <w:pPr>
        <w:numPr>
          <w:ilvl w:val="0"/>
          <w:numId w:val="38"/>
        </w:numPr>
        <w:spacing w:after="5" w:line="271" w:lineRule="auto"/>
        <w:ind w:hanging="240"/>
      </w:pPr>
      <w:r>
        <w:rPr>
          <w:b/>
        </w:rPr>
        <w:t xml:space="preserve">Termin związania ofertą </w:t>
      </w:r>
      <w:r>
        <w:t xml:space="preserve"> </w:t>
      </w:r>
    </w:p>
    <w:p w:rsidR="00E501DA" w:rsidRDefault="00E501DA" w:rsidP="00E501DA">
      <w:pPr>
        <w:ind w:left="-5"/>
      </w:pPr>
      <w:r>
        <w:t xml:space="preserve">Wykonawca pozostaje związany ofertą </w:t>
      </w:r>
      <w:r w:rsidR="00362EA1">
        <w:rPr>
          <w:b/>
        </w:rPr>
        <w:t>do dnia 08</w:t>
      </w:r>
      <w:r>
        <w:rPr>
          <w:b/>
        </w:rPr>
        <w:t>.03.2023 r</w:t>
      </w:r>
      <w:r>
        <w:t xml:space="preserve">.  </w:t>
      </w:r>
    </w:p>
    <w:p w:rsidR="00E501DA" w:rsidRDefault="00E501DA" w:rsidP="00E501DA">
      <w:pPr>
        <w:spacing w:after="10" w:line="249" w:lineRule="auto"/>
        <w:ind w:left="-5"/>
        <w:jc w:val="left"/>
      </w:pPr>
      <w:r>
        <w:rPr>
          <w:u w:val="single" w:color="000000"/>
        </w:rPr>
        <w:t>Bieg terminu związania ofertą rozpoczyna się wraz z upływem terminu składania ofert.</w:t>
      </w:r>
      <w:r>
        <w:t xml:space="preserve">  </w:t>
      </w:r>
    </w:p>
    <w:p w:rsidR="00E501DA" w:rsidRDefault="00E501DA" w:rsidP="00E501DA">
      <w:pPr>
        <w:spacing w:after="31" w:line="259" w:lineRule="auto"/>
        <w:ind w:left="0" w:firstLine="0"/>
        <w:jc w:val="left"/>
      </w:pPr>
      <w:r>
        <w:t xml:space="preserve"> </w:t>
      </w:r>
    </w:p>
    <w:p w:rsidR="00E501DA" w:rsidRDefault="00E501DA" w:rsidP="00E501DA">
      <w:pPr>
        <w:numPr>
          <w:ilvl w:val="0"/>
          <w:numId w:val="38"/>
        </w:numPr>
        <w:spacing w:after="1"/>
        <w:ind w:hanging="240"/>
      </w:pPr>
      <w:r>
        <w:rPr>
          <w:b/>
        </w:rPr>
        <w:t xml:space="preserve">Opis kryteriów oceny ofert wraz z podaniem wag tych kryteriów i sposobu oceny ofert  </w:t>
      </w:r>
      <w:r>
        <w:t xml:space="preserve">Przy wyborze najkorzystniejszej oferty zamawiający będzie kierował się następującymi kryteriami i odpowiadającymi im znaczeniami oraz w następujący sposób będzie oceniał spełnienie kryteriów:  </w:t>
      </w:r>
    </w:p>
    <w:p w:rsidR="00E501DA" w:rsidRDefault="00E501DA" w:rsidP="00E501DA">
      <w:pPr>
        <w:spacing w:after="10"/>
        <w:ind w:left="-5"/>
      </w:pPr>
      <w:r>
        <w:t xml:space="preserve">Cena – 60% </w:t>
      </w:r>
    </w:p>
    <w:p w:rsidR="00E501DA" w:rsidRDefault="00E501DA" w:rsidP="00E501DA">
      <w:pPr>
        <w:tabs>
          <w:tab w:val="left" w:pos="0"/>
        </w:tabs>
        <w:ind w:left="-5" w:right="5533"/>
        <w:jc w:val="left"/>
      </w:pPr>
      <w:r>
        <w:t xml:space="preserve">Okres </w:t>
      </w:r>
      <w:r>
        <w:tab/>
        <w:t xml:space="preserve">gwarancji i rękojmi  - 40% </w:t>
      </w:r>
    </w:p>
    <w:p w:rsidR="00E501DA" w:rsidRDefault="00E501DA" w:rsidP="00A27BA3">
      <w:pPr>
        <w:spacing w:after="0" w:line="259" w:lineRule="auto"/>
        <w:ind w:left="0" w:firstLine="0"/>
        <w:jc w:val="left"/>
      </w:pPr>
      <w:r>
        <w:t xml:space="preserve">  </w:t>
      </w:r>
    </w:p>
    <w:p w:rsidR="00E501DA" w:rsidRDefault="00E501DA" w:rsidP="00E501DA">
      <w:pPr>
        <w:ind w:left="-5" w:right="2129"/>
      </w:pPr>
      <w:r>
        <w:t xml:space="preserve">Oferty będą oceniane metodą punktową w skali 100-punktowej. </w:t>
      </w:r>
    </w:p>
    <w:p w:rsidR="00E501DA" w:rsidRDefault="00E501DA" w:rsidP="00E501DA">
      <w:pPr>
        <w:ind w:left="-5" w:right="2129"/>
      </w:pPr>
    </w:p>
    <w:p w:rsidR="00E501DA" w:rsidRDefault="00E501DA" w:rsidP="00E501DA">
      <w:pPr>
        <w:ind w:left="-5" w:right="2129"/>
      </w:pPr>
      <w:r>
        <w:rPr>
          <w:b/>
        </w:rPr>
        <w:t xml:space="preserve">CENA – 60% </w:t>
      </w:r>
      <w:r>
        <w:t xml:space="preserve"> </w:t>
      </w:r>
    </w:p>
    <w:p w:rsidR="00E501DA" w:rsidRDefault="00E501DA" w:rsidP="00E501DA">
      <w:pPr>
        <w:spacing w:after="5" w:line="271" w:lineRule="auto"/>
        <w:ind w:left="-5"/>
      </w:pPr>
      <w:r>
        <w:rPr>
          <w:b/>
        </w:rPr>
        <w:t xml:space="preserve">Cena będzie oceniana metodą punktową wg wzoru: </w:t>
      </w:r>
      <w:r>
        <w:t xml:space="preserve"> </w:t>
      </w:r>
    </w:p>
    <w:p w:rsidR="00E501DA" w:rsidRDefault="00E501DA" w:rsidP="00E501DA">
      <w:pPr>
        <w:spacing w:after="0" w:line="249" w:lineRule="auto"/>
        <w:ind w:left="-5" w:right="1464"/>
        <w:jc w:val="center"/>
      </w:pPr>
      <w:r>
        <w:rPr>
          <w:u w:val="single" w:color="000000"/>
        </w:rPr>
        <w:t xml:space="preserve">Cena najniższa ze wszystkich ofert </w:t>
      </w:r>
      <w:r>
        <w:rPr>
          <w:b/>
          <w:u w:val="single" w:color="000000"/>
        </w:rPr>
        <w:t xml:space="preserve">x </w:t>
      </w:r>
      <w:r>
        <w:rPr>
          <w:u w:val="single" w:color="000000"/>
        </w:rPr>
        <w:t xml:space="preserve">100 pkt </w:t>
      </w:r>
      <w:r>
        <w:rPr>
          <w:b/>
          <w:u w:val="single" w:color="000000"/>
        </w:rPr>
        <w:t xml:space="preserve">x </w:t>
      </w:r>
      <w:r>
        <w:rPr>
          <w:u w:val="single" w:color="000000"/>
        </w:rPr>
        <w:t>Znaczenie kryterium 60%</w:t>
      </w:r>
    </w:p>
    <w:p w:rsidR="00E501DA" w:rsidRDefault="00E501DA" w:rsidP="00E501DA">
      <w:pPr>
        <w:spacing w:after="0" w:line="249" w:lineRule="auto"/>
        <w:ind w:left="-5" w:right="1464"/>
        <w:jc w:val="center"/>
      </w:pPr>
      <w:r>
        <w:t>Cena oferty badanej</w:t>
      </w:r>
    </w:p>
    <w:p w:rsidR="00E501DA" w:rsidRDefault="00E501DA" w:rsidP="00E501DA">
      <w:pPr>
        <w:spacing w:after="31" w:line="259" w:lineRule="auto"/>
        <w:ind w:left="0" w:firstLine="0"/>
        <w:jc w:val="left"/>
      </w:pPr>
      <w:r>
        <w:t xml:space="preserve"> </w:t>
      </w:r>
    </w:p>
    <w:p w:rsidR="00E501DA" w:rsidRDefault="00E501DA" w:rsidP="00E501DA">
      <w:pPr>
        <w:spacing w:after="190" w:line="271" w:lineRule="auto"/>
        <w:ind w:left="-5"/>
      </w:pPr>
      <w:r>
        <w:rPr>
          <w:b/>
        </w:rPr>
        <w:t xml:space="preserve">Oferta może otrzymać maksymalnie 60 pkt (1% = 1 pkt) w zakresie kryterium ceny. </w:t>
      </w:r>
    </w:p>
    <w:p w:rsidR="00E501DA" w:rsidRDefault="00E501DA" w:rsidP="00E501DA">
      <w:pPr>
        <w:spacing w:after="5" w:line="271" w:lineRule="auto"/>
        <w:ind w:left="-5"/>
      </w:pPr>
      <w:r>
        <w:rPr>
          <w:b/>
        </w:rPr>
        <w:t xml:space="preserve">OKRES GWARANCJI I RĘKOJMI ZA WADY – 40% </w:t>
      </w:r>
      <w:r>
        <w:t xml:space="preserve"> </w:t>
      </w:r>
    </w:p>
    <w:p w:rsidR="00E501DA" w:rsidRDefault="00E501DA" w:rsidP="00E501DA">
      <w:pPr>
        <w:ind w:left="-5"/>
      </w:pPr>
      <w:r>
        <w:t xml:space="preserve">Przez kryterium okres gwarancji i rękojmi za wady rozumie się podany w formularzu ofertowym okres udzielonej gwarancji i rękojmi za wady na wykonane roboty budowlane.  </w:t>
      </w:r>
      <w:r>
        <w:rPr>
          <w:b/>
        </w:rPr>
        <w:t xml:space="preserve">Okres gwarancji będzie oceniany metodą punktową wg wzoru:  </w:t>
      </w:r>
    </w:p>
    <w:p w:rsidR="00E501DA" w:rsidRDefault="00E501DA" w:rsidP="00E501DA">
      <w:pPr>
        <w:spacing w:after="0" w:line="259" w:lineRule="auto"/>
        <w:ind w:left="0" w:firstLine="0"/>
        <w:jc w:val="left"/>
      </w:pPr>
      <w:r>
        <w:t xml:space="preserve"> </w:t>
      </w:r>
    </w:p>
    <w:p w:rsidR="00E501DA" w:rsidRDefault="00E501DA" w:rsidP="00E501DA">
      <w:pPr>
        <w:spacing w:after="38" w:line="249" w:lineRule="auto"/>
        <w:ind w:left="-5"/>
        <w:jc w:val="left"/>
      </w:pPr>
      <w:r>
        <w:rPr>
          <w:u w:val="single" w:color="000000"/>
        </w:rPr>
        <w:t xml:space="preserve">Okres gwarancji i rękojmi za wady oferty badanej </w:t>
      </w:r>
      <w:r>
        <w:rPr>
          <w:b/>
          <w:u w:val="single" w:color="000000"/>
        </w:rPr>
        <w:t xml:space="preserve">x </w:t>
      </w:r>
      <w:r>
        <w:rPr>
          <w:u w:val="single" w:color="000000"/>
        </w:rPr>
        <w:t xml:space="preserve">100 pkt </w:t>
      </w:r>
      <w:r>
        <w:rPr>
          <w:b/>
          <w:u w:val="single" w:color="000000"/>
        </w:rPr>
        <w:t xml:space="preserve">x </w:t>
      </w:r>
      <w:r>
        <w:rPr>
          <w:u w:val="single" w:color="000000"/>
        </w:rPr>
        <w:t>Znaczenie kryterium 40%</w:t>
      </w:r>
      <w:r>
        <w:t xml:space="preserve"> </w:t>
      </w:r>
    </w:p>
    <w:p w:rsidR="00E501DA" w:rsidRDefault="00E501DA" w:rsidP="00E501DA">
      <w:pPr>
        <w:spacing w:after="168"/>
        <w:ind w:left="-5"/>
      </w:pPr>
      <w:r>
        <w:t xml:space="preserve">Okres maksymalnej gwarancji i rękojmi za wady oferty </w:t>
      </w:r>
      <w:r>
        <w:rPr>
          <w:b/>
        </w:rPr>
        <w:t xml:space="preserve">(max. 60 miesięcy) </w:t>
      </w:r>
    </w:p>
    <w:p w:rsidR="00E501DA" w:rsidRDefault="00E501DA" w:rsidP="00E501DA">
      <w:pPr>
        <w:ind w:left="-5"/>
      </w:pPr>
      <w:r>
        <w:t xml:space="preserve">Zamawiający przyzna punkty za oferowany okres gwarancji i rękojmi za wady w następujący sposób:  </w:t>
      </w:r>
    </w:p>
    <w:p w:rsidR="00E501DA" w:rsidRDefault="00E501DA" w:rsidP="00E501DA">
      <w:pPr>
        <w:numPr>
          <w:ilvl w:val="0"/>
          <w:numId w:val="39"/>
        </w:numPr>
        <w:spacing w:after="59"/>
        <w:ind w:firstLine="0"/>
      </w:pPr>
      <w:r>
        <w:t xml:space="preserve">Zamawiający wymaga na przedmiot zamówienia </w:t>
      </w:r>
      <w:r>
        <w:rPr>
          <w:b/>
        </w:rPr>
        <w:t xml:space="preserve">minimum 36 miesięcy </w:t>
      </w:r>
      <w:r>
        <w:t xml:space="preserve">gwarancji i rękojmi za wady zgodnie z obowiązującymi przepisami Kodeksu cywilnego.  </w:t>
      </w:r>
    </w:p>
    <w:p w:rsidR="00E501DA" w:rsidRDefault="00E501DA" w:rsidP="00E501DA">
      <w:pPr>
        <w:ind w:left="-5" w:right="6"/>
      </w:pPr>
      <w:r>
        <w:t xml:space="preserve">W przypadku, gdy Wykonawca w formularzu oferty nie wpisze żadnego okresu gwarancji i rękojmi za wady Zamawiający przyjmie, że Wykonawca udziela minimalnego okresu gwarancji i rękojmi za wady – tj. 36 miesięcy – i taki zostanie przyjęty do umowy.  </w:t>
      </w:r>
    </w:p>
    <w:p w:rsidR="00E501DA" w:rsidRDefault="00E501DA" w:rsidP="00E501DA">
      <w:pPr>
        <w:spacing w:after="0" w:line="240" w:lineRule="auto"/>
      </w:pPr>
      <w:r>
        <w:t xml:space="preserve">-        W przypadku, gdy Wykonawca zaoferuje powyżej 60-miesięczny okres gwarancji i rękojmi za wady – Wykonawca otrzyma 40 pkt.  </w:t>
      </w:r>
    </w:p>
    <w:p w:rsidR="00E501DA" w:rsidRDefault="00E501DA" w:rsidP="00E501DA">
      <w:pPr>
        <w:numPr>
          <w:ilvl w:val="0"/>
          <w:numId w:val="39"/>
        </w:numPr>
        <w:spacing w:line="240" w:lineRule="auto"/>
        <w:ind w:firstLine="0"/>
      </w:pPr>
      <w:r>
        <w:t xml:space="preserve">W przypadku, gdy Wykonawca wpisze w formularzu oferty okres gwarancji i rękojmi za wady poniżej 36 miesięcy, Zamawiający odrzuci ofertę Wykonawcy.  </w:t>
      </w:r>
    </w:p>
    <w:p w:rsidR="00E501DA" w:rsidRDefault="00E501DA" w:rsidP="00E501DA">
      <w:pPr>
        <w:numPr>
          <w:ilvl w:val="0"/>
          <w:numId w:val="39"/>
        </w:numPr>
        <w:spacing w:after="60"/>
        <w:ind w:firstLine="0"/>
      </w:pPr>
      <w:r>
        <w:t xml:space="preserve">Zamawiający wymaga podania okresu gwarancji i rękojmi za wady w pełnych miesiącach. W przypadku, gdy Wykonawca poda okres w niepełnych miesiącach, np. 36,5 miesięcy – zostanie on przeliczony przez Zamawiającego na pełne miesiące w zaokrągleniu w dół.  </w:t>
      </w:r>
    </w:p>
    <w:p w:rsidR="00E501DA" w:rsidRDefault="00E501DA" w:rsidP="00E501DA">
      <w:pPr>
        <w:numPr>
          <w:ilvl w:val="0"/>
          <w:numId w:val="39"/>
        </w:numPr>
      </w:pPr>
      <w:r>
        <w:lastRenderedPageBreak/>
        <w:t xml:space="preserve">W przypadku podania okresu gwarancji w innej jednostce np. godziny, minuty czy dni Zamawiający odrzuci ofertę Wykonawcy jako niezgodną z SWZ.  </w:t>
      </w:r>
    </w:p>
    <w:p w:rsidR="00E501DA" w:rsidRDefault="00E501DA" w:rsidP="00E501DA">
      <w:pPr>
        <w:spacing w:after="0" w:line="259" w:lineRule="auto"/>
        <w:ind w:left="0" w:firstLine="0"/>
        <w:jc w:val="left"/>
      </w:pPr>
      <w:r>
        <w:t xml:space="preserve"> </w:t>
      </w:r>
    </w:p>
    <w:p w:rsidR="00E501DA" w:rsidRDefault="00E501DA" w:rsidP="00E501DA">
      <w:pPr>
        <w:spacing w:after="5" w:line="271" w:lineRule="auto"/>
        <w:ind w:left="-5"/>
      </w:pPr>
      <w:r>
        <w:rPr>
          <w:b/>
        </w:rPr>
        <w:t xml:space="preserve">Oferta może otrzymać maksymalnie 40 pkt (1% = 1 pkt) w zakresie kryterium okres gwarancji i rękojmi za wady.  </w:t>
      </w:r>
    </w:p>
    <w:p w:rsidR="00E501DA" w:rsidRDefault="00E501DA" w:rsidP="00E501DA">
      <w:pPr>
        <w:spacing w:after="31" w:line="259" w:lineRule="auto"/>
        <w:ind w:left="0" w:firstLine="0"/>
        <w:jc w:val="left"/>
      </w:pPr>
      <w:r>
        <w:t xml:space="preserve"> </w:t>
      </w:r>
    </w:p>
    <w:p w:rsidR="00E501DA" w:rsidRDefault="00E501DA" w:rsidP="00E501DA">
      <w:pPr>
        <w:spacing w:after="5" w:line="271" w:lineRule="auto"/>
        <w:ind w:left="-5"/>
      </w:pPr>
      <w:r>
        <w:rPr>
          <w:b/>
        </w:rPr>
        <w:t>Łączna liczba punktów za ofertę</w:t>
      </w:r>
      <w:r>
        <w:t xml:space="preserve"> </w:t>
      </w:r>
      <w:r>
        <w:rPr>
          <w:b/>
        </w:rPr>
        <w:t>=</w:t>
      </w:r>
      <w:r>
        <w:t xml:space="preserve"> </w:t>
      </w:r>
      <w:r>
        <w:rPr>
          <w:b/>
        </w:rPr>
        <w:t>liczba punktów za cenę brutto (maks. 60)</w:t>
      </w:r>
      <w:r>
        <w:t xml:space="preserve"> </w:t>
      </w:r>
      <w:r>
        <w:rPr>
          <w:b/>
        </w:rPr>
        <w:t>+</w:t>
      </w:r>
      <w:r>
        <w:t xml:space="preserve"> </w:t>
      </w:r>
      <w:r>
        <w:rPr>
          <w:b/>
        </w:rPr>
        <w:t xml:space="preserve">liczba punktów za okres gwarancji i rękojmi za wady (maks. 40) </w:t>
      </w:r>
    </w:p>
    <w:p w:rsidR="00E501DA" w:rsidRDefault="00E501DA" w:rsidP="00E501DA">
      <w:pPr>
        <w:spacing w:after="0" w:line="259" w:lineRule="auto"/>
        <w:ind w:left="0" w:firstLine="0"/>
        <w:jc w:val="left"/>
      </w:pPr>
      <w:r>
        <w:t xml:space="preserve"> </w:t>
      </w:r>
    </w:p>
    <w:p w:rsidR="00E501DA" w:rsidRDefault="00E501DA" w:rsidP="00E501DA">
      <w:pPr>
        <w:numPr>
          <w:ilvl w:val="0"/>
          <w:numId w:val="40"/>
        </w:numPr>
        <w:spacing w:after="5" w:line="271" w:lineRule="auto"/>
        <w:ind w:hanging="240"/>
      </w:pPr>
      <w:r>
        <w:rPr>
          <w:b/>
        </w:rPr>
        <w:t xml:space="preserve">Projektowane postanowienia umowy w sprawie zamówienia publicznego, które zostaną wprowadzone do umowy w sprawie zamówienia publicznego </w:t>
      </w:r>
      <w:r>
        <w:t xml:space="preserve"> </w:t>
      </w:r>
    </w:p>
    <w:p w:rsidR="00E501DA" w:rsidRDefault="00E501DA" w:rsidP="00E501DA">
      <w:pPr>
        <w:spacing w:after="23" w:line="259" w:lineRule="auto"/>
        <w:ind w:left="0" w:firstLine="0"/>
        <w:jc w:val="left"/>
      </w:pPr>
      <w:r>
        <w:t xml:space="preserve"> </w:t>
      </w:r>
    </w:p>
    <w:p w:rsidR="00E501DA" w:rsidRDefault="00E501DA" w:rsidP="00E501DA">
      <w:pPr>
        <w:spacing w:after="10"/>
        <w:ind w:left="-5"/>
      </w:pPr>
      <w:r>
        <w:t xml:space="preserve">Projektowane postanowienia umowy stanowią </w:t>
      </w:r>
      <w:r>
        <w:rPr>
          <w:b/>
        </w:rPr>
        <w:t>załącznik nr 5 do SWZ</w:t>
      </w:r>
      <w:r>
        <w:t xml:space="preserve">.  </w:t>
      </w:r>
    </w:p>
    <w:p w:rsidR="00E501DA" w:rsidRDefault="00E501DA" w:rsidP="00E501DA">
      <w:pPr>
        <w:spacing w:after="135" w:line="271" w:lineRule="auto"/>
        <w:ind w:left="-5"/>
        <w:rPr>
          <w:b/>
        </w:rPr>
      </w:pPr>
      <w:r>
        <w:rPr>
          <w:b/>
        </w:rPr>
        <w:t xml:space="preserve">Złożenie oferty jest jednoznaczne z akceptacją przez wykonawcę projektowanych postanowień umowy. </w:t>
      </w:r>
    </w:p>
    <w:p w:rsidR="00E501DA" w:rsidRDefault="00E501DA" w:rsidP="00E501DA">
      <w:pPr>
        <w:spacing w:after="135" w:line="271" w:lineRule="auto"/>
        <w:ind w:left="-5"/>
        <w:rPr>
          <w:b/>
        </w:rPr>
      </w:pPr>
    </w:p>
    <w:p w:rsidR="00E501DA" w:rsidRPr="00FD5469" w:rsidRDefault="00E501DA" w:rsidP="00E501DA">
      <w:pPr>
        <w:numPr>
          <w:ilvl w:val="0"/>
          <w:numId w:val="40"/>
        </w:numPr>
        <w:spacing w:after="5" w:line="271" w:lineRule="auto"/>
        <w:ind w:hanging="240"/>
      </w:pPr>
      <w:r>
        <w:rPr>
          <w:b/>
        </w:rPr>
        <w:t>Zabezpieczenie należytego wykonania umowy .</w:t>
      </w:r>
    </w:p>
    <w:p w:rsidR="00E501DA" w:rsidRDefault="00E501DA" w:rsidP="00E501DA">
      <w:pPr>
        <w:spacing w:after="5" w:line="271" w:lineRule="auto"/>
        <w:ind w:left="240" w:firstLine="0"/>
      </w:pPr>
      <w:r>
        <w:t xml:space="preserve"> </w:t>
      </w:r>
    </w:p>
    <w:p w:rsidR="00E501DA" w:rsidRDefault="00E501DA" w:rsidP="00E501DA">
      <w:pPr>
        <w:numPr>
          <w:ilvl w:val="0"/>
          <w:numId w:val="41"/>
        </w:numPr>
      </w:pPr>
      <w:r>
        <w:t xml:space="preserve">Od Wykonawcy, którego oferta zostanie wybrana jako najkorzystniejsza, wymagane będzie wniesienie, przed zawarciem umowy, zabezpieczenia należytego wykonania umowy </w:t>
      </w:r>
      <w:r>
        <w:rPr>
          <w:b/>
        </w:rPr>
        <w:t xml:space="preserve">w wysokości 5% ceny całkowitej (brutto) podanej w ofercie </w:t>
      </w:r>
      <w:r>
        <w:t xml:space="preserve">za wykonanie całości przedmiotu zamówienia. Zabezpieczenie służy pokryciu roszczeń z tytułu niewykonania lub nienależytego wykonania umowy.  </w:t>
      </w:r>
    </w:p>
    <w:p w:rsidR="00E501DA" w:rsidRDefault="00E501DA" w:rsidP="00E501DA">
      <w:pPr>
        <w:numPr>
          <w:ilvl w:val="0"/>
          <w:numId w:val="41"/>
        </w:numPr>
      </w:pPr>
      <w:r>
        <w:t xml:space="preserve">Zabezpieczenie należytego wykonania umowy może być wnoszone według wyboru wykonawcy w jednej lub w kilku formach wskazanych w art. 450 ust. 1 ustawy </w:t>
      </w:r>
      <w:proofErr w:type="spellStart"/>
      <w:r>
        <w:t>Pzp</w:t>
      </w:r>
      <w:proofErr w:type="spellEnd"/>
      <w:r>
        <w:t xml:space="preserve">, tj.:  </w:t>
      </w:r>
    </w:p>
    <w:p w:rsidR="00E501DA" w:rsidRDefault="00E501DA" w:rsidP="00E501DA">
      <w:pPr>
        <w:numPr>
          <w:ilvl w:val="0"/>
          <w:numId w:val="42"/>
        </w:numPr>
        <w:ind w:hanging="139"/>
      </w:pPr>
      <w:r>
        <w:t xml:space="preserve">pieniądzu;  </w:t>
      </w:r>
    </w:p>
    <w:p w:rsidR="00E501DA" w:rsidRDefault="00E501DA" w:rsidP="00E501DA">
      <w:pPr>
        <w:numPr>
          <w:ilvl w:val="0"/>
          <w:numId w:val="42"/>
        </w:numPr>
        <w:spacing w:after="9"/>
        <w:ind w:hanging="139"/>
      </w:pPr>
      <w:r>
        <w:t xml:space="preserve">poręczeniach bankowych lub poręczeniach spółdzielczej kasy oszczędnościowo-kredytowej, z tym że zobowiązanie kasy jest zawsze zobowiązaniem pieniężnym;  - gwarancjach bankowych;  </w:t>
      </w:r>
    </w:p>
    <w:p w:rsidR="00E501DA" w:rsidRDefault="00E501DA" w:rsidP="00E501DA">
      <w:pPr>
        <w:numPr>
          <w:ilvl w:val="0"/>
          <w:numId w:val="42"/>
        </w:numPr>
        <w:spacing w:after="10"/>
        <w:ind w:hanging="139"/>
      </w:pPr>
      <w:r>
        <w:t xml:space="preserve">gwarancjach ubezpieczeniowych;  </w:t>
      </w:r>
    </w:p>
    <w:p w:rsidR="00E501DA" w:rsidRDefault="00E501DA" w:rsidP="00E501DA">
      <w:pPr>
        <w:spacing w:after="0" w:line="259" w:lineRule="auto"/>
        <w:ind w:left="0" w:firstLine="0"/>
        <w:jc w:val="left"/>
      </w:pPr>
      <w:r>
        <w:t xml:space="preserve">poręczeniach udzielanych przez podmioty, o których mowa w art. 6b ust. 5 pkt 2 ustawy z 9 </w:t>
      </w:r>
    </w:p>
    <w:p w:rsidR="00E501DA" w:rsidRDefault="00E501DA" w:rsidP="00E501DA">
      <w:pPr>
        <w:spacing w:after="10"/>
        <w:ind w:left="-5"/>
      </w:pPr>
      <w:r>
        <w:t xml:space="preserve">listopada 2000 r. o utworzeniu Polskiej Agencji Rozwoju Przedsiębiorczości.  </w:t>
      </w:r>
    </w:p>
    <w:p w:rsidR="00E501DA" w:rsidRDefault="00E501DA" w:rsidP="00E501DA">
      <w:pPr>
        <w:numPr>
          <w:ilvl w:val="0"/>
          <w:numId w:val="43"/>
        </w:numPr>
        <w:spacing w:after="98"/>
        <w:ind w:hanging="260"/>
      </w:pPr>
      <w:r>
        <w:t xml:space="preserve">Zamawiający </w:t>
      </w:r>
      <w:r>
        <w:rPr>
          <w:b/>
        </w:rPr>
        <w:t xml:space="preserve">nie wyraża zgody </w:t>
      </w:r>
      <w:r>
        <w:t xml:space="preserve">na wniesienie zabezpieczenia w formach wskazanych w art. 450 ust. 2 ustawy </w:t>
      </w:r>
      <w:proofErr w:type="spellStart"/>
      <w:r>
        <w:t>Pzp</w:t>
      </w:r>
      <w:proofErr w:type="spellEnd"/>
      <w:r>
        <w:t xml:space="preserve">.  </w:t>
      </w:r>
    </w:p>
    <w:p w:rsidR="00E501DA" w:rsidRDefault="00E501DA" w:rsidP="00E501DA">
      <w:pPr>
        <w:numPr>
          <w:ilvl w:val="0"/>
          <w:numId w:val="43"/>
        </w:numPr>
        <w:spacing w:after="63"/>
        <w:ind w:hanging="260"/>
      </w:pPr>
      <w:r>
        <w:t xml:space="preserve">Zamawiający </w:t>
      </w:r>
      <w:r>
        <w:rPr>
          <w:b/>
        </w:rPr>
        <w:t xml:space="preserve">nie wyraża zgody </w:t>
      </w:r>
      <w:r>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Pr>
          <w:i/>
        </w:rPr>
        <w:t xml:space="preserve">(tylko gdy okres realizacji zamówienia jest dłuższy niż rok i przewidziano płatności częściowe). </w:t>
      </w:r>
      <w:r>
        <w:t xml:space="preserve"> </w:t>
      </w:r>
    </w:p>
    <w:p w:rsidR="00E501DA" w:rsidRDefault="00E501DA" w:rsidP="00E501DA">
      <w:pPr>
        <w:numPr>
          <w:ilvl w:val="0"/>
          <w:numId w:val="43"/>
        </w:numPr>
        <w:ind w:hanging="260"/>
      </w:pPr>
      <w:r>
        <w:t xml:space="preserve">Do zmiany formy zabezpieczenia w trakcie realizacji umowy stosuje się art. 451 ustawy </w:t>
      </w:r>
      <w:proofErr w:type="spellStart"/>
      <w:r>
        <w:t>Pzp</w:t>
      </w:r>
      <w:proofErr w:type="spellEnd"/>
      <w:r>
        <w:t xml:space="preserve">.  </w:t>
      </w:r>
    </w:p>
    <w:p w:rsidR="00E501DA" w:rsidRDefault="00E501DA" w:rsidP="00E501DA">
      <w:pPr>
        <w:numPr>
          <w:ilvl w:val="0"/>
          <w:numId w:val="43"/>
        </w:numPr>
        <w:ind w:hanging="260"/>
      </w:pPr>
      <w:r>
        <w:t xml:space="preserve">Zamawiający zwróci zabezpieczenie w następujących terminach:  </w:t>
      </w:r>
    </w:p>
    <w:p w:rsidR="00E501DA" w:rsidRDefault="00E501DA" w:rsidP="00E501DA">
      <w:pPr>
        <w:numPr>
          <w:ilvl w:val="0"/>
          <w:numId w:val="44"/>
        </w:numPr>
        <w:spacing w:after="96"/>
      </w:pPr>
      <w:r>
        <w:rPr>
          <w:b/>
        </w:rPr>
        <w:lastRenderedPageBreak/>
        <w:t>70% wysokości zabezpieczenia w terminie 30 dni od dnia podpisania protokołu odbioru</w:t>
      </w:r>
      <w:r>
        <w:t xml:space="preserve"> końcowego przedmiotu zamówienia, tj. od dnia wykonania zamówienia i uznania przez zamawiającego za należycie wykonane;  </w:t>
      </w:r>
    </w:p>
    <w:p w:rsidR="00E501DA" w:rsidRDefault="00E501DA" w:rsidP="00E501DA">
      <w:pPr>
        <w:numPr>
          <w:ilvl w:val="0"/>
          <w:numId w:val="44"/>
        </w:numPr>
        <w:spacing w:after="5" w:line="271" w:lineRule="auto"/>
      </w:pPr>
      <w:r>
        <w:rPr>
          <w:b/>
        </w:rPr>
        <w:t xml:space="preserve">30% wysokości zabezpieczenia w terminie 15 dni od dnia, w którym upływa okres </w:t>
      </w:r>
      <w:r>
        <w:t xml:space="preserve">gwarancji i rękojmi, liczony zgodnie z postanowieniami zawartej umowy.  </w:t>
      </w:r>
    </w:p>
    <w:p w:rsidR="00E501DA" w:rsidRDefault="00E501DA" w:rsidP="00E501DA">
      <w:pPr>
        <w:numPr>
          <w:ilvl w:val="0"/>
          <w:numId w:val="45"/>
        </w:numPr>
      </w:pPr>
      <w:r>
        <w:t>Zabezpieczenie wnoszone w pieniądzu powinno zostać wpłacone przelewem na rachunek bankowy zamawiającego: nr</w:t>
      </w:r>
      <w:r>
        <w:rPr>
          <w:b/>
        </w:rPr>
        <w:t xml:space="preserve"> …………………………………</w:t>
      </w:r>
    </w:p>
    <w:p w:rsidR="00E501DA" w:rsidRDefault="00E501DA" w:rsidP="00E501DA">
      <w:pPr>
        <w:numPr>
          <w:ilvl w:val="0"/>
          <w:numId w:val="45"/>
        </w:numPr>
      </w:pPr>
      <w:r>
        <w:t xml:space="preserve">tytuł przelewu: </w:t>
      </w:r>
      <w:r>
        <w:rPr>
          <w:b/>
        </w:rPr>
        <w:t>Zabezpieczenie należytego wykonania umowy nr……………………</w:t>
      </w:r>
      <w:r>
        <w:t xml:space="preserve"> 9) Zabezpieczenie wnoszone w formie innej niż w pieniądzu powinno być dostarczone w formie oryginału, przez wykonawcę do siedziby zamawiającego, najpóźniej w dniu podpisania umowy – do chwili jej podpisania.  </w:t>
      </w:r>
    </w:p>
    <w:p w:rsidR="00E501DA" w:rsidRDefault="00E501DA" w:rsidP="00E501DA">
      <w:pPr>
        <w:numPr>
          <w:ilvl w:val="0"/>
          <w:numId w:val="46"/>
        </w:numPr>
        <w:ind w:hanging="380"/>
      </w:pPr>
      <w:r>
        <w:t xml:space="preserve">Treść oświadczenia zawartego w gwarancji lub w poręczeniu musi zostać zaakceptowana przez zamawiającego przed podpisaniem umowy.  </w:t>
      </w:r>
    </w:p>
    <w:p w:rsidR="00E501DA" w:rsidRDefault="00E501DA" w:rsidP="00E501DA">
      <w:pPr>
        <w:numPr>
          <w:ilvl w:val="0"/>
          <w:numId w:val="46"/>
        </w:numPr>
        <w:ind w:hanging="380"/>
      </w:pPr>
      <w: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rsidR="00E501DA" w:rsidRDefault="00E501DA" w:rsidP="00E501DA">
      <w:pPr>
        <w:numPr>
          <w:ilvl w:val="0"/>
          <w:numId w:val="46"/>
        </w:numPr>
        <w:spacing w:after="91"/>
        <w:ind w:hanging="380"/>
      </w:pPr>
      <w: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E501DA" w:rsidRDefault="00E501DA" w:rsidP="00E501DA">
      <w:pPr>
        <w:numPr>
          <w:ilvl w:val="0"/>
          <w:numId w:val="46"/>
        </w:numPr>
        <w:spacing w:after="96"/>
        <w:ind w:hanging="380"/>
      </w:pPr>
      <w:r>
        <w:t xml:space="preserve">Wypłata, o której mowa w pkt 11, następuje nie później niż w ostatnim dniu ważności dotychczasowego zabezpieczenia.  </w:t>
      </w:r>
    </w:p>
    <w:p w:rsidR="00E501DA" w:rsidRDefault="00E501DA" w:rsidP="00E501DA">
      <w:pPr>
        <w:numPr>
          <w:ilvl w:val="0"/>
          <w:numId w:val="46"/>
        </w:numPr>
        <w:ind w:hanging="380"/>
      </w:pPr>
      <w:r>
        <w:t xml:space="preserve">Z treści gwarancji lub poręczenia musi jednocześnie wynikać:  </w:t>
      </w:r>
    </w:p>
    <w:p w:rsidR="00E501DA" w:rsidRDefault="00E501DA" w:rsidP="00E501DA">
      <w:pPr>
        <w:numPr>
          <w:ilvl w:val="0"/>
          <w:numId w:val="47"/>
        </w:numPr>
        <w:spacing w:after="85"/>
        <w:ind w:hanging="139"/>
      </w:pPr>
      <w:r>
        <w:t xml:space="preserve">nazwa zleceniodawcy (wykonawcy), beneficjenta gwarancji lub poręczenia (zamawiającego), gwaranta lub poręczyciela (podmiotu udzielającego gwarancji lub poręczenia) oraz adresy ich siedzib,  </w:t>
      </w:r>
    </w:p>
    <w:p w:rsidR="00E501DA" w:rsidRDefault="00E501DA" w:rsidP="00E501DA">
      <w:pPr>
        <w:numPr>
          <w:ilvl w:val="0"/>
          <w:numId w:val="47"/>
        </w:numPr>
      </w:pPr>
      <w:r>
        <w:t xml:space="preserve">określenie wierzytelności, która ma być zabezpieczona gwarancją lub poręczeniem, kwota gwarancji lub poręczenia,  </w:t>
      </w:r>
    </w:p>
    <w:p w:rsidR="00E501DA" w:rsidRDefault="00E501DA" w:rsidP="00E501DA">
      <w:pPr>
        <w:spacing w:after="85"/>
        <w:ind w:firstLine="0"/>
      </w:pPr>
      <w:r>
        <w:t xml:space="preserve">-termin ważności gwarancji lub poręczenia, obejmujący cały okres wykonania zamówienia, począwszy co najmniej od dnia wyznaczonego na dzień zawarcia umowy, z zastrzeżeniem pkt 10 powyżej,  - bezwarunkowe, nieodwołalne, płatne na pierwsze żądanie, zobowiązanie gwaranta do wypłaty zamawiającemu pełnej kwoty zabezpieczenia lub do wypłat łącznie do pełnej kwoty zabezpieczenia w przypadku realizacji zamówienia w sposób niezgodny z umową,  </w:t>
      </w:r>
    </w:p>
    <w:p w:rsidR="00E501DA" w:rsidRDefault="00E501DA" w:rsidP="00E501DA">
      <w:pPr>
        <w:spacing w:after="7"/>
        <w:ind w:firstLine="0"/>
      </w:pPr>
      <w:r>
        <w:t xml:space="preserve">-bezwarunkowe, nieodwołalne, płatne na pierwsze żądanie, zobowiązanie gwaranta do wypłaty zamawiającemu pełnej kwoty zabezpieczenia w przypadku, o którym mowa w pkt 10 i 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  </w:t>
      </w:r>
    </w:p>
    <w:p w:rsidR="00E501DA" w:rsidRDefault="00E501DA" w:rsidP="00E501DA">
      <w:pPr>
        <w:spacing w:after="7"/>
        <w:ind w:firstLine="0"/>
      </w:pPr>
    </w:p>
    <w:p w:rsidR="00E501DA" w:rsidRDefault="00E501DA" w:rsidP="00E501DA">
      <w:pPr>
        <w:spacing w:after="5" w:line="271" w:lineRule="auto"/>
        <w:ind w:left="-5"/>
      </w:pPr>
      <w:r>
        <w:rPr>
          <w:b/>
        </w:rPr>
        <w:lastRenderedPageBreak/>
        <w:t xml:space="preserve">7. Informacje o formalnościach, jakie muszą zostać dopełnione po wyborze oferty w celu zawarcia umowy w sprawie zamówienia publicznego </w:t>
      </w:r>
      <w:r>
        <w:t xml:space="preserve"> </w:t>
      </w:r>
    </w:p>
    <w:p w:rsidR="00E501DA" w:rsidRDefault="00E501DA" w:rsidP="00E501DA">
      <w:pPr>
        <w:numPr>
          <w:ilvl w:val="0"/>
          <w:numId w:val="48"/>
        </w:numPr>
        <w:ind w:hanging="260"/>
      </w:pPr>
      <w:r>
        <w:t xml:space="preserve">Zamawiający poinformuje wykonawcę, któremu zostanie udzielone zamówienie, o miejscu i terminie zawarcia umowy.  </w:t>
      </w:r>
    </w:p>
    <w:p w:rsidR="00E501DA" w:rsidRDefault="00E501DA" w:rsidP="00E501DA">
      <w:pPr>
        <w:numPr>
          <w:ilvl w:val="0"/>
          <w:numId w:val="48"/>
        </w:numPr>
        <w:ind w:hanging="260"/>
      </w:pPr>
      <w:r>
        <w:t xml:space="preserve">Wykonawca przed zawarciem umowy:  </w:t>
      </w:r>
    </w:p>
    <w:p w:rsidR="00E501DA" w:rsidRDefault="00E501DA" w:rsidP="00E501DA">
      <w:pPr>
        <w:spacing w:after="0" w:line="301" w:lineRule="auto"/>
        <w:ind w:left="-5"/>
      </w:pPr>
      <w:r>
        <w:t xml:space="preserve">- poda wszelkie informacje niezbędne do wypełnienia treści umowy na wezwanie zamawiającego,  - wniesie zabezpieczenie należytego wykonania umowy.  </w:t>
      </w:r>
    </w:p>
    <w:p w:rsidR="00E501DA" w:rsidRDefault="00E501DA" w:rsidP="00E501DA">
      <w:pPr>
        <w:spacing w:after="5"/>
        <w:ind w:left="-5"/>
      </w:pPr>
      <w: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E501DA" w:rsidRDefault="00E501DA" w:rsidP="00E501DA">
      <w:pPr>
        <w:spacing w:after="166"/>
        <w:ind w:left="-5"/>
      </w:pPr>
      <w: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t>Pzp</w:t>
      </w:r>
      <w:proofErr w:type="spellEnd"/>
      <w:r>
        <w:t xml:space="preserve">, będzie skutkowało zatrzymaniem przez zamawiającego wadium wraz z odsetkami. </w:t>
      </w:r>
    </w:p>
    <w:p w:rsidR="00E501DA" w:rsidRDefault="00E501DA" w:rsidP="00E501DA">
      <w:pPr>
        <w:spacing w:after="177" w:line="259" w:lineRule="auto"/>
        <w:ind w:left="0" w:firstLine="0"/>
        <w:jc w:val="left"/>
      </w:pPr>
      <w:r>
        <w:t xml:space="preserve"> </w:t>
      </w:r>
    </w:p>
    <w:p w:rsidR="00E501DA" w:rsidRDefault="00E501DA" w:rsidP="002409BE">
      <w:pPr>
        <w:spacing w:after="10"/>
        <w:ind w:left="0" w:firstLine="0"/>
      </w:pPr>
      <w:r>
        <w:t xml:space="preserve">                                                                                   </w:t>
      </w:r>
    </w:p>
    <w:p w:rsidR="002409BE" w:rsidRDefault="002409BE" w:rsidP="002409BE">
      <w:pPr>
        <w:shd w:val="clear" w:color="auto" w:fill="FFFFFF"/>
        <w:tabs>
          <w:tab w:val="left" w:pos="360"/>
        </w:tabs>
        <w:autoSpaceDE w:val="0"/>
        <w:autoSpaceDN w:val="0"/>
        <w:adjustRightInd w:val="0"/>
        <w:spacing w:after="0" w:line="240" w:lineRule="auto"/>
        <w:ind w:right="5"/>
        <w:jc w:val="center"/>
        <w:rPr>
          <w:color w:val="auto"/>
          <w:szCs w:val="24"/>
        </w:rPr>
      </w:pPr>
      <w:r>
        <w:rPr>
          <w:szCs w:val="24"/>
        </w:rPr>
        <w:t xml:space="preserve">        </w:t>
      </w:r>
      <w:r>
        <w:rPr>
          <w:szCs w:val="24"/>
        </w:rPr>
        <w:t xml:space="preserve">                                                                      </w:t>
      </w:r>
      <w:bookmarkStart w:id="0" w:name="_GoBack"/>
      <w:bookmarkEnd w:id="0"/>
      <w:r>
        <w:rPr>
          <w:szCs w:val="24"/>
        </w:rPr>
        <w:t xml:space="preserve"> Z up. Kierownika Zamawiającego</w:t>
      </w:r>
    </w:p>
    <w:p w:rsidR="002409BE" w:rsidRDefault="002409BE" w:rsidP="002409BE">
      <w:pPr>
        <w:shd w:val="clear" w:color="auto" w:fill="FFFFFF"/>
        <w:tabs>
          <w:tab w:val="left" w:pos="360"/>
        </w:tabs>
        <w:autoSpaceDE w:val="0"/>
        <w:autoSpaceDN w:val="0"/>
        <w:adjustRightInd w:val="0"/>
        <w:spacing w:after="0" w:line="240" w:lineRule="auto"/>
        <w:ind w:right="5"/>
        <w:jc w:val="right"/>
        <w:rPr>
          <w:rFonts w:eastAsia="Calibri"/>
          <w:szCs w:val="24"/>
        </w:rPr>
      </w:pPr>
      <w:r>
        <w:rPr>
          <w:szCs w:val="24"/>
        </w:rPr>
        <w:t>Kanclerz</w:t>
      </w:r>
      <w:r>
        <w:rPr>
          <w:rFonts w:eastAsia="Calibri"/>
          <w:szCs w:val="24"/>
        </w:rPr>
        <w:t xml:space="preserve"> PUZ im. Ignacego Mościckiego</w:t>
      </w:r>
    </w:p>
    <w:p w:rsidR="002409BE" w:rsidRDefault="002409BE" w:rsidP="002409BE">
      <w:pPr>
        <w:shd w:val="clear" w:color="auto" w:fill="FFFFFF"/>
        <w:tabs>
          <w:tab w:val="left" w:pos="360"/>
        </w:tabs>
        <w:autoSpaceDE w:val="0"/>
        <w:autoSpaceDN w:val="0"/>
        <w:adjustRightInd w:val="0"/>
        <w:spacing w:after="0" w:line="240" w:lineRule="auto"/>
        <w:ind w:right="5"/>
        <w:jc w:val="center"/>
        <w:rPr>
          <w:rFonts w:eastAsiaTheme="minorHAnsi"/>
          <w:szCs w:val="24"/>
        </w:rPr>
      </w:pPr>
      <w:r>
        <w:rPr>
          <w:szCs w:val="24"/>
        </w:rPr>
        <w:t xml:space="preserve">                                              </w:t>
      </w:r>
      <w:r>
        <w:rPr>
          <w:szCs w:val="24"/>
        </w:rPr>
        <w:tab/>
      </w:r>
      <w:r>
        <w:rPr>
          <w:szCs w:val="24"/>
        </w:rPr>
        <w:tab/>
      </w:r>
      <w:r>
        <w:rPr>
          <w:szCs w:val="24"/>
        </w:rPr>
        <w:tab/>
      </w:r>
      <w:r>
        <w:rPr>
          <w:szCs w:val="24"/>
        </w:rPr>
        <w:tab/>
        <w:t>/-/ mgr inż. Piotr Wójcik</w:t>
      </w:r>
    </w:p>
    <w:p w:rsidR="004C4762" w:rsidRDefault="004C4762" w:rsidP="004C4762">
      <w:pPr>
        <w:spacing w:after="10"/>
        <w:ind w:left="-5"/>
      </w:pPr>
    </w:p>
    <w:p w:rsidR="004C4762" w:rsidRDefault="004C4762" w:rsidP="00B8037B">
      <w:pPr>
        <w:spacing w:after="10"/>
        <w:ind w:left="0" w:firstLine="0"/>
      </w:pPr>
    </w:p>
    <w:p w:rsidR="00B8037B" w:rsidRDefault="00B8037B" w:rsidP="00B8037B">
      <w:pPr>
        <w:spacing w:after="10"/>
        <w:ind w:left="0" w:firstLine="0"/>
      </w:pPr>
    </w:p>
    <w:p w:rsidR="00E501DA" w:rsidRDefault="00E501DA" w:rsidP="00E501DA">
      <w:pPr>
        <w:spacing w:after="7"/>
        <w:ind w:firstLine="0"/>
      </w:pPr>
    </w:p>
    <w:p w:rsidR="00E501DA" w:rsidRDefault="00E501DA" w:rsidP="00E501DA">
      <w:pPr>
        <w:spacing w:after="7"/>
        <w:ind w:firstLine="0"/>
      </w:pPr>
    </w:p>
    <w:p w:rsidR="00E501DA" w:rsidRDefault="00E501DA" w:rsidP="00E501DA">
      <w:pPr>
        <w:spacing w:after="5" w:line="271" w:lineRule="auto"/>
        <w:ind w:left="-5"/>
      </w:pPr>
      <w:r>
        <w:rPr>
          <w:b/>
        </w:rPr>
        <w:t xml:space="preserve">Załączniki do SWZ: </w:t>
      </w:r>
      <w:r>
        <w:t xml:space="preserve"> </w:t>
      </w:r>
    </w:p>
    <w:p w:rsidR="00E501DA" w:rsidRDefault="00E501DA" w:rsidP="00E501DA">
      <w:pPr>
        <w:numPr>
          <w:ilvl w:val="0"/>
          <w:numId w:val="49"/>
        </w:numPr>
        <w:spacing w:after="90"/>
        <w:ind w:hanging="360"/>
      </w:pPr>
      <w:r>
        <w:t xml:space="preserve">Formularz oferty – załącznik nr 1 do SWZ.  </w:t>
      </w:r>
    </w:p>
    <w:p w:rsidR="004C4762" w:rsidRDefault="004C4762" w:rsidP="00E501DA">
      <w:pPr>
        <w:numPr>
          <w:ilvl w:val="0"/>
          <w:numId w:val="49"/>
        </w:numPr>
        <w:spacing w:after="90"/>
        <w:ind w:hanging="360"/>
      </w:pPr>
      <w:r>
        <w:t>Kosztorys ofertowy – załącznik 1a do SWZ.</w:t>
      </w:r>
    </w:p>
    <w:p w:rsidR="00E501DA" w:rsidRDefault="00E501DA" w:rsidP="00E501DA">
      <w:pPr>
        <w:numPr>
          <w:ilvl w:val="0"/>
          <w:numId w:val="49"/>
        </w:numPr>
        <w:spacing w:after="93"/>
        <w:ind w:hanging="360"/>
      </w:pPr>
      <w:r>
        <w:t xml:space="preserve">Oświadczenie dotyczące spełniania warunków udziału w postępowaniu – składane na podstawie art. 125 ust. 1 ustawy </w:t>
      </w:r>
      <w:proofErr w:type="spellStart"/>
      <w:r>
        <w:t>Pzp</w:t>
      </w:r>
      <w:proofErr w:type="spellEnd"/>
      <w:r>
        <w:t xml:space="preserve"> – załącznik nr 2 do SWZ.  </w:t>
      </w:r>
    </w:p>
    <w:p w:rsidR="00E501DA" w:rsidRDefault="00E501DA" w:rsidP="00E501DA">
      <w:pPr>
        <w:numPr>
          <w:ilvl w:val="0"/>
          <w:numId w:val="49"/>
        </w:numPr>
        <w:spacing w:after="92"/>
        <w:ind w:hanging="360"/>
      </w:pPr>
      <w:r>
        <w:t xml:space="preserve">Oświadczenie o niepodleganiu wykluczeniu z postępowania – składane na podstawie art. 125 ust. 1 ustawy </w:t>
      </w:r>
      <w:proofErr w:type="spellStart"/>
      <w:r>
        <w:t>Pzp</w:t>
      </w:r>
      <w:proofErr w:type="spellEnd"/>
      <w:r>
        <w:t xml:space="preserve"> – załącznik nr 3 SWZ.  </w:t>
      </w:r>
    </w:p>
    <w:p w:rsidR="00E501DA" w:rsidRDefault="00E501DA" w:rsidP="00E501DA">
      <w:pPr>
        <w:numPr>
          <w:ilvl w:val="0"/>
          <w:numId w:val="49"/>
        </w:numPr>
        <w:spacing w:after="86"/>
        <w:ind w:hanging="360"/>
      </w:pPr>
      <w:r>
        <w:t xml:space="preserve">Wykaz robót budowlanych – załącznik nr 4 do SWZ.  </w:t>
      </w:r>
    </w:p>
    <w:p w:rsidR="006428A4" w:rsidRDefault="006428A4" w:rsidP="00E501DA">
      <w:pPr>
        <w:numPr>
          <w:ilvl w:val="0"/>
          <w:numId w:val="49"/>
        </w:numPr>
        <w:spacing w:after="86"/>
        <w:ind w:hanging="360"/>
      </w:pPr>
      <w:r>
        <w:t>Oświadczenie dot. kierownika budowy – załącznik 4a</w:t>
      </w:r>
      <w:r w:rsidR="00F041C3">
        <w:t xml:space="preserve"> do SWZ</w:t>
      </w:r>
    </w:p>
    <w:p w:rsidR="00E501DA" w:rsidRDefault="00E501DA" w:rsidP="00E501DA">
      <w:pPr>
        <w:numPr>
          <w:ilvl w:val="0"/>
          <w:numId w:val="49"/>
        </w:numPr>
        <w:spacing w:after="68"/>
        <w:ind w:hanging="360"/>
      </w:pPr>
      <w:r>
        <w:t xml:space="preserve">Wzór umowy – załącznik nr 5 do SWZ.  </w:t>
      </w:r>
    </w:p>
    <w:p w:rsidR="00E501DA" w:rsidRDefault="00E501DA" w:rsidP="00E501DA">
      <w:pPr>
        <w:numPr>
          <w:ilvl w:val="0"/>
          <w:numId w:val="49"/>
        </w:numPr>
        <w:spacing w:after="82"/>
        <w:ind w:hanging="360"/>
      </w:pPr>
      <w:r>
        <w:t xml:space="preserve">Klauzula informacyjna – załącznik nr 6 do SWZ.  </w:t>
      </w:r>
    </w:p>
    <w:p w:rsidR="00E501DA" w:rsidRDefault="00E501DA" w:rsidP="00E501DA">
      <w:pPr>
        <w:numPr>
          <w:ilvl w:val="0"/>
          <w:numId w:val="49"/>
        </w:numPr>
        <w:spacing w:after="92"/>
        <w:ind w:hanging="360"/>
      </w:pPr>
      <w:r>
        <w:t xml:space="preserve">Opis przedmiotu zamówienia /Przedmiar – załącznik nr 7 do SWZ.  </w:t>
      </w:r>
    </w:p>
    <w:p w:rsidR="00E501DA" w:rsidRDefault="00E501DA" w:rsidP="00E501DA">
      <w:pPr>
        <w:numPr>
          <w:ilvl w:val="0"/>
          <w:numId w:val="49"/>
        </w:numPr>
        <w:spacing w:after="83"/>
        <w:ind w:hanging="360"/>
      </w:pPr>
      <w:r>
        <w:t xml:space="preserve">Zobowiązanie podmiotu trzeciego – załącznik nr 8 do SWZ.  </w:t>
      </w:r>
    </w:p>
    <w:p w:rsidR="00E501DA" w:rsidRDefault="00E501DA" w:rsidP="00E501DA">
      <w:pPr>
        <w:numPr>
          <w:ilvl w:val="0"/>
          <w:numId w:val="49"/>
        </w:numPr>
        <w:spacing w:after="0"/>
        <w:ind w:hanging="360"/>
      </w:pPr>
      <w:r>
        <w:t xml:space="preserve">Oświadczenie wykonawcy dot. przynależności do grupy kapitałowej – załącznik nr 9 do SWZ.  </w:t>
      </w:r>
    </w:p>
    <w:p w:rsidR="00E501DA" w:rsidRDefault="00E501DA" w:rsidP="00E501DA">
      <w:pPr>
        <w:numPr>
          <w:ilvl w:val="0"/>
          <w:numId w:val="49"/>
        </w:numPr>
        <w:spacing w:after="10"/>
        <w:ind w:hanging="360"/>
      </w:pPr>
      <w:r>
        <w:lastRenderedPageBreak/>
        <w:t xml:space="preserve"> Projekt budowlany – załącznik nr 10</w:t>
      </w:r>
    </w:p>
    <w:p w:rsidR="00E501DA" w:rsidRDefault="00E501DA" w:rsidP="00E501DA">
      <w:pPr>
        <w:pStyle w:val="Akapitzlist"/>
        <w:numPr>
          <w:ilvl w:val="0"/>
          <w:numId w:val="49"/>
        </w:numPr>
        <w:spacing w:after="10"/>
        <w:ind w:hanging="360"/>
      </w:pPr>
      <w:proofErr w:type="spellStart"/>
      <w:r>
        <w:t>STWiORB</w:t>
      </w:r>
      <w:proofErr w:type="spellEnd"/>
      <w:r>
        <w:t xml:space="preserve"> – załącznik nr 11</w:t>
      </w:r>
    </w:p>
    <w:p w:rsidR="00E501DA" w:rsidRDefault="00E501DA" w:rsidP="00E501DA">
      <w:pPr>
        <w:spacing w:after="0" w:line="259" w:lineRule="auto"/>
        <w:ind w:left="0" w:firstLine="0"/>
        <w:jc w:val="left"/>
      </w:pPr>
      <w:r>
        <w:t xml:space="preserve"> </w:t>
      </w:r>
    </w:p>
    <w:p w:rsidR="00E501DA" w:rsidRDefault="00E501DA" w:rsidP="00E501DA">
      <w:pPr>
        <w:spacing w:after="135" w:line="271" w:lineRule="auto"/>
        <w:ind w:left="-5"/>
      </w:pPr>
    </w:p>
    <w:p w:rsidR="00E501DA" w:rsidRDefault="00E501DA" w:rsidP="00E501DA"/>
    <w:p w:rsidR="009B7845" w:rsidRDefault="009B7845">
      <w:pPr>
        <w:sectPr w:rsidR="009B7845">
          <w:headerReference w:type="even" r:id="rId20"/>
          <w:headerReference w:type="default" r:id="rId21"/>
          <w:footerReference w:type="even" r:id="rId22"/>
          <w:footerReference w:type="default" r:id="rId23"/>
          <w:headerReference w:type="first" r:id="rId24"/>
          <w:footerReference w:type="first" r:id="rId25"/>
          <w:pgSz w:w="11906" w:h="16838"/>
          <w:pgMar w:top="1459" w:right="1412" w:bottom="1423" w:left="1416" w:header="1459" w:footer="707" w:gutter="0"/>
          <w:cols w:space="708"/>
          <w:titlePg/>
        </w:sectPr>
      </w:pPr>
    </w:p>
    <w:p w:rsidR="00B6146D" w:rsidRDefault="00B6146D">
      <w:pPr>
        <w:ind w:left="-5" w:right="2129"/>
      </w:pPr>
    </w:p>
    <w:p w:rsidR="009B7845" w:rsidRDefault="009B7845">
      <w:pPr>
        <w:spacing w:after="31" w:line="259" w:lineRule="auto"/>
        <w:ind w:left="0" w:firstLine="0"/>
        <w:jc w:val="left"/>
      </w:pPr>
    </w:p>
    <w:p w:rsidR="009B7845" w:rsidRDefault="009B7845">
      <w:pPr>
        <w:spacing w:after="0" w:line="259" w:lineRule="auto"/>
        <w:ind w:left="0" w:firstLine="0"/>
        <w:jc w:val="left"/>
      </w:pPr>
    </w:p>
    <w:p w:rsidR="009B7845" w:rsidRDefault="00976D68">
      <w:pPr>
        <w:spacing w:after="0" w:line="259" w:lineRule="auto"/>
        <w:ind w:left="0" w:right="1649" w:firstLine="0"/>
        <w:jc w:val="right"/>
      </w:pPr>
      <w:r>
        <w:t xml:space="preserve">                                             </w:t>
      </w:r>
    </w:p>
    <w:p w:rsidR="009B7845" w:rsidRDefault="00976D68">
      <w:pPr>
        <w:spacing w:after="158" w:line="259" w:lineRule="auto"/>
        <w:ind w:left="0" w:firstLine="0"/>
        <w:jc w:val="left"/>
      </w:pPr>
      <w:r>
        <w:t xml:space="preserve"> </w:t>
      </w:r>
    </w:p>
    <w:p w:rsidR="009B7845" w:rsidRDefault="00976D68">
      <w:pPr>
        <w:spacing w:after="158" w:line="259" w:lineRule="auto"/>
        <w:ind w:left="0" w:firstLine="0"/>
        <w:jc w:val="left"/>
      </w:pPr>
      <w:r>
        <w:t xml:space="preserve"> </w:t>
      </w:r>
    </w:p>
    <w:p w:rsidR="009B7845" w:rsidRDefault="00976D68">
      <w:pPr>
        <w:spacing w:after="0" w:line="259" w:lineRule="auto"/>
        <w:ind w:left="0" w:firstLine="0"/>
        <w:jc w:val="left"/>
      </w:pPr>
      <w:r>
        <w:t xml:space="preserve"> </w:t>
      </w:r>
    </w:p>
    <w:p w:rsidR="009B7845" w:rsidRDefault="009B7845">
      <w:pPr>
        <w:sectPr w:rsidR="009B7845">
          <w:headerReference w:type="even" r:id="rId26"/>
          <w:headerReference w:type="default" r:id="rId27"/>
          <w:footerReference w:type="even" r:id="rId28"/>
          <w:footerReference w:type="default" r:id="rId29"/>
          <w:headerReference w:type="first" r:id="rId30"/>
          <w:footerReference w:type="first" r:id="rId31"/>
          <w:pgSz w:w="11906" w:h="16838"/>
          <w:pgMar w:top="1459" w:right="1413" w:bottom="1521" w:left="1416" w:header="1459" w:footer="707" w:gutter="0"/>
          <w:cols w:space="708"/>
          <w:titlePg/>
        </w:sectPr>
      </w:pPr>
    </w:p>
    <w:p w:rsidR="009B7845" w:rsidRDefault="00976D68" w:rsidP="008D20D4">
      <w:pPr>
        <w:spacing w:after="132" w:line="259" w:lineRule="auto"/>
        <w:ind w:left="0" w:firstLine="0"/>
        <w:jc w:val="left"/>
      </w:pPr>
      <w:r>
        <w:lastRenderedPageBreak/>
        <w:t xml:space="preserve"> </w:t>
      </w:r>
    </w:p>
    <w:p w:rsidR="009B7845" w:rsidRDefault="00976D68">
      <w:pPr>
        <w:spacing w:after="26" w:line="259" w:lineRule="auto"/>
        <w:ind w:left="0" w:firstLine="0"/>
        <w:jc w:val="left"/>
      </w:pPr>
      <w:r>
        <w:rPr>
          <w:b/>
        </w:rPr>
        <w:t xml:space="preserve"> </w:t>
      </w:r>
    </w:p>
    <w:sectPr w:rsidR="009B7845">
      <w:headerReference w:type="even" r:id="rId32"/>
      <w:headerReference w:type="default" r:id="rId33"/>
      <w:footerReference w:type="even" r:id="rId34"/>
      <w:footerReference w:type="default" r:id="rId35"/>
      <w:headerReference w:type="first" r:id="rId36"/>
      <w:footerReference w:type="first" r:id="rId37"/>
      <w:pgSz w:w="11906" w:h="16838"/>
      <w:pgMar w:top="1440" w:right="1416" w:bottom="1440"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15" w:rsidRDefault="00657415">
      <w:pPr>
        <w:spacing w:after="0" w:line="240" w:lineRule="auto"/>
      </w:pPr>
      <w:r>
        <w:separator/>
      </w:r>
    </w:p>
  </w:endnote>
  <w:endnote w:type="continuationSeparator" w:id="0">
    <w:p w:rsidR="00657415" w:rsidRDefault="0065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Pr="00E501DA">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Pr="00E501DA">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Pr="008D7AC8">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1"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3"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3"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right="3" w:firstLine="0"/>
      <w:jc w:val="right"/>
    </w:pPr>
    <w:r>
      <w:fldChar w:fldCharType="begin"/>
    </w:r>
    <w:r>
      <w:instrText xml:space="preserve"> PAGE   \* MERGEFORMAT </w:instrText>
    </w:r>
    <w:r>
      <w:fldChar w:fldCharType="separate"/>
    </w:r>
    <w:r w:rsidR="002409BE" w:rsidRPr="002409BE">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9E551A" w:rsidRDefault="009E551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15" w:rsidRDefault="00657415">
      <w:pPr>
        <w:spacing w:after="0" w:line="240" w:lineRule="auto"/>
      </w:pPr>
      <w:r>
        <w:separator/>
      </w:r>
    </w:p>
  </w:footnote>
  <w:footnote w:type="continuationSeparator" w:id="0">
    <w:p w:rsidR="00657415" w:rsidRDefault="0065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19" w:line="259" w:lineRule="auto"/>
      <w:ind w:left="0" w:right="9" w:firstLine="0"/>
      <w:jc w:val="center"/>
    </w:pPr>
    <w:r>
      <w:rPr>
        <w:rFonts w:ascii="Calibri" w:eastAsia="Calibri" w:hAnsi="Calibri" w:cs="Calibri"/>
        <w:b/>
        <w:sz w:val="20"/>
      </w:rPr>
      <w:t xml:space="preserve">PAŃSTWOWA UCZELNIA ZAWODOWA </w:t>
    </w:r>
  </w:p>
  <w:p w:rsidR="009E551A" w:rsidRDefault="009E551A">
    <w:pPr>
      <w:spacing w:after="0" w:line="277" w:lineRule="auto"/>
      <w:ind w:left="3399" w:right="3359" w:firstLine="0"/>
      <w:jc w:val="center"/>
    </w:pPr>
    <w:r>
      <w:rPr>
        <w:rFonts w:ascii="Calibri" w:eastAsia="Calibri" w:hAnsi="Calibri" w:cs="Calibri"/>
        <w:b/>
        <w:sz w:val="20"/>
      </w:rPr>
      <w:t xml:space="preserve">im. Ignacego Mościckiego w CIECHANOWIE </w:t>
    </w:r>
  </w:p>
  <w:p w:rsidR="009E551A" w:rsidRDefault="009E551A">
    <w:pPr>
      <w:spacing w:after="13" w:line="259" w:lineRule="auto"/>
      <w:ind w:left="0" w:right="1" w:firstLine="0"/>
      <w:jc w:val="center"/>
    </w:pPr>
    <w:r>
      <w:rPr>
        <w:rFonts w:ascii="Calibri" w:eastAsia="Calibri" w:hAnsi="Calibri" w:cs="Calibri"/>
        <w:b/>
        <w:sz w:val="20"/>
      </w:rPr>
      <w:t xml:space="preserve">ul. Gabriela Narutowicza 9, 06-400 Ciechanów </w:t>
    </w:r>
  </w:p>
  <w:p w:rsidR="009E551A" w:rsidRDefault="009E551A">
    <w:pPr>
      <w:spacing w:after="0" w:line="259" w:lineRule="auto"/>
      <w:ind w:left="0" w:firstLine="0"/>
      <w:jc w:val="left"/>
    </w:pPr>
    <w:r>
      <w:rPr>
        <w:b/>
        <w:sz w:val="20"/>
      </w:rPr>
      <w:t>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1A" w:rsidRDefault="009E551A">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2A5"/>
    <w:multiLevelType w:val="hybridMultilevel"/>
    <w:tmpl w:val="37DC5A80"/>
    <w:lvl w:ilvl="0" w:tplc="1228E34E">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 w15:restartNumberingAfterBreak="0">
    <w:nsid w:val="0602183E"/>
    <w:multiLevelType w:val="hybridMultilevel"/>
    <w:tmpl w:val="7FFE9FEC"/>
    <w:lvl w:ilvl="0" w:tplc="B9CC48F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CB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4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7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E0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84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68E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04A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043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B18A4"/>
    <w:multiLevelType w:val="hybridMultilevel"/>
    <w:tmpl w:val="ED56BA42"/>
    <w:lvl w:ilvl="0" w:tplc="0B7CD00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C65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00F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A17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008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29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8B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A9C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7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642FB"/>
    <w:multiLevelType w:val="hybridMultilevel"/>
    <w:tmpl w:val="91726888"/>
    <w:lvl w:ilvl="0" w:tplc="C24ECF3E">
      <w:start w:val="4"/>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4C9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26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C7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CD0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E16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628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0C3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A4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A62D47"/>
    <w:multiLevelType w:val="hybridMultilevel"/>
    <w:tmpl w:val="70FAA8A6"/>
    <w:lvl w:ilvl="0" w:tplc="8926F1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C5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615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6B8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01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ED0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A3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C27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4C4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111253"/>
    <w:multiLevelType w:val="hybridMultilevel"/>
    <w:tmpl w:val="79809BB4"/>
    <w:lvl w:ilvl="0" w:tplc="B9E2B31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EC0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8C9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ED8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A8C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47F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EC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670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81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540521"/>
    <w:multiLevelType w:val="hybridMultilevel"/>
    <w:tmpl w:val="D5B287B8"/>
    <w:lvl w:ilvl="0" w:tplc="FDCADE7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048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65F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CFC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8A7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AD6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0E3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6BF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E8F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770E63"/>
    <w:multiLevelType w:val="hybridMultilevel"/>
    <w:tmpl w:val="27FA2148"/>
    <w:lvl w:ilvl="0" w:tplc="3196B46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27C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C97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08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244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6C3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00B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F9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22D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6238D2"/>
    <w:multiLevelType w:val="hybridMultilevel"/>
    <w:tmpl w:val="4056825A"/>
    <w:lvl w:ilvl="0" w:tplc="5C64CCB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42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8E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E1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A8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C8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67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61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60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291529"/>
    <w:multiLevelType w:val="hybridMultilevel"/>
    <w:tmpl w:val="03B0B098"/>
    <w:lvl w:ilvl="0" w:tplc="230CC8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4F9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236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4B6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8A2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E5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88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E4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E5A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A146A5"/>
    <w:multiLevelType w:val="hybridMultilevel"/>
    <w:tmpl w:val="E24C354E"/>
    <w:lvl w:ilvl="0" w:tplc="54769BF4">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068B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9A47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A093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5084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1814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2036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5E99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FC36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ED15B1"/>
    <w:multiLevelType w:val="hybridMultilevel"/>
    <w:tmpl w:val="D1984ACA"/>
    <w:lvl w:ilvl="0" w:tplc="A61E3D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A0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AEC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83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24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186D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C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8E9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CC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F50CA4"/>
    <w:multiLevelType w:val="hybridMultilevel"/>
    <w:tmpl w:val="5A549A86"/>
    <w:lvl w:ilvl="0" w:tplc="1228E34E">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C029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E2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097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0E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EB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AC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21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210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2F6EE9"/>
    <w:multiLevelType w:val="hybridMultilevel"/>
    <w:tmpl w:val="7158DEDC"/>
    <w:lvl w:ilvl="0" w:tplc="04150017">
      <w:start w:val="1"/>
      <w:numFmt w:val="lowerLetter"/>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18142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8E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E1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A8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C8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67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61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60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3722A2"/>
    <w:multiLevelType w:val="hybridMultilevel"/>
    <w:tmpl w:val="A2C4DE76"/>
    <w:lvl w:ilvl="0" w:tplc="1228E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E66FF3"/>
    <w:multiLevelType w:val="hybridMultilevel"/>
    <w:tmpl w:val="25D4B8FE"/>
    <w:lvl w:ilvl="0" w:tplc="80A0DEE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00B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044B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0A07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C2F1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16AC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1493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BC77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47F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0C4C25"/>
    <w:multiLevelType w:val="hybridMultilevel"/>
    <w:tmpl w:val="FDAC581A"/>
    <w:lvl w:ilvl="0" w:tplc="38D6E3BA">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AA45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C0B6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34A5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A4D7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EC4C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464E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C262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7AB5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8A34B2"/>
    <w:multiLevelType w:val="hybridMultilevel"/>
    <w:tmpl w:val="B34CDD40"/>
    <w:lvl w:ilvl="0" w:tplc="6E58A0C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438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E5D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8D8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60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EDF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F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0F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644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0C29AD"/>
    <w:multiLevelType w:val="hybridMultilevel"/>
    <w:tmpl w:val="2294D790"/>
    <w:lvl w:ilvl="0" w:tplc="6E88D8A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2F6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07F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C27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8D9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4E5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C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EDF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A14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CE0EE8"/>
    <w:multiLevelType w:val="hybridMultilevel"/>
    <w:tmpl w:val="CE008CC6"/>
    <w:lvl w:ilvl="0" w:tplc="B582C6D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09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2D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83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F428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EE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CB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A8E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09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BF4639"/>
    <w:multiLevelType w:val="hybridMultilevel"/>
    <w:tmpl w:val="73341898"/>
    <w:lvl w:ilvl="0" w:tplc="00A88F32">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6D6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E0D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E5A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EED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DEE8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8C7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84B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C58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8538C2"/>
    <w:multiLevelType w:val="hybridMultilevel"/>
    <w:tmpl w:val="673E301A"/>
    <w:lvl w:ilvl="0" w:tplc="D4A09D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AAD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E19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68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4FE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4EB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0D0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EB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E3D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EE6153"/>
    <w:multiLevelType w:val="hybridMultilevel"/>
    <w:tmpl w:val="CBA6147E"/>
    <w:lvl w:ilvl="0" w:tplc="634026E8">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24D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E0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85E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A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E95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EA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7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2BA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F1527E"/>
    <w:multiLevelType w:val="hybridMultilevel"/>
    <w:tmpl w:val="F63C045A"/>
    <w:lvl w:ilvl="0" w:tplc="6164CC8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6E8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E82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C2B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25A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8FF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03E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DA73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42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8269EE"/>
    <w:multiLevelType w:val="hybridMultilevel"/>
    <w:tmpl w:val="5422FA6A"/>
    <w:lvl w:ilvl="0" w:tplc="68CE414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0EF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477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893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6D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8A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0F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BA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C1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092167"/>
    <w:multiLevelType w:val="hybridMultilevel"/>
    <w:tmpl w:val="2A5447D4"/>
    <w:lvl w:ilvl="0" w:tplc="FE98A3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081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C26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A9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68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2D2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68F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486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ED5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271194F"/>
    <w:multiLevelType w:val="hybridMultilevel"/>
    <w:tmpl w:val="24366F04"/>
    <w:lvl w:ilvl="0" w:tplc="6CFEAC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857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414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E15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66C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DA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C0F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2BE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CAC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A9115D"/>
    <w:multiLevelType w:val="hybridMultilevel"/>
    <w:tmpl w:val="89C26B8E"/>
    <w:lvl w:ilvl="0" w:tplc="AB58FF7A">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34AB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0841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FC03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CE7D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AA7E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38E6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A63C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84F1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171BAD"/>
    <w:multiLevelType w:val="hybridMultilevel"/>
    <w:tmpl w:val="04AA4E20"/>
    <w:lvl w:ilvl="0" w:tplc="A03A5B5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49C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EE0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8CC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E9F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0A0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0D9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892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297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43C7B07"/>
    <w:multiLevelType w:val="hybridMultilevel"/>
    <w:tmpl w:val="0F882BCC"/>
    <w:lvl w:ilvl="0" w:tplc="86A8593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078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84D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C94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8C4F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27EC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6A7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E35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8C3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4C44EE"/>
    <w:multiLevelType w:val="hybridMultilevel"/>
    <w:tmpl w:val="50D69962"/>
    <w:lvl w:ilvl="0" w:tplc="B5227CAC">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8E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80A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A68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06E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E7E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A2B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EF6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ED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5C0959"/>
    <w:multiLevelType w:val="hybridMultilevel"/>
    <w:tmpl w:val="8DEE4668"/>
    <w:lvl w:ilvl="0" w:tplc="7D4EA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22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0C9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88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4F7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41A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0DF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49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4A4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D24BB1"/>
    <w:multiLevelType w:val="hybridMultilevel"/>
    <w:tmpl w:val="0E52CA3C"/>
    <w:lvl w:ilvl="0" w:tplc="E634E64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2B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8D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BE1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23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E99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A05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8C5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4E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7E5279"/>
    <w:multiLevelType w:val="hybridMultilevel"/>
    <w:tmpl w:val="4F5CCB3A"/>
    <w:lvl w:ilvl="0" w:tplc="EF9A98D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E22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8EE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0D6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44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BB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A2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65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9F41FA"/>
    <w:multiLevelType w:val="hybridMultilevel"/>
    <w:tmpl w:val="945C2D42"/>
    <w:lvl w:ilvl="0" w:tplc="BA1C786A">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6D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A7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E6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21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6B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CE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EB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80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DCB2513"/>
    <w:multiLevelType w:val="hybridMultilevel"/>
    <w:tmpl w:val="2334E29E"/>
    <w:lvl w:ilvl="0" w:tplc="1228E34E">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6" w15:restartNumberingAfterBreak="0">
    <w:nsid w:val="4E3E66E8"/>
    <w:multiLevelType w:val="hybridMultilevel"/>
    <w:tmpl w:val="3D0A398C"/>
    <w:lvl w:ilvl="0" w:tplc="1228E34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544B16F6"/>
    <w:multiLevelType w:val="hybridMultilevel"/>
    <w:tmpl w:val="26282ECC"/>
    <w:lvl w:ilvl="0" w:tplc="C0B2F484">
      <w:start w:val="3"/>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831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0A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660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209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CA8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EF2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EB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28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795B34"/>
    <w:multiLevelType w:val="hybridMultilevel"/>
    <w:tmpl w:val="2A52F92C"/>
    <w:lvl w:ilvl="0" w:tplc="8EA28798">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34E8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2E4A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3829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6631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0640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5CA2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94FD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00CA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5EF791F"/>
    <w:multiLevelType w:val="hybridMultilevel"/>
    <w:tmpl w:val="F15291E6"/>
    <w:lvl w:ilvl="0" w:tplc="9CB6794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EF2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FC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AB7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A3D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483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C82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04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873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5F5276"/>
    <w:multiLevelType w:val="hybridMultilevel"/>
    <w:tmpl w:val="3F40D6AA"/>
    <w:lvl w:ilvl="0" w:tplc="2F345F62">
      <w:start w:val="4"/>
      <w:numFmt w:val="lowerLetter"/>
      <w:lvlText w:val="%1)"/>
      <w:lvlJc w:val="left"/>
      <w:pPr>
        <w:ind w:left="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B2EE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AAD4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DE27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0041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7E57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48A8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14C9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7AD4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6FA6AD6"/>
    <w:multiLevelType w:val="hybridMultilevel"/>
    <w:tmpl w:val="DF3695DA"/>
    <w:lvl w:ilvl="0" w:tplc="1228E34E">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42" w15:restartNumberingAfterBreak="0">
    <w:nsid w:val="594B665B"/>
    <w:multiLevelType w:val="hybridMultilevel"/>
    <w:tmpl w:val="E2AA1C4C"/>
    <w:lvl w:ilvl="0" w:tplc="CF38293E">
      <w:start w:val="6"/>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8F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48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E64B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492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0F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2AD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85E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080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BAF190F"/>
    <w:multiLevelType w:val="hybridMultilevel"/>
    <w:tmpl w:val="207801A8"/>
    <w:lvl w:ilvl="0" w:tplc="CEF2C490">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F65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EB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4D9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66D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4D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0F7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EC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21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D624E4F"/>
    <w:multiLevelType w:val="hybridMultilevel"/>
    <w:tmpl w:val="E7BE0052"/>
    <w:lvl w:ilvl="0" w:tplc="85660944">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09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4E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6C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E9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27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2B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2DE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2C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1B17C4D"/>
    <w:multiLevelType w:val="hybridMultilevel"/>
    <w:tmpl w:val="ADB0E840"/>
    <w:lvl w:ilvl="0" w:tplc="9F6A36E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38A8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D0C6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704F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A28E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50C5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8E9B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74FC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DA9E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1E30F27"/>
    <w:multiLevelType w:val="hybridMultilevel"/>
    <w:tmpl w:val="EDE615E4"/>
    <w:lvl w:ilvl="0" w:tplc="16749E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C2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E0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66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6C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275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8C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ECC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68D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53E3852"/>
    <w:multiLevelType w:val="hybridMultilevel"/>
    <w:tmpl w:val="D0503956"/>
    <w:lvl w:ilvl="0" w:tplc="0938FC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CA4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A1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AE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22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A66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88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49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866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8486077"/>
    <w:multiLevelType w:val="hybridMultilevel"/>
    <w:tmpl w:val="1CECF3FA"/>
    <w:lvl w:ilvl="0" w:tplc="1228E34E">
      <w:start w:val="1"/>
      <w:numFmt w:val="bullet"/>
      <w:lvlText w:val=""/>
      <w:lvlJc w:val="left"/>
      <w:pPr>
        <w:ind w:left="979" w:hanging="360"/>
      </w:pPr>
      <w:rPr>
        <w:rFonts w:ascii="Symbol" w:hAnsi="Symbol" w:hint="default"/>
      </w:rPr>
    </w:lvl>
    <w:lvl w:ilvl="1" w:tplc="04150003" w:tentative="1">
      <w:start w:val="1"/>
      <w:numFmt w:val="bullet"/>
      <w:lvlText w:val="o"/>
      <w:lvlJc w:val="left"/>
      <w:pPr>
        <w:ind w:left="1699" w:hanging="360"/>
      </w:pPr>
      <w:rPr>
        <w:rFonts w:ascii="Courier New" w:hAnsi="Courier New" w:cs="Courier New" w:hint="default"/>
      </w:rPr>
    </w:lvl>
    <w:lvl w:ilvl="2" w:tplc="04150005" w:tentative="1">
      <w:start w:val="1"/>
      <w:numFmt w:val="bullet"/>
      <w:lvlText w:val=""/>
      <w:lvlJc w:val="left"/>
      <w:pPr>
        <w:ind w:left="2419" w:hanging="360"/>
      </w:pPr>
      <w:rPr>
        <w:rFonts w:ascii="Wingdings" w:hAnsi="Wingdings" w:hint="default"/>
      </w:rPr>
    </w:lvl>
    <w:lvl w:ilvl="3" w:tplc="04150001" w:tentative="1">
      <w:start w:val="1"/>
      <w:numFmt w:val="bullet"/>
      <w:lvlText w:val=""/>
      <w:lvlJc w:val="left"/>
      <w:pPr>
        <w:ind w:left="3139" w:hanging="360"/>
      </w:pPr>
      <w:rPr>
        <w:rFonts w:ascii="Symbol" w:hAnsi="Symbol" w:hint="default"/>
      </w:rPr>
    </w:lvl>
    <w:lvl w:ilvl="4" w:tplc="04150003" w:tentative="1">
      <w:start w:val="1"/>
      <w:numFmt w:val="bullet"/>
      <w:lvlText w:val="o"/>
      <w:lvlJc w:val="left"/>
      <w:pPr>
        <w:ind w:left="3859" w:hanging="360"/>
      </w:pPr>
      <w:rPr>
        <w:rFonts w:ascii="Courier New" w:hAnsi="Courier New" w:cs="Courier New" w:hint="default"/>
      </w:rPr>
    </w:lvl>
    <w:lvl w:ilvl="5" w:tplc="04150005" w:tentative="1">
      <w:start w:val="1"/>
      <w:numFmt w:val="bullet"/>
      <w:lvlText w:val=""/>
      <w:lvlJc w:val="left"/>
      <w:pPr>
        <w:ind w:left="4579" w:hanging="360"/>
      </w:pPr>
      <w:rPr>
        <w:rFonts w:ascii="Wingdings" w:hAnsi="Wingdings" w:hint="default"/>
      </w:rPr>
    </w:lvl>
    <w:lvl w:ilvl="6" w:tplc="04150001" w:tentative="1">
      <w:start w:val="1"/>
      <w:numFmt w:val="bullet"/>
      <w:lvlText w:val=""/>
      <w:lvlJc w:val="left"/>
      <w:pPr>
        <w:ind w:left="5299" w:hanging="360"/>
      </w:pPr>
      <w:rPr>
        <w:rFonts w:ascii="Symbol" w:hAnsi="Symbol" w:hint="default"/>
      </w:rPr>
    </w:lvl>
    <w:lvl w:ilvl="7" w:tplc="04150003" w:tentative="1">
      <w:start w:val="1"/>
      <w:numFmt w:val="bullet"/>
      <w:lvlText w:val="o"/>
      <w:lvlJc w:val="left"/>
      <w:pPr>
        <w:ind w:left="6019" w:hanging="360"/>
      </w:pPr>
      <w:rPr>
        <w:rFonts w:ascii="Courier New" w:hAnsi="Courier New" w:cs="Courier New" w:hint="default"/>
      </w:rPr>
    </w:lvl>
    <w:lvl w:ilvl="8" w:tplc="04150005" w:tentative="1">
      <w:start w:val="1"/>
      <w:numFmt w:val="bullet"/>
      <w:lvlText w:val=""/>
      <w:lvlJc w:val="left"/>
      <w:pPr>
        <w:ind w:left="6739" w:hanging="360"/>
      </w:pPr>
      <w:rPr>
        <w:rFonts w:ascii="Wingdings" w:hAnsi="Wingdings" w:hint="default"/>
      </w:rPr>
    </w:lvl>
  </w:abstractNum>
  <w:abstractNum w:abstractNumId="49" w15:restartNumberingAfterBreak="0">
    <w:nsid w:val="68E57740"/>
    <w:multiLevelType w:val="hybridMultilevel"/>
    <w:tmpl w:val="66FA22FA"/>
    <w:lvl w:ilvl="0" w:tplc="20E43A3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E5F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6289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2D8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21F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6AA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8D8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265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032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F026E95"/>
    <w:multiLevelType w:val="hybridMultilevel"/>
    <w:tmpl w:val="1B72385E"/>
    <w:lvl w:ilvl="0" w:tplc="F792422C">
      <w:start w:val="10"/>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6A3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494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C3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05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4D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CD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C5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ED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807309"/>
    <w:multiLevelType w:val="hybridMultilevel"/>
    <w:tmpl w:val="D28AB7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3927264"/>
    <w:multiLevelType w:val="hybridMultilevel"/>
    <w:tmpl w:val="C8EA6982"/>
    <w:lvl w:ilvl="0" w:tplc="C9E29190">
      <w:start w:val="14"/>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3" w15:restartNumberingAfterBreak="0">
    <w:nsid w:val="7437460D"/>
    <w:multiLevelType w:val="hybridMultilevel"/>
    <w:tmpl w:val="3C34ECAA"/>
    <w:lvl w:ilvl="0" w:tplc="D3B09A6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C0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8C8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627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1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864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241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0A42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A8E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5AC0EA4"/>
    <w:multiLevelType w:val="hybridMultilevel"/>
    <w:tmpl w:val="1552565C"/>
    <w:lvl w:ilvl="0" w:tplc="9D008C0C">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0668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8490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E2E1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D097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AE21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04FF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AA50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6C8D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6514DFC"/>
    <w:multiLevelType w:val="hybridMultilevel"/>
    <w:tmpl w:val="F060296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B245D1E"/>
    <w:multiLevelType w:val="hybridMultilevel"/>
    <w:tmpl w:val="0B9E1482"/>
    <w:lvl w:ilvl="0" w:tplc="3EA488A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2C8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EC7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4B5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E58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6B7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425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D49D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C3C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5D44FA"/>
    <w:multiLevelType w:val="hybridMultilevel"/>
    <w:tmpl w:val="E98A130C"/>
    <w:lvl w:ilvl="0" w:tplc="0CFA130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658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675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280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CEF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A0C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C0B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6E0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A55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CC025AC"/>
    <w:multiLevelType w:val="hybridMultilevel"/>
    <w:tmpl w:val="D8E09088"/>
    <w:lvl w:ilvl="0" w:tplc="44AE1F2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0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66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283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C0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E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87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20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0C5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E6379DA"/>
    <w:multiLevelType w:val="hybridMultilevel"/>
    <w:tmpl w:val="E254544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5"/>
  </w:num>
  <w:num w:numId="2">
    <w:abstractNumId w:val="22"/>
  </w:num>
  <w:num w:numId="3">
    <w:abstractNumId w:val="56"/>
  </w:num>
  <w:num w:numId="4">
    <w:abstractNumId w:val="53"/>
  </w:num>
  <w:num w:numId="5">
    <w:abstractNumId w:val="7"/>
  </w:num>
  <w:num w:numId="6">
    <w:abstractNumId w:val="1"/>
  </w:num>
  <w:num w:numId="7">
    <w:abstractNumId w:val="24"/>
  </w:num>
  <w:num w:numId="8">
    <w:abstractNumId w:val="27"/>
  </w:num>
  <w:num w:numId="9">
    <w:abstractNumId w:val="20"/>
  </w:num>
  <w:num w:numId="10">
    <w:abstractNumId w:val="30"/>
  </w:num>
  <w:num w:numId="11">
    <w:abstractNumId w:val="16"/>
  </w:num>
  <w:num w:numId="12">
    <w:abstractNumId w:val="42"/>
  </w:num>
  <w:num w:numId="13">
    <w:abstractNumId w:val="26"/>
  </w:num>
  <w:num w:numId="14">
    <w:abstractNumId w:val="28"/>
  </w:num>
  <w:num w:numId="15">
    <w:abstractNumId w:val="45"/>
  </w:num>
  <w:num w:numId="16">
    <w:abstractNumId w:val="54"/>
  </w:num>
  <w:num w:numId="17">
    <w:abstractNumId w:val="6"/>
  </w:num>
  <w:num w:numId="18">
    <w:abstractNumId w:val="43"/>
  </w:num>
  <w:num w:numId="19">
    <w:abstractNumId w:val="12"/>
  </w:num>
  <w:num w:numId="20">
    <w:abstractNumId w:val="4"/>
  </w:num>
  <w:num w:numId="21">
    <w:abstractNumId w:val="19"/>
  </w:num>
  <w:num w:numId="22">
    <w:abstractNumId w:val="29"/>
  </w:num>
  <w:num w:numId="23">
    <w:abstractNumId w:val="9"/>
  </w:num>
  <w:num w:numId="24">
    <w:abstractNumId w:val="34"/>
  </w:num>
  <w:num w:numId="25">
    <w:abstractNumId w:val="2"/>
  </w:num>
  <w:num w:numId="26">
    <w:abstractNumId w:val="49"/>
  </w:num>
  <w:num w:numId="27">
    <w:abstractNumId w:val="21"/>
  </w:num>
  <w:num w:numId="28">
    <w:abstractNumId w:val="40"/>
  </w:num>
  <w:num w:numId="29">
    <w:abstractNumId w:val="17"/>
  </w:num>
  <w:num w:numId="30">
    <w:abstractNumId w:val="10"/>
  </w:num>
  <w:num w:numId="31">
    <w:abstractNumId w:val="47"/>
  </w:num>
  <w:num w:numId="32">
    <w:abstractNumId w:val="3"/>
  </w:num>
  <w:num w:numId="33">
    <w:abstractNumId w:val="46"/>
  </w:num>
  <w:num w:numId="34">
    <w:abstractNumId w:val="8"/>
  </w:num>
  <w:num w:numId="35">
    <w:abstractNumId w:val="25"/>
  </w:num>
  <w:num w:numId="36">
    <w:abstractNumId w:val="58"/>
  </w:num>
  <w:num w:numId="37">
    <w:abstractNumId w:val="32"/>
  </w:num>
  <w:num w:numId="38">
    <w:abstractNumId w:val="15"/>
  </w:num>
  <w:num w:numId="39">
    <w:abstractNumId w:val="39"/>
  </w:num>
  <w:num w:numId="40">
    <w:abstractNumId w:val="38"/>
  </w:num>
  <w:num w:numId="41">
    <w:abstractNumId w:val="11"/>
  </w:num>
  <w:num w:numId="42">
    <w:abstractNumId w:val="18"/>
  </w:num>
  <w:num w:numId="43">
    <w:abstractNumId w:val="37"/>
  </w:num>
  <w:num w:numId="44">
    <w:abstractNumId w:val="57"/>
  </w:num>
  <w:num w:numId="45">
    <w:abstractNumId w:val="44"/>
  </w:num>
  <w:num w:numId="46">
    <w:abstractNumId w:val="50"/>
  </w:num>
  <w:num w:numId="47">
    <w:abstractNumId w:val="23"/>
  </w:num>
  <w:num w:numId="48">
    <w:abstractNumId w:val="33"/>
  </w:num>
  <w:num w:numId="49">
    <w:abstractNumId w:val="31"/>
  </w:num>
  <w:num w:numId="50">
    <w:abstractNumId w:val="52"/>
  </w:num>
  <w:num w:numId="51">
    <w:abstractNumId w:val="13"/>
  </w:num>
  <w:num w:numId="52">
    <w:abstractNumId w:val="35"/>
  </w:num>
  <w:num w:numId="53">
    <w:abstractNumId w:val="36"/>
  </w:num>
  <w:num w:numId="54">
    <w:abstractNumId w:val="59"/>
  </w:num>
  <w:num w:numId="55">
    <w:abstractNumId w:val="55"/>
  </w:num>
  <w:num w:numId="56">
    <w:abstractNumId w:val="51"/>
  </w:num>
  <w:num w:numId="57">
    <w:abstractNumId w:val="14"/>
  </w:num>
  <w:num w:numId="58">
    <w:abstractNumId w:val="41"/>
  </w:num>
  <w:num w:numId="59">
    <w:abstractNumId w:val="0"/>
  </w:num>
  <w:num w:numId="60">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45"/>
    <w:rsid w:val="000048A0"/>
    <w:rsid w:val="00017E3F"/>
    <w:rsid w:val="00032785"/>
    <w:rsid w:val="00081421"/>
    <w:rsid w:val="0008384F"/>
    <w:rsid w:val="00087670"/>
    <w:rsid w:val="000953D7"/>
    <w:rsid w:val="000A1197"/>
    <w:rsid w:val="000A52FA"/>
    <w:rsid w:val="000B0C39"/>
    <w:rsid w:val="000B63C1"/>
    <w:rsid w:val="000C6A5C"/>
    <w:rsid w:val="000E2504"/>
    <w:rsid w:val="00122ABC"/>
    <w:rsid w:val="0012307A"/>
    <w:rsid w:val="001328B2"/>
    <w:rsid w:val="001354A6"/>
    <w:rsid w:val="00152CE5"/>
    <w:rsid w:val="00184E38"/>
    <w:rsid w:val="001873EF"/>
    <w:rsid w:val="001A01FE"/>
    <w:rsid w:val="001A4A12"/>
    <w:rsid w:val="001A6669"/>
    <w:rsid w:val="001C3395"/>
    <w:rsid w:val="001C3D6C"/>
    <w:rsid w:val="001E2769"/>
    <w:rsid w:val="001F32B0"/>
    <w:rsid w:val="002237E0"/>
    <w:rsid w:val="002409BE"/>
    <w:rsid w:val="0025341F"/>
    <w:rsid w:val="00274AE6"/>
    <w:rsid w:val="002A5E07"/>
    <w:rsid w:val="002A6663"/>
    <w:rsid w:val="002C0133"/>
    <w:rsid w:val="002D730B"/>
    <w:rsid w:val="00304C4E"/>
    <w:rsid w:val="00312238"/>
    <w:rsid w:val="003332E1"/>
    <w:rsid w:val="00362EA1"/>
    <w:rsid w:val="003656C9"/>
    <w:rsid w:val="00367A74"/>
    <w:rsid w:val="003831CE"/>
    <w:rsid w:val="003C702A"/>
    <w:rsid w:val="003E0C48"/>
    <w:rsid w:val="0040331D"/>
    <w:rsid w:val="004043A6"/>
    <w:rsid w:val="004541E4"/>
    <w:rsid w:val="00465FBE"/>
    <w:rsid w:val="00475E26"/>
    <w:rsid w:val="00477701"/>
    <w:rsid w:val="004B0079"/>
    <w:rsid w:val="004B3EE1"/>
    <w:rsid w:val="004C4762"/>
    <w:rsid w:val="004D3865"/>
    <w:rsid w:val="00500646"/>
    <w:rsid w:val="005127F3"/>
    <w:rsid w:val="00516498"/>
    <w:rsid w:val="00530799"/>
    <w:rsid w:val="005337BC"/>
    <w:rsid w:val="00536C29"/>
    <w:rsid w:val="00560892"/>
    <w:rsid w:val="00575F84"/>
    <w:rsid w:val="00587E2A"/>
    <w:rsid w:val="0059211D"/>
    <w:rsid w:val="005957B8"/>
    <w:rsid w:val="005A1A28"/>
    <w:rsid w:val="005D62D9"/>
    <w:rsid w:val="005E2C9D"/>
    <w:rsid w:val="005F2B5B"/>
    <w:rsid w:val="005F3975"/>
    <w:rsid w:val="005F5596"/>
    <w:rsid w:val="00605552"/>
    <w:rsid w:val="006428A4"/>
    <w:rsid w:val="00653021"/>
    <w:rsid w:val="00657415"/>
    <w:rsid w:val="00662353"/>
    <w:rsid w:val="00664B94"/>
    <w:rsid w:val="00667053"/>
    <w:rsid w:val="0067746C"/>
    <w:rsid w:val="0069504F"/>
    <w:rsid w:val="006C28A5"/>
    <w:rsid w:val="006D1C75"/>
    <w:rsid w:val="006D38B1"/>
    <w:rsid w:val="00703062"/>
    <w:rsid w:val="007400D9"/>
    <w:rsid w:val="0077345E"/>
    <w:rsid w:val="00781A19"/>
    <w:rsid w:val="007D2741"/>
    <w:rsid w:val="007D5317"/>
    <w:rsid w:val="007E1029"/>
    <w:rsid w:val="00811556"/>
    <w:rsid w:val="008249C2"/>
    <w:rsid w:val="00826ECA"/>
    <w:rsid w:val="00851B79"/>
    <w:rsid w:val="008529E0"/>
    <w:rsid w:val="00865218"/>
    <w:rsid w:val="00875F72"/>
    <w:rsid w:val="008818BF"/>
    <w:rsid w:val="00894933"/>
    <w:rsid w:val="00894CD2"/>
    <w:rsid w:val="00895F18"/>
    <w:rsid w:val="008A0156"/>
    <w:rsid w:val="008A669B"/>
    <w:rsid w:val="008D20D4"/>
    <w:rsid w:val="008D7AC8"/>
    <w:rsid w:val="008E6111"/>
    <w:rsid w:val="0091076A"/>
    <w:rsid w:val="00914304"/>
    <w:rsid w:val="00922B53"/>
    <w:rsid w:val="009478D2"/>
    <w:rsid w:val="009567DB"/>
    <w:rsid w:val="0096668F"/>
    <w:rsid w:val="00976D68"/>
    <w:rsid w:val="009858DC"/>
    <w:rsid w:val="00986C70"/>
    <w:rsid w:val="00996249"/>
    <w:rsid w:val="009A684A"/>
    <w:rsid w:val="009A77FF"/>
    <w:rsid w:val="009B7845"/>
    <w:rsid w:val="009C43C4"/>
    <w:rsid w:val="009D0A15"/>
    <w:rsid w:val="009D0B5F"/>
    <w:rsid w:val="009D3528"/>
    <w:rsid w:val="009D3FF5"/>
    <w:rsid w:val="009E4204"/>
    <w:rsid w:val="009E551A"/>
    <w:rsid w:val="009E6225"/>
    <w:rsid w:val="009F2351"/>
    <w:rsid w:val="00A038D1"/>
    <w:rsid w:val="00A27BA3"/>
    <w:rsid w:val="00A31109"/>
    <w:rsid w:val="00A376CB"/>
    <w:rsid w:val="00A46D6E"/>
    <w:rsid w:val="00A72F6D"/>
    <w:rsid w:val="00A75DE6"/>
    <w:rsid w:val="00A9651E"/>
    <w:rsid w:val="00AB3C73"/>
    <w:rsid w:val="00AC7A0F"/>
    <w:rsid w:val="00AD02A4"/>
    <w:rsid w:val="00AD31E2"/>
    <w:rsid w:val="00AD73AA"/>
    <w:rsid w:val="00AE4B2A"/>
    <w:rsid w:val="00B13542"/>
    <w:rsid w:val="00B13564"/>
    <w:rsid w:val="00B27693"/>
    <w:rsid w:val="00B34021"/>
    <w:rsid w:val="00B4305A"/>
    <w:rsid w:val="00B56424"/>
    <w:rsid w:val="00B6146D"/>
    <w:rsid w:val="00B65B8C"/>
    <w:rsid w:val="00B70192"/>
    <w:rsid w:val="00B8037B"/>
    <w:rsid w:val="00B97DD1"/>
    <w:rsid w:val="00BB0DEB"/>
    <w:rsid w:val="00BE2010"/>
    <w:rsid w:val="00C055A2"/>
    <w:rsid w:val="00C34CCC"/>
    <w:rsid w:val="00C36C6A"/>
    <w:rsid w:val="00C564EB"/>
    <w:rsid w:val="00C6466C"/>
    <w:rsid w:val="00C666AB"/>
    <w:rsid w:val="00C71DD4"/>
    <w:rsid w:val="00C815BC"/>
    <w:rsid w:val="00CA05F2"/>
    <w:rsid w:val="00CA28E8"/>
    <w:rsid w:val="00CA4B4A"/>
    <w:rsid w:val="00CC50AB"/>
    <w:rsid w:val="00CE564D"/>
    <w:rsid w:val="00CF7D54"/>
    <w:rsid w:val="00D028BC"/>
    <w:rsid w:val="00D03DD9"/>
    <w:rsid w:val="00D06654"/>
    <w:rsid w:val="00D16AB4"/>
    <w:rsid w:val="00D23137"/>
    <w:rsid w:val="00D26FF2"/>
    <w:rsid w:val="00D27102"/>
    <w:rsid w:val="00D532D7"/>
    <w:rsid w:val="00D57BBF"/>
    <w:rsid w:val="00D727EE"/>
    <w:rsid w:val="00DB7F1E"/>
    <w:rsid w:val="00DD5ABF"/>
    <w:rsid w:val="00DF30A9"/>
    <w:rsid w:val="00E05F89"/>
    <w:rsid w:val="00E2004E"/>
    <w:rsid w:val="00E20205"/>
    <w:rsid w:val="00E26DB4"/>
    <w:rsid w:val="00E3603F"/>
    <w:rsid w:val="00E42D24"/>
    <w:rsid w:val="00E501DA"/>
    <w:rsid w:val="00E63CDC"/>
    <w:rsid w:val="00E70DDA"/>
    <w:rsid w:val="00E82143"/>
    <w:rsid w:val="00EA0CAF"/>
    <w:rsid w:val="00EA465E"/>
    <w:rsid w:val="00EA7423"/>
    <w:rsid w:val="00EE23C1"/>
    <w:rsid w:val="00EF156A"/>
    <w:rsid w:val="00F041C3"/>
    <w:rsid w:val="00F06CD3"/>
    <w:rsid w:val="00F13BE2"/>
    <w:rsid w:val="00F2456D"/>
    <w:rsid w:val="00F339C8"/>
    <w:rsid w:val="00F57AB5"/>
    <w:rsid w:val="00F777C6"/>
    <w:rsid w:val="00F84871"/>
    <w:rsid w:val="00FA6F78"/>
    <w:rsid w:val="00FB3561"/>
    <w:rsid w:val="00FD4744"/>
    <w:rsid w:val="00FD5469"/>
    <w:rsid w:val="00FE03BF"/>
    <w:rsid w:val="00FE1657"/>
    <w:rsid w:val="00FF451D"/>
    <w:rsid w:val="00FF7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4EE5"/>
  <w15:docId w15:val="{5CBDEEA6-2D58-4FD3-BBB3-410BFC2F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2FA"/>
    <w:pPr>
      <w:spacing w:after="33" w:line="250"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19"/>
      <w:ind w:right="6"/>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9" w:line="268" w:lineRule="auto"/>
      <w:ind w:left="370" w:right="10" w:hanging="37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0"/>
    </w:rPr>
  </w:style>
  <w:style w:type="character" w:customStyle="1" w:styleId="Nagwek1Znak">
    <w:name w:val="Nagłówek 1 Znak"/>
    <w:link w:val="Nagwek1"/>
    <w:rPr>
      <w:rFonts w:ascii="Times New Roman" w:eastAsia="Times New Roman" w:hAnsi="Times New Roman" w:cs="Times New Roman"/>
      <w:b/>
      <w:color w:val="000000"/>
      <w:sz w:val="28"/>
    </w:rPr>
  </w:style>
  <w:style w:type="paragraph" w:styleId="Akapitzlist">
    <w:name w:val="List Paragraph"/>
    <w:basedOn w:val="Normalny"/>
    <w:uiPriority w:val="34"/>
    <w:qFormat/>
    <w:rsid w:val="00CC50AB"/>
    <w:pPr>
      <w:ind w:left="720"/>
      <w:contextualSpacing/>
    </w:pPr>
  </w:style>
  <w:style w:type="paragraph" w:customStyle="1" w:styleId="Default">
    <w:name w:val="Default"/>
    <w:rsid w:val="002C013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kstdymka">
    <w:name w:val="Balloon Text"/>
    <w:basedOn w:val="Normalny"/>
    <w:link w:val="TekstdymkaZnak"/>
    <w:uiPriority w:val="99"/>
    <w:semiHidden/>
    <w:unhideWhenUsed/>
    <w:rsid w:val="00017E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7E3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934897">
      <w:bodyDiv w:val="1"/>
      <w:marLeft w:val="0"/>
      <w:marRight w:val="0"/>
      <w:marTop w:val="0"/>
      <w:marBottom w:val="0"/>
      <w:divBdr>
        <w:top w:val="none" w:sz="0" w:space="0" w:color="auto"/>
        <w:left w:val="none" w:sz="0" w:space="0" w:color="auto"/>
        <w:bottom w:val="none" w:sz="0" w:space="0" w:color="auto"/>
        <w:right w:val="none" w:sz="0" w:space="0" w:color="auto"/>
      </w:divBdr>
    </w:div>
    <w:div w:id="210279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110A-E5FF-4518-9F3E-37B0B90E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8239</Words>
  <Characters>49437</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cp:lastModifiedBy>Projekt</cp:lastModifiedBy>
  <cp:revision>11</cp:revision>
  <cp:lastPrinted>2023-01-19T07:28:00Z</cp:lastPrinted>
  <dcterms:created xsi:type="dcterms:W3CDTF">2023-01-19T06:54:00Z</dcterms:created>
  <dcterms:modified xsi:type="dcterms:W3CDTF">2023-01-19T11:15:00Z</dcterms:modified>
</cp:coreProperties>
</file>