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742AD" w14:textId="3246DE38" w:rsidR="00261219" w:rsidRDefault="00261219" w:rsidP="00261219">
      <w:pPr>
        <w:spacing w:after="0" w:line="276" w:lineRule="auto"/>
        <w:jc w:val="center"/>
        <w:rPr>
          <w:rFonts w:cstheme="minorHAnsi"/>
          <w:b/>
          <w:sz w:val="20"/>
          <w:szCs w:val="20"/>
        </w:rPr>
      </w:pPr>
      <w:r>
        <w:rPr>
          <w:rFonts w:cstheme="minorHAnsi"/>
          <w:b/>
          <w:sz w:val="20"/>
          <w:szCs w:val="20"/>
        </w:rPr>
        <w:t xml:space="preserve">PAŃSTWOWA </w:t>
      </w:r>
      <w:r w:rsidR="00DF3410">
        <w:rPr>
          <w:rFonts w:cstheme="minorHAnsi"/>
          <w:b/>
          <w:sz w:val="20"/>
          <w:szCs w:val="20"/>
        </w:rPr>
        <w:t>AKADEMIA NAUK STOSOWANYCH</w:t>
      </w:r>
    </w:p>
    <w:p w14:paraId="76F5B3B9" w14:textId="77777777" w:rsidR="00261219" w:rsidRDefault="00261219" w:rsidP="00261219">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 CIECHANOWIE</w:t>
      </w:r>
    </w:p>
    <w:p w14:paraId="59C5380D" w14:textId="3E4F74FF" w:rsidR="00261219" w:rsidRPr="003110CF" w:rsidRDefault="00261219" w:rsidP="005B1BCF">
      <w:pPr>
        <w:spacing w:after="0" w:line="276" w:lineRule="auto"/>
        <w:jc w:val="center"/>
        <w:rPr>
          <w:rFonts w:cstheme="minorHAnsi"/>
          <w:b/>
          <w:sz w:val="20"/>
          <w:szCs w:val="20"/>
        </w:rPr>
      </w:pPr>
      <w:r>
        <w:rPr>
          <w:rFonts w:cstheme="minorHAnsi"/>
          <w:b/>
          <w:sz w:val="20"/>
          <w:szCs w:val="20"/>
        </w:rPr>
        <w:t>ul. Gabriela Narutowicza 9, 06-400 Ciechanów</w:t>
      </w:r>
      <w:r>
        <w:rPr>
          <w:rFonts w:cstheme="minorHAnsi"/>
          <w:b/>
          <w:sz w:val="24"/>
          <w:szCs w:val="24"/>
        </w:rPr>
        <w:br/>
      </w:r>
      <w:r>
        <w:rPr>
          <w:rFonts w:ascii="Times New Roman" w:hAnsi="Times New Roman" w:cs="Times New Roman"/>
          <w:b/>
          <w:sz w:val="20"/>
          <w:szCs w:val="20"/>
        </w:rPr>
        <w:t>________________________________________________________________________</w:t>
      </w:r>
    </w:p>
    <w:p w14:paraId="7E042BD4" w14:textId="7CF55986" w:rsidR="00261219" w:rsidRDefault="00261219" w:rsidP="00261219">
      <w:pPr>
        <w:spacing w:after="200" w:line="276" w:lineRule="auto"/>
        <w:rPr>
          <w:rFonts w:ascii="Times New Roman" w:hAnsi="Times New Roman" w:cs="Times New Roman"/>
          <w:iCs/>
        </w:rPr>
      </w:pPr>
      <w:r w:rsidRPr="003110CF">
        <w:rPr>
          <w:rFonts w:ascii="Times New Roman" w:hAnsi="Times New Roman" w:cs="Times New Roman"/>
        </w:rPr>
        <w:t>KAI.262.</w:t>
      </w:r>
      <w:r w:rsidR="00687CFA">
        <w:rPr>
          <w:rFonts w:ascii="Times New Roman" w:hAnsi="Times New Roman" w:cs="Times New Roman"/>
        </w:rPr>
        <w:t>2</w:t>
      </w:r>
      <w:r w:rsidR="00DF3410">
        <w:rPr>
          <w:rFonts w:ascii="Times New Roman" w:hAnsi="Times New Roman" w:cs="Times New Roman"/>
        </w:rPr>
        <w:t>.2024</w:t>
      </w:r>
      <w:r w:rsidRPr="003110CF">
        <w:rPr>
          <w:rFonts w:ascii="Times New Roman" w:hAnsi="Times New Roman" w:cs="Times New Roman"/>
        </w:rPr>
        <w:t xml:space="preserve">                                                   </w:t>
      </w:r>
      <w:r w:rsidR="003110CF" w:rsidRPr="003110CF">
        <w:rPr>
          <w:rFonts w:ascii="Times New Roman" w:hAnsi="Times New Roman" w:cs="Times New Roman"/>
        </w:rPr>
        <w:t xml:space="preserve">                               </w:t>
      </w:r>
      <w:r w:rsidRPr="003110CF">
        <w:rPr>
          <w:rFonts w:ascii="Times New Roman" w:hAnsi="Times New Roman" w:cs="Times New Roman"/>
        </w:rPr>
        <w:t xml:space="preserve">  </w:t>
      </w:r>
      <w:r w:rsidRPr="003110CF">
        <w:rPr>
          <w:rFonts w:ascii="Times New Roman" w:hAnsi="Times New Roman" w:cs="Times New Roman"/>
          <w:iCs/>
        </w:rPr>
        <w:t xml:space="preserve">Załącznik nr </w:t>
      </w:r>
      <w:r w:rsidR="003110CF" w:rsidRPr="003110CF">
        <w:rPr>
          <w:rFonts w:ascii="Times New Roman" w:hAnsi="Times New Roman" w:cs="Times New Roman"/>
          <w:iCs/>
        </w:rPr>
        <w:t xml:space="preserve">10 </w:t>
      </w:r>
      <w:r w:rsidRPr="003110CF">
        <w:rPr>
          <w:rFonts w:ascii="Times New Roman" w:hAnsi="Times New Roman" w:cs="Times New Roman"/>
          <w:iCs/>
        </w:rPr>
        <w:t>do SWZ</w:t>
      </w:r>
    </w:p>
    <w:p w14:paraId="2704ED95" w14:textId="77777777" w:rsidR="005B1BCF" w:rsidRDefault="005B1BCF" w:rsidP="00261219">
      <w:pPr>
        <w:spacing w:after="200" w:line="276" w:lineRule="auto"/>
        <w:rPr>
          <w:rFonts w:ascii="Times New Roman" w:hAnsi="Times New Roman" w:cs="Times New Roman"/>
          <w:iCs/>
        </w:rPr>
      </w:pPr>
    </w:p>
    <w:p w14:paraId="14303A5E" w14:textId="193BE01F" w:rsidR="0014032F" w:rsidRPr="00432F6E" w:rsidRDefault="0014032F" w:rsidP="0014032F">
      <w:pPr>
        <w:spacing w:after="200" w:line="276" w:lineRule="auto"/>
        <w:jc w:val="center"/>
        <w:rPr>
          <w:rFonts w:ascii="Times New Roman" w:hAnsi="Times New Roman" w:cs="Times New Roman"/>
          <w:b/>
          <w:iCs/>
        </w:rPr>
      </w:pPr>
      <w:r w:rsidRPr="00432F6E">
        <w:rPr>
          <w:rFonts w:ascii="Times New Roman" w:hAnsi="Times New Roman" w:cs="Times New Roman"/>
          <w:b/>
          <w:iCs/>
        </w:rPr>
        <w:t>PROGRAM FUNKCJONALNO-UŻYTKOWY</w:t>
      </w:r>
    </w:p>
    <w:p w14:paraId="2B6FB5F4" w14:textId="77777777" w:rsidR="00261219" w:rsidRDefault="00261219" w:rsidP="00261219">
      <w:pPr>
        <w:spacing w:after="200" w:line="276" w:lineRule="auto"/>
        <w:jc w:val="center"/>
        <w:rPr>
          <w:rFonts w:ascii="Times New Roman" w:hAnsi="Times New Roman" w:cs="Times New Roman"/>
          <w:sz w:val="24"/>
          <w:szCs w:val="24"/>
        </w:rPr>
      </w:pPr>
      <w:r w:rsidRPr="00261219">
        <w:rPr>
          <w:rFonts w:ascii="Times New Roman" w:hAnsi="Times New Roman" w:cs="Times New Roman"/>
          <w:sz w:val="24"/>
          <w:szCs w:val="24"/>
        </w:rPr>
        <w:t>do postępowania o udzie</w:t>
      </w:r>
      <w:r>
        <w:rPr>
          <w:rFonts w:ascii="Times New Roman" w:hAnsi="Times New Roman" w:cs="Times New Roman"/>
          <w:sz w:val="24"/>
          <w:szCs w:val="24"/>
        </w:rPr>
        <w:t>lenie zamówienia publicznego na</w:t>
      </w:r>
    </w:p>
    <w:p w14:paraId="77A42868" w14:textId="77777777" w:rsidR="00261219" w:rsidRPr="00261219" w:rsidRDefault="00261219" w:rsidP="00261219">
      <w:pPr>
        <w:spacing w:after="0" w:line="259" w:lineRule="auto"/>
        <w:contextualSpacing/>
        <w:jc w:val="center"/>
        <w:rPr>
          <w:rFonts w:ascii="Times New Roman" w:eastAsiaTheme="majorEastAsia" w:hAnsi="Times New Roman" w:cs="Times New Roman"/>
          <w:b/>
          <w:sz w:val="24"/>
          <w:szCs w:val="24"/>
        </w:rPr>
      </w:pPr>
      <w:bookmarkStart w:id="0" w:name="_Hlk124356065"/>
      <w:r>
        <w:rPr>
          <w:rFonts w:ascii="Times New Roman" w:eastAsiaTheme="majorEastAsia" w:hAnsi="Times New Roman" w:cs="Times New Roman"/>
          <w:b/>
          <w:sz w:val="24"/>
          <w:szCs w:val="24"/>
        </w:rPr>
        <w:t>z</w:t>
      </w:r>
      <w:r w:rsidRPr="00261219">
        <w:rPr>
          <w:rFonts w:ascii="Times New Roman" w:eastAsiaTheme="majorEastAsia" w:hAnsi="Times New Roman" w:cs="Times New Roman"/>
          <w:b/>
          <w:sz w:val="24"/>
          <w:szCs w:val="24"/>
        </w:rPr>
        <w:t>aprojektowanie i wykonanie robót budowlanych związanych z rozbudową budynku. Inwestycja realizowana jest w formule „zaprojektuj i wybuduj” w ramach zadania pn.: „Rozbudowa budynku dydaktycznego WNoZiNS przy ul. Wojska Polskiego 51 w Ciechanowie”.</w:t>
      </w:r>
    </w:p>
    <w:bookmarkEnd w:id="0"/>
    <w:p w14:paraId="6FAF04A8" w14:textId="77777777" w:rsidR="00261219" w:rsidRPr="00261219" w:rsidRDefault="00261219" w:rsidP="00261219">
      <w:pPr>
        <w:spacing w:after="0" w:line="276" w:lineRule="auto"/>
        <w:jc w:val="center"/>
        <w:rPr>
          <w:rFonts w:ascii="Times New Roman" w:eastAsia="Calibri" w:hAnsi="Times New Roman" w:cs="Times New Roman"/>
          <w:b/>
          <w:sz w:val="24"/>
          <w:szCs w:val="24"/>
        </w:rPr>
      </w:pPr>
    </w:p>
    <w:p w14:paraId="28528A02" w14:textId="77777777" w:rsidR="00261219" w:rsidRDefault="00261219" w:rsidP="00261219">
      <w:pPr>
        <w:pStyle w:val="Default"/>
      </w:pPr>
    </w:p>
    <w:p w14:paraId="018534A4" w14:textId="09CBCED9" w:rsidR="00261219" w:rsidRPr="00E046CA" w:rsidRDefault="00261219" w:rsidP="00261219">
      <w:pPr>
        <w:pStyle w:val="Default"/>
      </w:pPr>
      <w:r w:rsidRPr="00E046CA">
        <w:rPr>
          <w:b/>
          <w:bCs/>
        </w:rPr>
        <w:t xml:space="preserve">1. Przedmiot zamówienia </w:t>
      </w:r>
    </w:p>
    <w:p w14:paraId="6E4116BF" w14:textId="0EDF4F67" w:rsidR="00261219" w:rsidRPr="00252D0A" w:rsidRDefault="00261219" w:rsidP="00344C97">
      <w:pPr>
        <w:pStyle w:val="Bezodstpw"/>
        <w:rPr>
          <w:rFonts w:ascii="Times New Roman" w:hAnsi="Times New Roman" w:cs="Times New Roman"/>
          <w:color w:val="FF0000"/>
          <w:sz w:val="24"/>
          <w:szCs w:val="24"/>
        </w:rPr>
      </w:pPr>
      <w:r w:rsidRPr="00E046CA">
        <w:rPr>
          <w:rFonts w:ascii="Times New Roman" w:hAnsi="Times New Roman" w:cs="Times New Roman"/>
          <w:sz w:val="24"/>
          <w:szCs w:val="24"/>
        </w:rPr>
        <w:t>Przedmiotem zamówienia jest zaprojektowanie</w:t>
      </w:r>
      <w:r w:rsidR="006B3238" w:rsidRPr="00E046CA">
        <w:rPr>
          <w:rFonts w:ascii="Times New Roman" w:hAnsi="Times New Roman" w:cs="Times New Roman"/>
          <w:sz w:val="24"/>
          <w:szCs w:val="24"/>
        </w:rPr>
        <w:t xml:space="preserve"> kompletnej dokumentacji technicznej w</w:t>
      </w:r>
      <w:r w:rsidR="00B0079D" w:rsidRPr="00E046CA">
        <w:rPr>
          <w:rFonts w:ascii="Times New Roman" w:hAnsi="Times New Roman" w:cs="Times New Roman"/>
          <w:sz w:val="24"/>
          <w:szCs w:val="24"/>
        </w:rPr>
        <w:t> </w:t>
      </w:r>
      <w:r w:rsidR="006B3238" w:rsidRPr="00E046CA">
        <w:rPr>
          <w:rFonts w:ascii="Times New Roman" w:hAnsi="Times New Roman" w:cs="Times New Roman"/>
          <w:sz w:val="24"/>
          <w:szCs w:val="24"/>
        </w:rPr>
        <w:t xml:space="preserve">ramach realizacji zadania </w:t>
      </w:r>
      <w:r w:rsidRPr="00E046CA">
        <w:rPr>
          <w:rFonts w:ascii="Times New Roman" w:hAnsi="Times New Roman" w:cs="Times New Roman"/>
          <w:sz w:val="24"/>
          <w:szCs w:val="24"/>
        </w:rPr>
        <w:t xml:space="preserve">i wykonanie robót budowlanych związanych z rozbudową budynku dydaktycznego </w:t>
      </w:r>
      <w:r w:rsidRPr="00E046CA">
        <w:rPr>
          <w:rFonts w:ascii="Times New Roman" w:eastAsiaTheme="majorEastAsia" w:hAnsi="Times New Roman" w:cs="Times New Roman"/>
          <w:b/>
          <w:sz w:val="24"/>
          <w:szCs w:val="24"/>
        </w:rPr>
        <w:t>WNoZiNS przy ul. Wojska Polskiego 51 w Ciechanowie</w:t>
      </w:r>
      <w:r w:rsidRPr="00E046CA">
        <w:rPr>
          <w:rFonts w:ascii="Times New Roman" w:hAnsi="Times New Roman" w:cs="Times New Roman"/>
          <w:sz w:val="24"/>
          <w:szCs w:val="24"/>
        </w:rPr>
        <w:t>, z</w:t>
      </w:r>
      <w:r w:rsidR="00B0079D" w:rsidRPr="00E046CA">
        <w:rPr>
          <w:rFonts w:ascii="Times New Roman" w:hAnsi="Times New Roman" w:cs="Times New Roman"/>
          <w:sz w:val="24"/>
          <w:szCs w:val="24"/>
        </w:rPr>
        <w:t> </w:t>
      </w:r>
      <w:r w:rsidRPr="00E046CA">
        <w:rPr>
          <w:rFonts w:ascii="Times New Roman" w:hAnsi="Times New Roman" w:cs="Times New Roman"/>
          <w:sz w:val="24"/>
          <w:szCs w:val="24"/>
        </w:rPr>
        <w:t>infr</w:t>
      </w:r>
      <w:r w:rsidR="00F4475D" w:rsidRPr="00E046CA">
        <w:rPr>
          <w:rFonts w:ascii="Times New Roman" w:hAnsi="Times New Roman" w:cs="Times New Roman"/>
          <w:sz w:val="24"/>
          <w:szCs w:val="24"/>
        </w:rPr>
        <w:t>astrukturą towarzyszącą.</w:t>
      </w:r>
      <w:r w:rsidR="006B3238" w:rsidRPr="00E046CA">
        <w:rPr>
          <w:rFonts w:ascii="Times New Roman" w:hAnsi="Times New Roman" w:cs="Times New Roman"/>
          <w:sz w:val="24"/>
          <w:szCs w:val="24"/>
        </w:rPr>
        <w:t xml:space="preserve"> </w:t>
      </w:r>
      <w:r w:rsidR="00344C97" w:rsidRPr="00E046CA">
        <w:rPr>
          <w:rFonts w:ascii="Times New Roman" w:eastAsiaTheme="minorHAnsi" w:hAnsi="Times New Roman" w:cs="Times New Roman"/>
          <w:sz w:val="24"/>
          <w:szCs w:val="24"/>
        </w:rPr>
        <w:t xml:space="preserve">Szczegółowy zakres przedmiotowych robót budowlanych został określony za </w:t>
      </w:r>
      <w:r w:rsidR="00344C97" w:rsidRPr="00CD49E4">
        <w:rPr>
          <w:rFonts w:ascii="Times New Roman" w:eastAsiaTheme="minorHAnsi" w:hAnsi="Times New Roman" w:cs="Times New Roman"/>
          <w:sz w:val="24"/>
          <w:szCs w:val="24"/>
        </w:rPr>
        <w:t xml:space="preserve">pomocą </w:t>
      </w:r>
      <w:r w:rsidR="00344C97" w:rsidRPr="00CD49E4">
        <w:rPr>
          <w:rFonts w:ascii="Times New Roman" w:eastAsiaTheme="minorHAnsi" w:hAnsi="Times New Roman" w:cs="Times New Roman"/>
          <w:b/>
          <w:sz w:val="24"/>
          <w:szCs w:val="24"/>
        </w:rPr>
        <w:t xml:space="preserve">Koncepcji programowo – przestrzennej przebudowy i rozbudowy budynku </w:t>
      </w:r>
      <w:r w:rsidR="001C046E">
        <w:rPr>
          <w:rFonts w:ascii="Times New Roman" w:eastAsiaTheme="minorHAnsi" w:hAnsi="Times New Roman" w:cs="Times New Roman"/>
          <w:b/>
          <w:sz w:val="24"/>
          <w:szCs w:val="24"/>
        </w:rPr>
        <w:t>–</w:t>
      </w:r>
      <w:r w:rsidR="00CD49E4" w:rsidRPr="00CD49E4">
        <w:rPr>
          <w:rFonts w:ascii="Times New Roman" w:eastAsiaTheme="minorHAnsi" w:hAnsi="Times New Roman" w:cs="Times New Roman"/>
          <w:sz w:val="24"/>
          <w:szCs w:val="24"/>
          <w:u w:val="single"/>
        </w:rPr>
        <w:t>Załącznik nr 11</w:t>
      </w:r>
      <w:r w:rsidR="00344C97" w:rsidRPr="00CD49E4">
        <w:rPr>
          <w:rFonts w:ascii="Times New Roman" w:eastAsiaTheme="minorHAnsi" w:hAnsi="Times New Roman" w:cs="Times New Roman"/>
          <w:sz w:val="24"/>
          <w:szCs w:val="24"/>
          <w:u w:val="single"/>
        </w:rPr>
        <w:t xml:space="preserve"> do SWZ etap 1 i etap 3</w:t>
      </w:r>
      <w:r w:rsidR="00B0079D" w:rsidRPr="00CD49E4">
        <w:rPr>
          <w:rFonts w:ascii="Times New Roman" w:eastAsiaTheme="minorHAnsi" w:hAnsi="Times New Roman" w:cs="Times New Roman"/>
          <w:sz w:val="24"/>
          <w:szCs w:val="24"/>
        </w:rPr>
        <w:t>.</w:t>
      </w:r>
    </w:p>
    <w:p w14:paraId="52128CCE" w14:textId="77777777" w:rsidR="00E57D7D" w:rsidRPr="00E046CA" w:rsidRDefault="00E57D7D" w:rsidP="00E57D7D">
      <w:pPr>
        <w:pStyle w:val="Bezodstpw"/>
        <w:rPr>
          <w:rFonts w:ascii="Times New Roman" w:hAnsi="Times New Roman" w:cs="Times New Roman"/>
          <w:sz w:val="24"/>
          <w:szCs w:val="24"/>
        </w:rPr>
      </w:pPr>
    </w:p>
    <w:p w14:paraId="2CB0A41D" w14:textId="77777777" w:rsidR="00261219" w:rsidRPr="00F37373" w:rsidRDefault="00261219" w:rsidP="00261219">
      <w:pPr>
        <w:pStyle w:val="Default"/>
        <w:rPr>
          <w:color w:val="auto"/>
        </w:rPr>
      </w:pPr>
      <w:r w:rsidRPr="00E046CA">
        <w:rPr>
          <w:b/>
          <w:bCs/>
        </w:rPr>
        <w:t xml:space="preserve">2. Kody CPV </w:t>
      </w:r>
    </w:p>
    <w:p w14:paraId="0F94A7E2" w14:textId="77777777" w:rsidR="00261219" w:rsidRPr="00E046CA" w:rsidRDefault="00261219" w:rsidP="00261219">
      <w:pPr>
        <w:pStyle w:val="Default"/>
      </w:pPr>
      <w:r w:rsidRPr="00E046CA">
        <w:rPr>
          <w:b/>
          <w:bCs/>
        </w:rPr>
        <w:t xml:space="preserve">2.1. Klasyfikacja usług projektowych </w:t>
      </w:r>
    </w:p>
    <w:p w14:paraId="54F9372E" w14:textId="77777777" w:rsidR="00261219" w:rsidRPr="00E046CA" w:rsidRDefault="00261219" w:rsidP="00261219">
      <w:pPr>
        <w:pStyle w:val="Default"/>
      </w:pPr>
      <w:r w:rsidRPr="00E046CA">
        <w:t xml:space="preserve">45112700-2 Projekt zagospodarowania terenu </w:t>
      </w:r>
    </w:p>
    <w:p w14:paraId="77C6D4BF" w14:textId="77777777" w:rsidR="00261219" w:rsidRPr="00E046CA" w:rsidRDefault="00261219" w:rsidP="00261219">
      <w:pPr>
        <w:pStyle w:val="Default"/>
      </w:pPr>
      <w:r w:rsidRPr="00E046CA">
        <w:t xml:space="preserve">45212220-4 Projekt architektoniczny budowlany urządzeń zagospodarowania terenu </w:t>
      </w:r>
    </w:p>
    <w:p w14:paraId="21DC98F4" w14:textId="77777777" w:rsidR="00261219" w:rsidRPr="00E046CA" w:rsidRDefault="00261219" w:rsidP="00261219">
      <w:pPr>
        <w:pStyle w:val="Default"/>
      </w:pPr>
      <w:r w:rsidRPr="00E046CA">
        <w:t xml:space="preserve">65000000-3 Obiekty użyteczności publicznej </w:t>
      </w:r>
    </w:p>
    <w:p w14:paraId="26E47BF8" w14:textId="77777777" w:rsidR="00261219" w:rsidRPr="00E046CA" w:rsidRDefault="00261219" w:rsidP="00261219">
      <w:pPr>
        <w:pStyle w:val="Default"/>
      </w:pPr>
      <w:r w:rsidRPr="00E046CA">
        <w:t xml:space="preserve">71220000-6 Usługi projektowania architektonicznego </w:t>
      </w:r>
    </w:p>
    <w:p w14:paraId="26749CD5" w14:textId="77777777" w:rsidR="00261219" w:rsidRPr="00E046CA" w:rsidRDefault="00261219" w:rsidP="00261219">
      <w:pPr>
        <w:pStyle w:val="Default"/>
      </w:pPr>
      <w:r w:rsidRPr="00E046CA">
        <w:t xml:space="preserve">71320000-7 Usługi inżynieryjne w zakresie projektowania </w:t>
      </w:r>
    </w:p>
    <w:p w14:paraId="62B152A5" w14:textId="77777777" w:rsidR="00261219" w:rsidRPr="00E046CA" w:rsidRDefault="00261219" w:rsidP="00261219">
      <w:pPr>
        <w:pStyle w:val="Default"/>
      </w:pPr>
      <w:r w:rsidRPr="00E046CA">
        <w:rPr>
          <w:b/>
          <w:bCs/>
        </w:rPr>
        <w:t xml:space="preserve">2.2. Klasyfikacja robót budowlanych </w:t>
      </w:r>
    </w:p>
    <w:p w14:paraId="47BC77C8" w14:textId="77777777" w:rsidR="00261219" w:rsidRPr="00E046CA" w:rsidRDefault="00261219" w:rsidP="00261219">
      <w:pPr>
        <w:pStyle w:val="Default"/>
      </w:pPr>
      <w:r w:rsidRPr="00E046CA">
        <w:t xml:space="preserve">45000000-7 Roboty budowlane </w:t>
      </w:r>
    </w:p>
    <w:p w14:paraId="244C0674" w14:textId="77777777" w:rsidR="00261219" w:rsidRPr="00E046CA" w:rsidRDefault="00261219" w:rsidP="00261219">
      <w:pPr>
        <w:pStyle w:val="Default"/>
      </w:pPr>
      <w:r w:rsidRPr="00E046CA">
        <w:t xml:space="preserve">45200000-9 Roboty budowlane w zakresie wznoszenia kompletnych obiektów budowlanych lub ich części oraz roboty w zakresie inżynierii lądowej i wodnej </w:t>
      </w:r>
    </w:p>
    <w:p w14:paraId="13A05EF8" w14:textId="77777777" w:rsidR="00261219" w:rsidRPr="00E046CA" w:rsidRDefault="00261219" w:rsidP="00261219">
      <w:pPr>
        <w:pStyle w:val="Default"/>
      </w:pPr>
      <w:r w:rsidRPr="00E046CA">
        <w:t xml:space="preserve">45400000-1 Roboty wykończeniowe w zakresie obiektów budowlanych </w:t>
      </w:r>
    </w:p>
    <w:p w14:paraId="0A6806DF" w14:textId="77777777" w:rsidR="00261219" w:rsidRPr="00E046CA" w:rsidRDefault="00261219" w:rsidP="00261219">
      <w:pPr>
        <w:pStyle w:val="Default"/>
      </w:pPr>
      <w:r w:rsidRPr="00E046CA">
        <w:t xml:space="preserve">45300000-0 Roboty instalacyjne w budynkach </w:t>
      </w:r>
    </w:p>
    <w:p w14:paraId="53DC4405" w14:textId="77777777" w:rsidR="00261219" w:rsidRPr="00E046CA" w:rsidRDefault="00261219" w:rsidP="00261219">
      <w:pPr>
        <w:pStyle w:val="Default"/>
      </w:pPr>
      <w:r w:rsidRPr="00E046CA">
        <w:t xml:space="preserve">45320000-6 Roboty izolacyjne </w:t>
      </w:r>
    </w:p>
    <w:p w14:paraId="442A57B2" w14:textId="77777777" w:rsidR="00261219" w:rsidRPr="00E046CA" w:rsidRDefault="00261219" w:rsidP="00261219">
      <w:pPr>
        <w:pStyle w:val="Default"/>
      </w:pPr>
      <w:r w:rsidRPr="00E046CA">
        <w:t xml:space="preserve">45310000-3 Roboty instalacyjne elektryczne </w:t>
      </w:r>
    </w:p>
    <w:p w14:paraId="27732660" w14:textId="1D3C6968" w:rsidR="00261219" w:rsidRPr="00E046CA" w:rsidRDefault="00261219" w:rsidP="00261219">
      <w:pPr>
        <w:pStyle w:val="Default"/>
      </w:pPr>
      <w:r w:rsidRPr="00E046CA">
        <w:t xml:space="preserve">45210000-2 Roboty budowlane w zakresie budynków, </w:t>
      </w:r>
    </w:p>
    <w:p w14:paraId="0793FB22" w14:textId="31A473BA" w:rsidR="00261219" w:rsidRPr="00E046CA" w:rsidRDefault="00261219" w:rsidP="00261219">
      <w:pPr>
        <w:pStyle w:val="Default"/>
      </w:pPr>
      <w:r w:rsidRPr="00E046CA">
        <w:t xml:space="preserve">45232460-4 Roboty sanitarne, </w:t>
      </w:r>
    </w:p>
    <w:p w14:paraId="5315FB0D" w14:textId="77777777" w:rsidR="00261219" w:rsidRPr="00E046CA" w:rsidRDefault="00261219" w:rsidP="00261219">
      <w:pPr>
        <w:pStyle w:val="Default"/>
      </w:pPr>
      <w:r w:rsidRPr="00E046CA">
        <w:t xml:space="preserve">45111291-4 Roboty w zakresie zagospodarowania terenu </w:t>
      </w:r>
    </w:p>
    <w:p w14:paraId="0D4D084E" w14:textId="0CF88236" w:rsidR="00261219" w:rsidRPr="00E046CA" w:rsidRDefault="00261219" w:rsidP="00261219">
      <w:pPr>
        <w:spacing w:after="200" w:line="276" w:lineRule="auto"/>
        <w:rPr>
          <w:rFonts w:ascii="Times New Roman" w:hAnsi="Times New Roman" w:cs="Times New Roman"/>
          <w:sz w:val="24"/>
          <w:szCs w:val="24"/>
        </w:rPr>
      </w:pPr>
      <w:r w:rsidRPr="00E046CA">
        <w:rPr>
          <w:rFonts w:ascii="Times New Roman" w:hAnsi="Times New Roman" w:cs="Times New Roman"/>
          <w:sz w:val="24"/>
          <w:szCs w:val="24"/>
        </w:rPr>
        <w:t>45421100-5 Instalowanie drzwi, okien i podobnych elementów</w:t>
      </w:r>
    </w:p>
    <w:p w14:paraId="5F443EFF" w14:textId="77777777" w:rsidR="006B3238" w:rsidRPr="00E046CA" w:rsidRDefault="00261219" w:rsidP="00261219">
      <w:pPr>
        <w:pStyle w:val="Default"/>
        <w:rPr>
          <w:b/>
          <w:bCs/>
        </w:rPr>
      </w:pPr>
      <w:r w:rsidRPr="00E046CA">
        <w:rPr>
          <w:b/>
          <w:bCs/>
        </w:rPr>
        <w:t>3. Opis Stanu istniejącego</w:t>
      </w:r>
    </w:p>
    <w:p w14:paraId="5831B259" w14:textId="6BA3D7D7" w:rsidR="00261219" w:rsidRPr="00E046CA" w:rsidRDefault="006B3238" w:rsidP="006B3238">
      <w:pPr>
        <w:spacing w:after="0" w:line="276" w:lineRule="auto"/>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Inwestycja zrealizowana będzie na działce nr 10-7/2 o powierzchni 12</w:t>
      </w:r>
      <w:r w:rsidR="00B0079D" w:rsidRPr="00E046CA">
        <w:rPr>
          <w:rFonts w:ascii="Times New Roman" w:eastAsiaTheme="minorHAnsi" w:hAnsi="Times New Roman" w:cs="Times New Roman"/>
          <w:sz w:val="24"/>
          <w:szCs w:val="24"/>
        </w:rPr>
        <w:t xml:space="preserve"> </w:t>
      </w:r>
      <w:r w:rsidRPr="00E046CA">
        <w:rPr>
          <w:rFonts w:ascii="Times New Roman" w:eastAsiaTheme="minorHAnsi" w:hAnsi="Times New Roman" w:cs="Times New Roman"/>
          <w:sz w:val="24"/>
          <w:szCs w:val="24"/>
        </w:rPr>
        <w:t>210 m</w:t>
      </w:r>
      <w:r w:rsidRPr="00E046CA">
        <w:rPr>
          <w:rFonts w:ascii="Times New Roman" w:eastAsiaTheme="minorHAnsi" w:hAnsi="Times New Roman" w:cs="Times New Roman"/>
          <w:sz w:val="24"/>
          <w:szCs w:val="24"/>
          <w:vertAlign w:val="superscript"/>
        </w:rPr>
        <w:t>2</w:t>
      </w:r>
      <w:r w:rsidRPr="00E046CA">
        <w:rPr>
          <w:rFonts w:ascii="Times New Roman" w:eastAsiaTheme="minorHAnsi" w:hAnsi="Times New Roman" w:cs="Times New Roman"/>
          <w:sz w:val="24"/>
          <w:szCs w:val="24"/>
        </w:rPr>
        <w:t>, położonej w</w:t>
      </w:r>
      <w:r w:rsidR="00B0079D" w:rsidRPr="00E046CA">
        <w:rPr>
          <w:rFonts w:ascii="Times New Roman" w:eastAsiaTheme="minorHAnsi" w:hAnsi="Times New Roman" w:cs="Times New Roman"/>
          <w:sz w:val="24"/>
          <w:szCs w:val="24"/>
        </w:rPr>
        <w:t> </w:t>
      </w:r>
      <w:r w:rsidRPr="00E046CA">
        <w:rPr>
          <w:rFonts w:ascii="Times New Roman" w:eastAsiaTheme="minorHAnsi" w:hAnsi="Times New Roman" w:cs="Times New Roman"/>
          <w:sz w:val="24"/>
          <w:szCs w:val="24"/>
        </w:rPr>
        <w:t>Ciechanowie przy ul. Wojska Polskiego 51.</w:t>
      </w:r>
    </w:p>
    <w:p w14:paraId="0593E7E3" w14:textId="0DE2847C" w:rsidR="00261219" w:rsidRPr="00E046CA" w:rsidRDefault="00261219" w:rsidP="00261219">
      <w:pPr>
        <w:autoSpaceDN w:val="0"/>
        <w:spacing w:line="100" w:lineRule="atLeast"/>
        <w:textAlignment w:val="baseline"/>
        <w:rPr>
          <w:rFonts w:ascii="Times New Roman" w:eastAsia="SimSun" w:hAnsi="Times New Roman" w:cs="Times New Roman"/>
          <w:color w:val="000000"/>
          <w:kern w:val="3"/>
          <w:sz w:val="24"/>
          <w:szCs w:val="24"/>
          <w:lang w:eastAsia="zh-CN" w:bidi="hi-IN"/>
        </w:rPr>
      </w:pPr>
      <w:r w:rsidRPr="00E046CA">
        <w:rPr>
          <w:rFonts w:ascii="Times New Roman" w:eastAsia="SimSun" w:hAnsi="Times New Roman" w:cs="Times New Roman"/>
          <w:color w:val="000000"/>
          <w:kern w:val="3"/>
          <w:sz w:val="24"/>
          <w:szCs w:val="24"/>
          <w:lang w:eastAsia="zh-CN" w:bidi="hi-IN"/>
        </w:rPr>
        <w:lastRenderedPageBreak/>
        <w:t>Teren nie jest objęty miejscowym planem szczegółowego zagospodarowania przestrzennego,</w:t>
      </w:r>
      <w:r w:rsidRPr="00E046CA">
        <w:rPr>
          <w:rFonts w:ascii="Times New Roman" w:eastAsia="SimSun" w:hAnsi="Times New Roman" w:cs="Times New Roman"/>
          <w:kern w:val="3"/>
          <w:sz w:val="24"/>
          <w:szCs w:val="24"/>
          <w:lang w:eastAsia="zh-CN" w:bidi="hi-IN"/>
        </w:rPr>
        <w:t xml:space="preserve"> </w:t>
      </w:r>
      <w:r w:rsidR="00B0079D" w:rsidRPr="00E046CA">
        <w:rPr>
          <w:rFonts w:ascii="Times New Roman" w:eastAsia="SimSun" w:hAnsi="Times New Roman" w:cs="Times New Roman"/>
          <w:kern w:val="3"/>
          <w:sz w:val="24"/>
          <w:szCs w:val="24"/>
          <w:lang w:eastAsia="zh-CN" w:bidi="hi-IN"/>
        </w:rPr>
        <w:t xml:space="preserve">i </w:t>
      </w:r>
      <w:r w:rsidRPr="00E046CA">
        <w:rPr>
          <w:rFonts w:ascii="Times New Roman" w:eastAsia="SimSun" w:hAnsi="Times New Roman" w:cs="Times New Roman"/>
          <w:color w:val="000000"/>
          <w:kern w:val="3"/>
          <w:sz w:val="24"/>
          <w:szCs w:val="24"/>
          <w:lang w:eastAsia="zh-CN" w:bidi="hi-IN"/>
        </w:rPr>
        <w:t>znajduje się strefie ochrony konserwatorskiej. Projektowana koncepcja została zaakceptowana przez Mazowieckiego Wojewódzkiego Konserwatora Zabytków, Delegaturę w</w:t>
      </w:r>
      <w:r w:rsidR="00B0079D" w:rsidRPr="00E046CA">
        <w:rPr>
          <w:rFonts w:ascii="Times New Roman" w:eastAsia="SimSun" w:hAnsi="Times New Roman" w:cs="Times New Roman"/>
          <w:color w:val="000000"/>
          <w:kern w:val="3"/>
          <w:sz w:val="24"/>
          <w:szCs w:val="24"/>
          <w:lang w:eastAsia="zh-CN" w:bidi="hi-IN"/>
        </w:rPr>
        <w:t> </w:t>
      </w:r>
      <w:r w:rsidRPr="00E046CA">
        <w:rPr>
          <w:rFonts w:ascii="Times New Roman" w:eastAsia="SimSun" w:hAnsi="Times New Roman" w:cs="Times New Roman"/>
          <w:color w:val="000000"/>
          <w:kern w:val="3"/>
          <w:sz w:val="24"/>
          <w:szCs w:val="24"/>
          <w:lang w:eastAsia="zh-CN" w:bidi="hi-IN"/>
        </w:rPr>
        <w:t xml:space="preserve">Ciechanowie. </w:t>
      </w:r>
      <w:r w:rsidR="00B0079D" w:rsidRPr="00E046CA">
        <w:rPr>
          <w:rFonts w:ascii="Times New Roman" w:eastAsia="SimSun" w:hAnsi="Times New Roman" w:cs="Times New Roman"/>
          <w:color w:val="000000" w:themeColor="text1"/>
          <w:kern w:val="3"/>
          <w:sz w:val="24"/>
          <w:szCs w:val="24"/>
          <w:lang w:eastAsia="zh-CN" w:bidi="hi-IN"/>
        </w:rPr>
        <w:t>Niezbędne jest uzyskanie</w:t>
      </w:r>
      <w:r w:rsidRPr="00E046CA">
        <w:rPr>
          <w:rFonts w:ascii="Times New Roman" w:eastAsia="SimSun" w:hAnsi="Times New Roman" w:cs="Times New Roman"/>
          <w:color w:val="000000" w:themeColor="text1"/>
          <w:kern w:val="3"/>
          <w:sz w:val="24"/>
          <w:szCs w:val="24"/>
          <w:lang w:eastAsia="zh-CN" w:bidi="hi-IN"/>
        </w:rPr>
        <w:t xml:space="preserve"> Decyzj</w:t>
      </w:r>
      <w:r w:rsidR="00B0079D" w:rsidRPr="00E046CA">
        <w:rPr>
          <w:rFonts w:ascii="Times New Roman" w:eastAsia="SimSun" w:hAnsi="Times New Roman" w:cs="Times New Roman"/>
          <w:color w:val="000000" w:themeColor="text1"/>
          <w:kern w:val="3"/>
          <w:sz w:val="24"/>
          <w:szCs w:val="24"/>
          <w:lang w:eastAsia="zh-CN" w:bidi="hi-IN"/>
        </w:rPr>
        <w:t>i</w:t>
      </w:r>
      <w:r w:rsidRPr="00E046CA">
        <w:rPr>
          <w:rFonts w:ascii="Times New Roman" w:eastAsia="SimSun" w:hAnsi="Times New Roman" w:cs="Times New Roman"/>
          <w:color w:val="000000" w:themeColor="text1"/>
          <w:kern w:val="3"/>
          <w:sz w:val="24"/>
          <w:szCs w:val="24"/>
          <w:lang w:eastAsia="zh-CN" w:bidi="hi-IN"/>
        </w:rPr>
        <w:t xml:space="preserve"> Konserwator</w:t>
      </w:r>
      <w:r w:rsidR="00B0079D" w:rsidRPr="00E046CA">
        <w:rPr>
          <w:rFonts w:ascii="Times New Roman" w:eastAsia="SimSun" w:hAnsi="Times New Roman" w:cs="Times New Roman"/>
          <w:color w:val="000000" w:themeColor="text1"/>
          <w:kern w:val="3"/>
          <w:sz w:val="24"/>
          <w:szCs w:val="24"/>
          <w:lang w:eastAsia="zh-CN" w:bidi="hi-IN"/>
        </w:rPr>
        <w:t>a Zabytków</w:t>
      </w:r>
      <w:r w:rsidRPr="00E046CA">
        <w:rPr>
          <w:rFonts w:ascii="Times New Roman" w:eastAsia="SimSun" w:hAnsi="Times New Roman" w:cs="Times New Roman"/>
          <w:color w:val="000000" w:themeColor="text1"/>
          <w:kern w:val="3"/>
          <w:sz w:val="24"/>
          <w:szCs w:val="24"/>
          <w:lang w:eastAsia="zh-CN" w:bidi="hi-IN"/>
        </w:rPr>
        <w:t xml:space="preserve"> </w:t>
      </w:r>
      <w:r w:rsidRPr="00E046CA">
        <w:rPr>
          <w:rFonts w:ascii="Times New Roman" w:eastAsia="SimSun" w:hAnsi="Times New Roman" w:cs="Times New Roman"/>
          <w:color w:val="000000"/>
          <w:kern w:val="3"/>
          <w:sz w:val="24"/>
          <w:szCs w:val="24"/>
          <w:lang w:eastAsia="zh-CN" w:bidi="hi-IN"/>
        </w:rPr>
        <w:t xml:space="preserve">na planowane etapy rozbudowy. Na działce stoi funkcjonujący budynek dydaktyczny Wydziału Nauk o Zdrowiu i Nauk Społecznych Państwowej </w:t>
      </w:r>
      <w:r w:rsidR="00DF3410">
        <w:rPr>
          <w:rFonts w:ascii="Times New Roman" w:eastAsia="SimSun" w:hAnsi="Times New Roman" w:cs="Times New Roman"/>
          <w:color w:val="000000"/>
          <w:kern w:val="3"/>
          <w:sz w:val="24"/>
          <w:szCs w:val="24"/>
          <w:lang w:eastAsia="zh-CN" w:bidi="hi-IN"/>
        </w:rPr>
        <w:t>Akademii Nauk Stosowanych</w:t>
      </w:r>
      <w:r w:rsidRPr="00E046CA">
        <w:rPr>
          <w:rFonts w:ascii="Times New Roman" w:eastAsia="SimSun" w:hAnsi="Times New Roman" w:cs="Times New Roman"/>
          <w:color w:val="000000"/>
          <w:kern w:val="3"/>
          <w:sz w:val="24"/>
          <w:szCs w:val="24"/>
          <w:lang w:eastAsia="zh-CN" w:bidi="hi-IN"/>
        </w:rPr>
        <w:t xml:space="preserve"> im. Ignacego Mościckiego w Ciechanowie. Istnieje na części działki urządzona zieleń niska i wysoka. Dużą powierzchnię zajmuje instalacja paneli fotowoltaicznych. Istnieje zjazd i wejście na działkę. Teren jest obsługiwany przez wszystkie wymagane media.</w:t>
      </w:r>
    </w:p>
    <w:p w14:paraId="1633A3FE" w14:textId="52F3EA49" w:rsidR="00F4475D" w:rsidRPr="00E046CA" w:rsidRDefault="00F4475D" w:rsidP="00B0079D">
      <w:pPr>
        <w:widowControl w:val="0"/>
        <w:suppressAutoHyphens/>
        <w:autoSpaceDN w:val="0"/>
        <w:spacing w:after="0" w:line="240" w:lineRule="auto"/>
        <w:textAlignment w:val="baseline"/>
        <w:rPr>
          <w:rFonts w:ascii="Times New Roman" w:eastAsia="Lucida Sans Unicode" w:hAnsi="Times New Roman" w:cs="Times New Roman"/>
          <w:bCs/>
          <w:kern w:val="3"/>
          <w:sz w:val="24"/>
          <w:szCs w:val="24"/>
          <w:lang w:eastAsia="zh-CN" w:bidi="pl-PL"/>
        </w:rPr>
      </w:pPr>
      <w:r w:rsidRPr="00E046CA">
        <w:rPr>
          <w:rFonts w:ascii="Times New Roman" w:eastAsia="Lucida Sans Unicode" w:hAnsi="Times New Roman" w:cs="Times New Roman"/>
          <w:bCs/>
          <w:color w:val="000000"/>
          <w:kern w:val="3"/>
          <w:sz w:val="24"/>
          <w:szCs w:val="24"/>
          <w:lang w:eastAsia="zh-CN"/>
        </w:rPr>
        <w:t>Rozbudowywany budynek znajduje się w strefie konserwatorskiej. Powoduje to obowiązek uzgodnienia projektu z Urzędem Ochrony Zabytków. Na etapie tworzenia koncepcji, uzyskano pozytywną opinię</w:t>
      </w:r>
      <w:r w:rsidR="00B0079D" w:rsidRPr="00E046CA">
        <w:rPr>
          <w:rFonts w:ascii="Times New Roman" w:eastAsia="Lucida Sans Unicode" w:hAnsi="Times New Roman" w:cs="Times New Roman"/>
          <w:bCs/>
          <w:color w:val="000000"/>
          <w:kern w:val="3"/>
          <w:sz w:val="24"/>
          <w:szCs w:val="24"/>
          <w:lang w:eastAsia="zh-CN"/>
        </w:rPr>
        <w:t xml:space="preserve"> Konserwatora Zabytków</w:t>
      </w:r>
      <w:r w:rsidRPr="00E046CA">
        <w:rPr>
          <w:rFonts w:ascii="Times New Roman" w:eastAsia="Lucida Sans Unicode" w:hAnsi="Times New Roman" w:cs="Times New Roman"/>
          <w:bCs/>
          <w:color w:val="000000"/>
          <w:kern w:val="3"/>
          <w:sz w:val="24"/>
          <w:szCs w:val="24"/>
          <w:lang w:eastAsia="zh-CN"/>
        </w:rPr>
        <w:t xml:space="preserve">. </w:t>
      </w:r>
      <w:r w:rsidRPr="00E046CA">
        <w:rPr>
          <w:rFonts w:ascii="Times New Roman" w:eastAsia="Lucida Sans Unicode" w:hAnsi="Times New Roman" w:cs="Times New Roman"/>
          <w:bCs/>
          <w:color w:val="000000"/>
          <w:kern w:val="3"/>
          <w:sz w:val="24"/>
          <w:szCs w:val="24"/>
          <w:lang w:eastAsia="zh-CN" w:bidi="pl-PL"/>
        </w:rPr>
        <w:t xml:space="preserve">Projektowane etapy </w:t>
      </w:r>
      <w:r w:rsidR="00E57D7D" w:rsidRPr="00E046CA">
        <w:rPr>
          <w:rFonts w:ascii="Times New Roman" w:eastAsia="Lucida Sans Unicode" w:hAnsi="Times New Roman" w:cs="Times New Roman"/>
          <w:bCs/>
          <w:color w:val="000000"/>
          <w:kern w:val="3"/>
          <w:sz w:val="24"/>
          <w:szCs w:val="24"/>
          <w:lang w:eastAsia="zh-CN" w:bidi="pl-PL"/>
        </w:rPr>
        <w:t xml:space="preserve">tj. etap 1 oraz etap 3 </w:t>
      </w:r>
      <w:r w:rsidRPr="00E046CA">
        <w:rPr>
          <w:rFonts w:ascii="Times New Roman" w:eastAsia="Lucida Sans Unicode" w:hAnsi="Times New Roman" w:cs="Times New Roman"/>
          <w:bCs/>
          <w:color w:val="000000"/>
          <w:kern w:val="3"/>
          <w:sz w:val="24"/>
          <w:szCs w:val="24"/>
          <w:lang w:eastAsia="zh-CN" w:bidi="pl-PL"/>
        </w:rPr>
        <w:t xml:space="preserve">rozbudowy powstaną na podstawie </w:t>
      </w:r>
      <w:r w:rsidR="00B0079D" w:rsidRPr="00E046CA">
        <w:rPr>
          <w:rFonts w:ascii="Times New Roman" w:eastAsia="Lucida Sans Unicode" w:hAnsi="Times New Roman" w:cs="Times New Roman"/>
          <w:bCs/>
          <w:kern w:val="3"/>
          <w:sz w:val="24"/>
          <w:szCs w:val="24"/>
          <w:lang w:eastAsia="zh-CN" w:bidi="pl-PL"/>
        </w:rPr>
        <w:t xml:space="preserve">Decyzji o ustaleniu lokalizacji inwestycji celu </w:t>
      </w:r>
      <w:r w:rsidR="00A75562" w:rsidRPr="00E046CA">
        <w:rPr>
          <w:rFonts w:ascii="Times New Roman" w:eastAsia="Lucida Sans Unicode" w:hAnsi="Times New Roman" w:cs="Times New Roman"/>
          <w:bCs/>
          <w:kern w:val="3"/>
          <w:sz w:val="24"/>
          <w:szCs w:val="24"/>
          <w:lang w:eastAsia="zh-CN" w:bidi="pl-PL"/>
        </w:rPr>
        <w:t>p</w:t>
      </w:r>
      <w:r w:rsidR="00B0079D" w:rsidRPr="00E046CA">
        <w:rPr>
          <w:rFonts w:ascii="Times New Roman" w:eastAsia="Lucida Sans Unicode" w:hAnsi="Times New Roman" w:cs="Times New Roman"/>
          <w:bCs/>
          <w:kern w:val="3"/>
          <w:sz w:val="24"/>
          <w:szCs w:val="24"/>
          <w:lang w:eastAsia="zh-CN" w:bidi="pl-PL"/>
        </w:rPr>
        <w:t>ublicznego</w:t>
      </w:r>
      <w:r w:rsidR="000522F8" w:rsidRPr="00E046CA">
        <w:rPr>
          <w:rFonts w:ascii="Times New Roman" w:eastAsia="Lucida Sans Unicode" w:hAnsi="Times New Roman" w:cs="Times New Roman"/>
          <w:bCs/>
          <w:kern w:val="3"/>
          <w:sz w:val="24"/>
          <w:szCs w:val="24"/>
          <w:lang w:eastAsia="zh-CN" w:bidi="pl-PL"/>
        </w:rPr>
        <w:t>.</w:t>
      </w:r>
    </w:p>
    <w:p w14:paraId="7180B94B" w14:textId="2DFE8A09" w:rsidR="005062B4" w:rsidRPr="00E046CA" w:rsidRDefault="0045129C" w:rsidP="00B0079D">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bidi="pl-PL"/>
        </w:rPr>
      </w:pPr>
      <w:r w:rsidRPr="00E046CA">
        <w:rPr>
          <w:rFonts w:ascii="Times New Roman" w:eastAsia="Lucida Sans Unicode" w:hAnsi="Times New Roman" w:cs="Times New Roman"/>
          <w:bCs/>
          <w:color w:val="000000"/>
          <w:kern w:val="3"/>
          <w:sz w:val="24"/>
          <w:szCs w:val="24"/>
          <w:lang w:eastAsia="zh-CN" w:bidi="pl-PL"/>
        </w:rPr>
        <w:t>Ogólna informacja o pr</w:t>
      </w:r>
      <w:r w:rsidR="005062B4" w:rsidRPr="00E046CA">
        <w:rPr>
          <w:rFonts w:ascii="Times New Roman" w:eastAsia="Lucida Sans Unicode" w:hAnsi="Times New Roman" w:cs="Times New Roman"/>
          <w:bCs/>
          <w:color w:val="000000"/>
          <w:kern w:val="3"/>
          <w:sz w:val="24"/>
          <w:szCs w:val="24"/>
          <w:lang w:eastAsia="zh-CN" w:bidi="pl-PL"/>
        </w:rPr>
        <w:t>zyłącz</w:t>
      </w:r>
      <w:r w:rsidRPr="00E046CA">
        <w:rPr>
          <w:rFonts w:ascii="Times New Roman" w:eastAsia="Lucida Sans Unicode" w:hAnsi="Times New Roman" w:cs="Times New Roman"/>
          <w:bCs/>
          <w:color w:val="000000"/>
          <w:kern w:val="3"/>
          <w:sz w:val="24"/>
          <w:szCs w:val="24"/>
          <w:lang w:eastAsia="zh-CN" w:bidi="pl-PL"/>
        </w:rPr>
        <w:t>ach</w:t>
      </w:r>
      <w:r w:rsidR="005062B4" w:rsidRPr="00E046CA">
        <w:rPr>
          <w:rFonts w:ascii="Times New Roman" w:eastAsia="Lucida Sans Unicode" w:hAnsi="Times New Roman" w:cs="Times New Roman"/>
          <w:bCs/>
          <w:color w:val="000000"/>
          <w:kern w:val="3"/>
          <w:sz w:val="24"/>
          <w:szCs w:val="24"/>
          <w:lang w:eastAsia="zh-CN" w:bidi="pl-PL"/>
        </w:rPr>
        <w:t xml:space="preserve"> mediów</w:t>
      </w:r>
      <w:r w:rsidRPr="00E046CA">
        <w:rPr>
          <w:rFonts w:ascii="Times New Roman" w:eastAsia="Lucida Sans Unicode" w:hAnsi="Times New Roman" w:cs="Times New Roman"/>
          <w:bCs/>
          <w:color w:val="000000"/>
          <w:kern w:val="3"/>
          <w:sz w:val="24"/>
          <w:szCs w:val="24"/>
          <w:lang w:eastAsia="zh-CN" w:bidi="pl-PL"/>
        </w:rPr>
        <w:t>: dwa przyłącza</w:t>
      </w:r>
      <w:r w:rsidR="00EA072C" w:rsidRPr="00E046CA">
        <w:rPr>
          <w:rFonts w:ascii="Times New Roman" w:eastAsia="Lucida Sans Unicode" w:hAnsi="Times New Roman" w:cs="Times New Roman"/>
          <w:bCs/>
          <w:color w:val="000000"/>
          <w:kern w:val="3"/>
          <w:sz w:val="24"/>
          <w:szCs w:val="24"/>
          <w:lang w:eastAsia="zh-CN" w:bidi="pl-PL"/>
        </w:rPr>
        <w:t xml:space="preserve"> energetyczne 58kW</w:t>
      </w:r>
      <w:r w:rsidRPr="00E046CA">
        <w:rPr>
          <w:rFonts w:ascii="Times New Roman" w:eastAsia="Lucida Sans Unicode" w:hAnsi="Times New Roman" w:cs="Times New Roman"/>
          <w:bCs/>
          <w:color w:val="000000"/>
          <w:kern w:val="3"/>
          <w:sz w:val="24"/>
          <w:szCs w:val="24"/>
          <w:lang w:eastAsia="zh-CN" w:bidi="pl-PL"/>
        </w:rPr>
        <w:t xml:space="preserve">, </w:t>
      </w:r>
      <w:r w:rsidR="000522F8" w:rsidRPr="00E046CA">
        <w:rPr>
          <w:rFonts w:ascii="Times New Roman" w:eastAsia="Lucida Sans Unicode" w:hAnsi="Times New Roman" w:cs="Times New Roman"/>
          <w:bCs/>
          <w:color w:val="000000"/>
          <w:kern w:val="3"/>
          <w:sz w:val="24"/>
          <w:szCs w:val="24"/>
          <w:lang w:eastAsia="zh-CN" w:bidi="pl-PL"/>
        </w:rPr>
        <w:t xml:space="preserve">dwa </w:t>
      </w:r>
      <w:r w:rsidRPr="00E046CA">
        <w:rPr>
          <w:rFonts w:ascii="Times New Roman" w:eastAsia="Lucida Sans Unicode" w:hAnsi="Times New Roman" w:cs="Times New Roman"/>
          <w:bCs/>
          <w:color w:val="000000"/>
          <w:kern w:val="3"/>
          <w:sz w:val="24"/>
          <w:szCs w:val="24"/>
          <w:lang w:eastAsia="zh-CN" w:bidi="pl-PL"/>
        </w:rPr>
        <w:t>przyłącz</w:t>
      </w:r>
      <w:r w:rsidR="000522F8" w:rsidRPr="00E046CA">
        <w:rPr>
          <w:rFonts w:ascii="Times New Roman" w:eastAsia="Lucida Sans Unicode" w:hAnsi="Times New Roman" w:cs="Times New Roman"/>
          <w:bCs/>
          <w:color w:val="000000"/>
          <w:kern w:val="3"/>
          <w:sz w:val="24"/>
          <w:szCs w:val="24"/>
          <w:lang w:eastAsia="zh-CN" w:bidi="pl-PL"/>
        </w:rPr>
        <w:t>a</w:t>
      </w:r>
      <w:r w:rsidR="005B3BEF" w:rsidRPr="00E046CA">
        <w:rPr>
          <w:rFonts w:ascii="Times New Roman" w:eastAsia="Lucida Sans Unicode" w:hAnsi="Times New Roman" w:cs="Times New Roman"/>
          <w:bCs/>
          <w:color w:val="000000"/>
          <w:kern w:val="3"/>
          <w:sz w:val="24"/>
          <w:szCs w:val="24"/>
          <w:lang w:eastAsia="zh-CN" w:bidi="pl-PL"/>
        </w:rPr>
        <w:t xml:space="preserve"> w</w:t>
      </w:r>
      <w:r w:rsidR="005062B4" w:rsidRPr="00E046CA">
        <w:rPr>
          <w:rFonts w:ascii="Times New Roman" w:eastAsia="Lucida Sans Unicode" w:hAnsi="Times New Roman" w:cs="Times New Roman"/>
          <w:bCs/>
          <w:color w:val="000000"/>
          <w:kern w:val="3"/>
          <w:sz w:val="24"/>
          <w:szCs w:val="24"/>
          <w:lang w:eastAsia="zh-CN" w:bidi="pl-PL"/>
        </w:rPr>
        <w:t>od</w:t>
      </w:r>
      <w:r w:rsidRPr="00E046CA">
        <w:rPr>
          <w:rFonts w:ascii="Times New Roman" w:eastAsia="Lucida Sans Unicode" w:hAnsi="Times New Roman" w:cs="Times New Roman"/>
          <w:bCs/>
          <w:color w:val="000000"/>
          <w:kern w:val="3"/>
          <w:sz w:val="24"/>
          <w:szCs w:val="24"/>
          <w:lang w:eastAsia="zh-CN" w:bidi="pl-PL"/>
        </w:rPr>
        <w:t>y</w:t>
      </w:r>
      <w:r w:rsidR="007946FB" w:rsidRPr="00E046CA">
        <w:rPr>
          <w:rFonts w:ascii="Times New Roman" w:eastAsia="Lucida Sans Unicode" w:hAnsi="Times New Roman" w:cs="Times New Roman"/>
          <w:bCs/>
          <w:color w:val="000000"/>
          <w:kern w:val="3"/>
          <w:sz w:val="24"/>
          <w:szCs w:val="24"/>
          <w:lang w:eastAsia="zh-CN" w:bidi="pl-PL"/>
        </w:rPr>
        <w:t xml:space="preserve"> w</w:t>
      </w:r>
      <w:r w:rsidR="00EA072C" w:rsidRPr="00E046CA">
        <w:rPr>
          <w:rFonts w:ascii="Times New Roman" w:eastAsia="Lucida Sans Unicode" w:hAnsi="Times New Roman" w:cs="Times New Roman"/>
          <w:bCs/>
          <w:color w:val="000000"/>
          <w:kern w:val="3"/>
          <w:sz w:val="24"/>
          <w:szCs w:val="24"/>
          <w:lang w:eastAsia="zh-CN" w:bidi="pl-PL"/>
        </w:rPr>
        <w:t>90</w:t>
      </w:r>
      <w:r w:rsidR="005062B4" w:rsidRPr="00E046CA">
        <w:rPr>
          <w:rFonts w:ascii="Times New Roman" w:eastAsia="Lucida Sans Unicode" w:hAnsi="Times New Roman" w:cs="Times New Roman"/>
          <w:bCs/>
          <w:color w:val="000000"/>
          <w:kern w:val="3"/>
          <w:sz w:val="24"/>
          <w:szCs w:val="24"/>
          <w:lang w:eastAsia="zh-CN" w:bidi="pl-PL"/>
        </w:rPr>
        <w:t xml:space="preserve">, </w:t>
      </w:r>
      <w:r w:rsidR="00DF273D" w:rsidRPr="00E046CA">
        <w:rPr>
          <w:rFonts w:ascii="Times New Roman" w:eastAsia="Lucida Sans Unicode" w:hAnsi="Times New Roman" w:cs="Times New Roman"/>
          <w:bCs/>
          <w:color w:val="000000"/>
          <w:kern w:val="3"/>
          <w:sz w:val="24"/>
          <w:szCs w:val="24"/>
          <w:lang w:eastAsia="zh-CN" w:bidi="pl-PL"/>
        </w:rPr>
        <w:t xml:space="preserve">przyłącze </w:t>
      </w:r>
      <w:r w:rsidR="005062B4" w:rsidRPr="00E046CA">
        <w:rPr>
          <w:rFonts w:ascii="Times New Roman" w:eastAsia="Lucida Sans Unicode" w:hAnsi="Times New Roman" w:cs="Times New Roman"/>
          <w:bCs/>
          <w:color w:val="000000"/>
          <w:kern w:val="3"/>
          <w:sz w:val="24"/>
          <w:szCs w:val="24"/>
          <w:lang w:eastAsia="zh-CN" w:bidi="pl-PL"/>
        </w:rPr>
        <w:t>kanalizacj</w:t>
      </w:r>
      <w:r w:rsidR="00DF273D" w:rsidRPr="00E046CA">
        <w:rPr>
          <w:rFonts w:ascii="Times New Roman" w:eastAsia="Lucida Sans Unicode" w:hAnsi="Times New Roman" w:cs="Times New Roman"/>
          <w:bCs/>
          <w:color w:val="000000"/>
          <w:kern w:val="3"/>
          <w:sz w:val="24"/>
          <w:szCs w:val="24"/>
          <w:lang w:eastAsia="zh-CN" w:bidi="pl-PL"/>
        </w:rPr>
        <w:t>i</w:t>
      </w:r>
      <w:r w:rsidR="005062B4" w:rsidRPr="00E046CA">
        <w:rPr>
          <w:rFonts w:ascii="Times New Roman" w:eastAsia="Lucida Sans Unicode" w:hAnsi="Times New Roman" w:cs="Times New Roman"/>
          <w:bCs/>
          <w:color w:val="000000"/>
          <w:kern w:val="3"/>
          <w:sz w:val="24"/>
          <w:szCs w:val="24"/>
          <w:lang w:eastAsia="zh-CN" w:bidi="pl-PL"/>
        </w:rPr>
        <w:t xml:space="preserve">, </w:t>
      </w:r>
      <w:r w:rsidR="007946FB" w:rsidRPr="00E046CA">
        <w:rPr>
          <w:rFonts w:ascii="Times New Roman" w:eastAsia="Lucida Sans Unicode" w:hAnsi="Times New Roman" w:cs="Times New Roman"/>
          <w:bCs/>
          <w:color w:val="000000"/>
          <w:kern w:val="3"/>
          <w:sz w:val="24"/>
          <w:szCs w:val="24"/>
          <w:lang w:eastAsia="zh-CN" w:bidi="pl-PL"/>
        </w:rPr>
        <w:t xml:space="preserve">cztery </w:t>
      </w:r>
      <w:r w:rsidRPr="00E046CA">
        <w:rPr>
          <w:rFonts w:ascii="Times New Roman" w:eastAsia="Lucida Sans Unicode" w:hAnsi="Times New Roman" w:cs="Times New Roman"/>
          <w:bCs/>
          <w:color w:val="000000"/>
          <w:kern w:val="3"/>
          <w:sz w:val="24"/>
          <w:szCs w:val="24"/>
          <w:lang w:eastAsia="zh-CN" w:bidi="pl-PL"/>
        </w:rPr>
        <w:t>przyłą</w:t>
      </w:r>
      <w:r w:rsidR="007946FB" w:rsidRPr="00E046CA">
        <w:rPr>
          <w:rFonts w:ascii="Times New Roman" w:eastAsia="Lucida Sans Unicode" w:hAnsi="Times New Roman" w:cs="Times New Roman"/>
          <w:bCs/>
          <w:color w:val="000000"/>
          <w:kern w:val="3"/>
          <w:sz w:val="24"/>
          <w:szCs w:val="24"/>
          <w:lang w:eastAsia="zh-CN" w:bidi="pl-PL"/>
        </w:rPr>
        <w:t>cza</w:t>
      </w:r>
      <w:r w:rsidRPr="00E046CA">
        <w:rPr>
          <w:rFonts w:ascii="Times New Roman" w:eastAsia="Lucida Sans Unicode" w:hAnsi="Times New Roman" w:cs="Times New Roman"/>
          <w:bCs/>
          <w:color w:val="000000"/>
          <w:kern w:val="3"/>
          <w:sz w:val="24"/>
          <w:szCs w:val="24"/>
          <w:lang w:eastAsia="zh-CN" w:bidi="pl-PL"/>
        </w:rPr>
        <w:t xml:space="preserve"> </w:t>
      </w:r>
      <w:r w:rsidR="005062B4" w:rsidRPr="00E046CA">
        <w:rPr>
          <w:rFonts w:ascii="Times New Roman" w:eastAsia="Lucida Sans Unicode" w:hAnsi="Times New Roman" w:cs="Times New Roman"/>
          <w:bCs/>
          <w:color w:val="000000"/>
          <w:kern w:val="3"/>
          <w:sz w:val="24"/>
          <w:szCs w:val="24"/>
          <w:lang w:eastAsia="zh-CN" w:bidi="pl-PL"/>
        </w:rPr>
        <w:t>gaz</w:t>
      </w:r>
      <w:r w:rsidRPr="00E046CA">
        <w:rPr>
          <w:rFonts w:ascii="Times New Roman" w:eastAsia="Lucida Sans Unicode" w:hAnsi="Times New Roman" w:cs="Times New Roman"/>
          <w:bCs/>
          <w:color w:val="000000"/>
          <w:kern w:val="3"/>
          <w:sz w:val="24"/>
          <w:szCs w:val="24"/>
          <w:lang w:eastAsia="zh-CN" w:bidi="pl-PL"/>
        </w:rPr>
        <w:t>owe</w:t>
      </w:r>
      <w:r w:rsidR="007946FB" w:rsidRPr="00E046CA">
        <w:rPr>
          <w:rFonts w:ascii="Times New Roman" w:eastAsia="Lucida Sans Unicode" w:hAnsi="Times New Roman" w:cs="Times New Roman"/>
          <w:bCs/>
          <w:color w:val="000000"/>
          <w:kern w:val="3"/>
          <w:sz w:val="24"/>
          <w:szCs w:val="24"/>
          <w:lang w:eastAsia="zh-CN" w:bidi="pl-PL"/>
        </w:rPr>
        <w:t>, główna nitka o przekroju gs40</w:t>
      </w:r>
      <w:r w:rsidR="00787B59" w:rsidRPr="00E046CA">
        <w:rPr>
          <w:rFonts w:ascii="Times New Roman" w:eastAsia="Lucida Sans Unicode" w:hAnsi="Times New Roman" w:cs="Times New Roman"/>
          <w:bCs/>
          <w:color w:val="000000"/>
          <w:kern w:val="3"/>
          <w:sz w:val="24"/>
          <w:szCs w:val="24"/>
          <w:lang w:eastAsia="zh-CN" w:bidi="pl-PL"/>
        </w:rPr>
        <w:t>.</w:t>
      </w:r>
    </w:p>
    <w:p w14:paraId="17077D09" w14:textId="77777777" w:rsidR="005062B4" w:rsidRPr="00E046CA" w:rsidRDefault="005062B4" w:rsidP="00DF273D">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bidi="pl-PL"/>
        </w:rPr>
      </w:pPr>
    </w:p>
    <w:p w14:paraId="56270769" w14:textId="77777777" w:rsidR="00F4475D" w:rsidRPr="00E046CA" w:rsidRDefault="00F4475D" w:rsidP="00F4475D">
      <w:pPr>
        <w:widowControl w:val="0"/>
        <w:suppressAutoHyphens/>
        <w:autoSpaceDN w:val="0"/>
        <w:spacing w:after="0" w:line="240" w:lineRule="auto"/>
        <w:jc w:val="left"/>
        <w:textAlignment w:val="baseline"/>
        <w:rPr>
          <w:rFonts w:ascii="Times New Roman" w:eastAsia="Lucida Sans Unicode" w:hAnsi="Times New Roman" w:cs="Times New Roman"/>
          <w:bCs/>
          <w:color w:val="000000"/>
          <w:kern w:val="3"/>
          <w:sz w:val="24"/>
          <w:szCs w:val="24"/>
          <w:u w:val="single"/>
          <w:lang w:eastAsia="zh-CN"/>
        </w:rPr>
      </w:pPr>
      <w:r w:rsidRPr="00E046CA">
        <w:rPr>
          <w:rFonts w:ascii="Times New Roman" w:eastAsia="Lucida Sans Unicode" w:hAnsi="Times New Roman" w:cs="Times New Roman"/>
          <w:bCs/>
          <w:color w:val="000000"/>
          <w:kern w:val="3"/>
          <w:sz w:val="24"/>
          <w:szCs w:val="24"/>
          <w:u w:val="single"/>
          <w:lang w:eastAsia="zh-CN"/>
        </w:rPr>
        <w:t>Założenia wyjściowe:</w:t>
      </w:r>
    </w:p>
    <w:p w14:paraId="32543391" w14:textId="74AD81D6" w:rsidR="00F4475D" w:rsidRPr="00E046CA" w:rsidRDefault="00F4475D" w:rsidP="00EA072C">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E046CA">
        <w:rPr>
          <w:rFonts w:ascii="Times New Roman" w:eastAsia="Lucida Sans Unicode" w:hAnsi="Times New Roman" w:cs="Times New Roman"/>
          <w:bCs/>
          <w:color w:val="000000"/>
          <w:kern w:val="3"/>
          <w:sz w:val="24"/>
          <w:szCs w:val="24"/>
          <w:lang w:eastAsia="zh-CN"/>
        </w:rPr>
        <w:t xml:space="preserve">- </w:t>
      </w:r>
      <w:r w:rsidR="00A75562" w:rsidRPr="00E046CA">
        <w:rPr>
          <w:rFonts w:ascii="Times New Roman" w:eastAsia="Lucida Sans Unicode" w:hAnsi="Times New Roman" w:cs="Times New Roman"/>
          <w:bCs/>
          <w:color w:val="000000"/>
          <w:kern w:val="3"/>
          <w:sz w:val="24"/>
          <w:szCs w:val="24"/>
          <w:lang w:eastAsia="zh-CN"/>
        </w:rPr>
        <w:t xml:space="preserve">przebudowa istniejącego obiektu </w:t>
      </w:r>
      <w:r w:rsidRPr="00E046CA">
        <w:rPr>
          <w:rFonts w:ascii="Times New Roman" w:eastAsia="Lucida Sans Unicode" w:hAnsi="Times New Roman" w:cs="Times New Roman"/>
          <w:bCs/>
          <w:color w:val="000000"/>
          <w:kern w:val="3"/>
          <w:sz w:val="24"/>
          <w:szCs w:val="24"/>
          <w:lang w:eastAsia="zh-CN"/>
        </w:rPr>
        <w:t xml:space="preserve">poprzez </w:t>
      </w:r>
      <w:r w:rsidR="00A75562" w:rsidRPr="00E046CA">
        <w:rPr>
          <w:rFonts w:ascii="Times New Roman" w:eastAsia="Lucida Sans Unicode" w:hAnsi="Times New Roman" w:cs="Times New Roman"/>
          <w:bCs/>
          <w:color w:val="000000"/>
          <w:kern w:val="3"/>
          <w:sz w:val="24"/>
          <w:szCs w:val="24"/>
          <w:lang w:eastAsia="zh-CN"/>
        </w:rPr>
        <w:t>realizację</w:t>
      </w:r>
      <w:r w:rsidR="00E57D7D" w:rsidRPr="00E046CA">
        <w:rPr>
          <w:rFonts w:ascii="Times New Roman" w:eastAsia="Lucida Sans Unicode" w:hAnsi="Times New Roman" w:cs="Times New Roman"/>
          <w:bCs/>
          <w:color w:val="000000"/>
          <w:kern w:val="3"/>
          <w:sz w:val="24"/>
          <w:szCs w:val="24"/>
          <w:lang w:eastAsia="zh-CN"/>
        </w:rPr>
        <w:t xml:space="preserve"> </w:t>
      </w:r>
      <w:r w:rsidR="00A75562" w:rsidRPr="00E046CA">
        <w:rPr>
          <w:rFonts w:ascii="Times New Roman" w:eastAsia="Lucida Sans Unicode" w:hAnsi="Times New Roman" w:cs="Times New Roman"/>
          <w:bCs/>
          <w:color w:val="000000"/>
          <w:kern w:val="3"/>
          <w:sz w:val="24"/>
          <w:szCs w:val="24"/>
          <w:lang w:eastAsia="zh-CN"/>
        </w:rPr>
        <w:t>dwóch etapów opisanych w</w:t>
      </w:r>
      <w:r w:rsidR="00E57D7D" w:rsidRPr="00E046CA">
        <w:rPr>
          <w:rFonts w:ascii="Times New Roman" w:eastAsia="Lucida Sans Unicode" w:hAnsi="Times New Roman" w:cs="Times New Roman"/>
          <w:bCs/>
          <w:color w:val="000000"/>
          <w:kern w:val="3"/>
          <w:sz w:val="24"/>
          <w:szCs w:val="24"/>
          <w:lang w:eastAsia="zh-CN"/>
        </w:rPr>
        <w:t xml:space="preserve"> </w:t>
      </w:r>
      <w:r w:rsidR="00A75562" w:rsidRPr="00E046CA">
        <w:rPr>
          <w:rFonts w:ascii="Times New Roman" w:eastAsia="Lucida Sans Unicode" w:hAnsi="Times New Roman" w:cs="Times New Roman"/>
          <w:bCs/>
          <w:color w:val="000000"/>
          <w:kern w:val="3"/>
          <w:sz w:val="24"/>
          <w:szCs w:val="24"/>
          <w:lang w:eastAsia="zh-CN"/>
        </w:rPr>
        <w:t xml:space="preserve">załączonej do SWZ </w:t>
      </w:r>
      <w:r w:rsidR="00E57D7D" w:rsidRPr="00E046CA">
        <w:rPr>
          <w:rFonts w:ascii="Times New Roman" w:eastAsia="Lucida Sans Unicode" w:hAnsi="Times New Roman" w:cs="Times New Roman"/>
          <w:bCs/>
          <w:color w:val="000000"/>
          <w:kern w:val="3"/>
          <w:sz w:val="24"/>
          <w:szCs w:val="24"/>
          <w:lang w:eastAsia="zh-CN"/>
        </w:rPr>
        <w:t xml:space="preserve">koncepcji </w:t>
      </w:r>
      <w:r w:rsidR="00A75562" w:rsidRPr="00E046CA">
        <w:rPr>
          <w:rFonts w:ascii="Times New Roman" w:eastAsia="Lucida Sans Unicode" w:hAnsi="Times New Roman" w:cs="Times New Roman"/>
          <w:bCs/>
          <w:color w:val="000000"/>
          <w:kern w:val="3"/>
          <w:sz w:val="24"/>
          <w:szCs w:val="24"/>
          <w:lang w:eastAsia="zh-CN"/>
        </w:rPr>
        <w:t>(</w:t>
      </w:r>
      <w:r w:rsidR="00E57D7D" w:rsidRPr="00E046CA">
        <w:rPr>
          <w:rFonts w:ascii="Times New Roman" w:eastAsia="Lucida Sans Unicode" w:hAnsi="Times New Roman" w:cs="Times New Roman"/>
          <w:bCs/>
          <w:color w:val="000000"/>
          <w:kern w:val="3"/>
          <w:sz w:val="24"/>
          <w:szCs w:val="24"/>
          <w:lang w:eastAsia="zh-CN"/>
        </w:rPr>
        <w:t>etap 1 i etap 3</w:t>
      </w:r>
      <w:r w:rsidR="00A75562" w:rsidRPr="00E046CA">
        <w:rPr>
          <w:rFonts w:ascii="Times New Roman" w:eastAsia="Lucida Sans Unicode" w:hAnsi="Times New Roman" w:cs="Times New Roman"/>
          <w:bCs/>
          <w:color w:val="000000"/>
          <w:kern w:val="3"/>
          <w:sz w:val="24"/>
          <w:szCs w:val="24"/>
          <w:lang w:eastAsia="zh-CN"/>
        </w:rPr>
        <w:t>)</w:t>
      </w:r>
      <w:r w:rsidRPr="00E046CA">
        <w:rPr>
          <w:rFonts w:ascii="Times New Roman" w:eastAsia="Lucida Sans Unicode" w:hAnsi="Times New Roman" w:cs="Times New Roman"/>
          <w:bCs/>
          <w:color w:val="000000"/>
          <w:kern w:val="3"/>
          <w:sz w:val="24"/>
          <w:szCs w:val="24"/>
          <w:lang w:eastAsia="zh-CN"/>
        </w:rPr>
        <w:t xml:space="preserve">, która </w:t>
      </w:r>
      <w:r w:rsidR="00A75562" w:rsidRPr="00E046CA">
        <w:rPr>
          <w:rFonts w:ascii="Times New Roman" w:eastAsia="Lucida Sans Unicode" w:hAnsi="Times New Roman" w:cs="Times New Roman"/>
          <w:bCs/>
          <w:color w:val="000000"/>
          <w:kern w:val="3"/>
          <w:sz w:val="24"/>
          <w:szCs w:val="24"/>
          <w:lang w:eastAsia="zh-CN"/>
        </w:rPr>
        <w:t xml:space="preserve">zmienia </w:t>
      </w:r>
      <w:r w:rsidRPr="00E046CA">
        <w:rPr>
          <w:rFonts w:ascii="Times New Roman" w:eastAsia="Lucida Sans Unicode" w:hAnsi="Times New Roman" w:cs="Times New Roman"/>
          <w:bCs/>
          <w:color w:val="000000"/>
          <w:kern w:val="3"/>
          <w:sz w:val="24"/>
          <w:szCs w:val="24"/>
          <w:lang w:eastAsia="zh-CN"/>
        </w:rPr>
        <w:t>bryłę istniejącego budynku dydaktycznego WNoZiNS</w:t>
      </w:r>
      <w:r w:rsidR="006F2666" w:rsidRPr="00E046CA">
        <w:rPr>
          <w:rFonts w:ascii="Times New Roman" w:eastAsia="Lucida Sans Unicode" w:hAnsi="Times New Roman" w:cs="Times New Roman"/>
          <w:bCs/>
          <w:color w:val="000000"/>
          <w:kern w:val="3"/>
          <w:sz w:val="24"/>
          <w:szCs w:val="24"/>
          <w:lang w:eastAsia="zh-CN"/>
        </w:rPr>
        <w:t>,</w:t>
      </w:r>
    </w:p>
    <w:p w14:paraId="634B1525" w14:textId="5129A20D" w:rsidR="00F4475D" w:rsidRPr="00E046CA" w:rsidRDefault="00F4475D" w:rsidP="00EA072C">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E046CA">
        <w:rPr>
          <w:rFonts w:ascii="Times New Roman" w:eastAsia="Lucida Sans Unicode" w:hAnsi="Times New Roman" w:cs="Times New Roman"/>
          <w:bCs/>
          <w:color w:val="000000"/>
          <w:kern w:val="3"/>
          <w:sz w:val="24"/>
          <w:szCs w:val="24"/>
          <w:lang w:eastAsia="zh-CN"/>
        </w:rPr>
        <w:t xml:space="preserve">- </w:t>
      </w:r>
      <w:r w:rsidR="00A75562" w:rsidRPr="00E046CA">
        <w:rPr>
          <w:rFonts w:ascii="Times New Roman" w:eastAsia="Lucida Sans Unicode" w:hAnsi="Times New Roman" w:cs="Times New Roman"/>
          <w:bCs/>
          <w:color w:val="000000"/>
          <w:kern w:val="3"/>
          <w:sz w:val="24"/>
          <w:szCs w:val="24"/>
          <w:lang w:eastAsia="zh-CN"/>
        </w:rPr>
        <w:t>rozbudowanie obiektu o kolejne funkcjonalności związane z</w:t>
      </w:r>
      <w:r w:rsidRPr="00E046CA">
        <w:rPr>
          <w:rFonts w:ascii="Times New Roman" w:eastAsia="Lucida Sans Unicode" w:hAnsi="Times New Roman" w:cs="Times New Roman"/>
          <w:bCs/>
          <w:color w:val="000000"/>
          <w:kern w:val="3"/>
          <w:sz w:val="24"/>
          <w:szCs w:val="24"/>
          <w:lang w:eastAsia="zh-CN"/>
        </w:rPr>
        <w:t xml:space="preserve"> dodatkow</w:t>
      </w:r>
      <w:r w:rsidR="00A75562" w:rsidRPr="00E046CA">
        <w:rPr>
          <w:rFonts w:ascii="Times New Roman" w:eastAsia="Lucida Sans Unicode" w:hAnsi="Times New Roman" w:cs="Times New Roman"/>
          <w:bCs/>
          <w:color w:val="000000"/>
          <w:kern w:val="3"/>
          <w:sz w:val="24"/>
          <w:szCs w:val="24"/>
          <w:lang w:eastAsia="zh-CN"/>
        </w:rPr>
        <w:t>ymi</w:t>
      </w:r>
      <w:r w:rsidRPr="00E046CA">
        <w:rPr>
          <w:rFonts w:ascii="Times New Roman" w:eastAsia="Lucida Sans Unicode" w:hAnsi="Times New Roman" w:cs="Times New Roman"/>
          <w:bCs/>
          <w:color w:val="000000"/>
          <w:kern w:val="3"/>
          <w:sz w:val="24"/>
          <w:szCs w:val="24"/>
          <w:lang w:eastAsia="zh-CN"/>
        </w:rPr>
        <w:t xml:space="preserve"> powierz</w:t>
      </w:r>
      <w:r w:rsidR="006F2666" w:rsidRPr="00E046CA">
        <w:rPr>
          <w:rFonts w:ascii="Times New Roman" w:eastAsia="Lucida Sans Unicode" w:hAnsi="Times New Roman" w:cs="Times New Roman"/>
          <w:bCs/>
          <w:color w:val="000000"/>
          <w:kern w:val="3"/>
          <w:sz w:val="24"/>
          <w:szCs w:val="24"/>
          <w:lang w:eastAsia="zh-CN"/>
        </w:rPr>
        <w:t>chni</w:t>
      </w:r>
      <w:r w:rsidR="00A75562" w:rsidRPr="00E046CA">
        <w:rPr>
          <w:rFonts w:ascii="Times New Roman" w:eastAsia="Lucida Sans Unicode" w:hAnsi="Times New Roman" w:cs="Times New Roman"/>
          <w:bCs/>
          <w:color w:val="000000"/>
          <w:kern w:val="3"/>
          <w:sz w:val="24"/>
          <w:szCs w:val="24"/>
          <w:lang w:eastAsia="zh-CN"/>
        </w:rPr>
        <w:t>ami</w:t>
      </w:r>
      <w:r w:rsidR="006F2666" w:rsidRPr="00E046CA">
        <w:rPr>
          <w:rFonts w:ascii="Times New Roman" w:eastAsia="Lucida Sans Unicode" w:hAnsi="Times New Roman" w:cs="Times New Roman"/>
          <w:bCs/>
          <w:color w:val="000000"/>
          <w:kern w:val="3"/>
          <w:sz w:val="24"/>
          <w:szCs w:val="24"/>
          <w:lang w:eastAsia="zh-CN"/>
        </w:rPr>
        <w:t xml:space="preserve"> dydaktyczn</w:t>
      </w:r>
      <w:r w:rsidR="00A75562" w:rsidRPr="00E046CA">
        <w:rPr>
          <w:rFonts w:ascii="Times New Roman" w:eastAsia="Lucida Sans Unicode" w:hAnsi="Times New Roman" w:cs="Times New Roman"/>
          <w:bCs/>
          <w:color w:val="000000"/>
          <w:kern w:val="3"/>
          <w:sz w:val="24"/>
          <w:szCs w:val="24"/>
          <w:lang w:eastAsia="zh-CN"/>
        </w:rPr>
        <w:t>ymi</w:t>
      </w:r>
      <w:r w:rsidR="006F2666" w:rsidRPr="00E046CA">
        <w:rPr>
          <w:rFonts w:ascii="Times New Roman" w:eastAsia="Lucida Sans Unicode" w:hAnsi="Times New Roman" w:cs="Times New Roman"/>
          <w:bCs/>
          <w:color w:val="000000"/>
          <w:kern w:val="3"/>
          <w:sz w:val="24"/>
          <w:szCs w:val="24"/>
          <w:lang w:eastAsia="zh-CN"/>
        </w:rPr>
        <w:t>,</w:t>
      </w:r>
    </w:p>
    <w:p w14:paraId="5277139E" w14:textId="776224FB" w:rsidR="00F4475D" w:rsidRPr="00E046CA" w:rsidRDefault="00F4475D" w:rsidP="00EA072C">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E046CA">
        <w:rPr>
          <w:rFonts w:ascii="Times New Roman" w:eastAsia="Lucida Sans Unicode" w:hAnsi="Times New Roman" w:cs="Times New Roman"/>
          <w:bCs/>
          <w:color w:val="000000"/>
          <w:kern w:val="3"/>
          <w:sz w:val="24"/>
          <w:szCs w:val="24"/>
          <w:lang w:eastAsia="zh-CN"/>
        </w:rPr>
        <w:t>- stworzenie</w:t>
      </w:r>
      <w:r w:rsidR="00A75562" w:rsidRPr="00E046CA">
        <w:rPr>
          <w:rFonts w:ascii="Times New Roman" w:eastAsia="Lucida Sans Unicode" w:hAnsi="Times New Roman" w:cs="Times New Roman"/>
          <w:bCs/>
          <w:color w:val="000000"/>
          <w:kern w:val="3"/>
          <w:sz w:val="24"/>
          <w:szCs w:val="24"/>
          <w:lang w:eastAsia="zh-CN"/>
        </w:rPr>
        <w:t xml:space="preserve"> obiektu</w:t>
      </w:r>
      <w:r w:rsidRPr="00E046CA">
        <w:rPr>
          <w:rFonts w:ascii="Times New Roman" w:eastAsia="Lucida Sans Unicode" w:hAnsi="Times New Roman" w:cs="Times New Roman"/>
          <w:bCs/>
          <w:color w:val="000000"/>
          <w:kern w:val="3"/>
          <w:sz w:val="24"/>
          <w:szCs w:val="24"/>
          <w:lang w:eastAsia="zh-CN"/>
        </w:rPr>
        <w:t xml:space="preserve"> </w:t>
      </w:r>
      <w:r w:rsidR="001219B2" w:rsidRPr="00E046CA">
        <w:rPr>
          <w:rFonts w:ascii="Times New Roman" w:eastAsia="Lucida Sans Unicode" w:hAnsi="Times New Roman" w:cs="Times New Roman"/>
          <w:bCs/>
          <w:color w:val="000000"/>
          <w:kern w:val="3"/>
          <w:sz w:val="24"/>
          <w:szCs w:val="24"/>
          <w:lang w:eastAsia="zh-CN"/>
        </w:rPr>
        <w:t xml:space="preserve">nowoczesnej architektury, </w:t>
      </w:r>
      <w:r w:rsidRPr="00E046CA">
        <w:rPr>
          <w:rFonts w:ascii="Times New Roman" w:eastAsia="Lucida Sans Unicode" w:hAnsi="Times New Roman" w:cs="Times New Roman"/>
          <w:bCs/>
          <w:color w:val="000000"/>
          <w:kern w:val="3"/>
          <w:sz w:val="24"/>
          <w:szCs w:val="24"/>
          <w:lang w:eastAsia="zh-CN"/>
        </w:rPr>
        <w:t>przyjazne</w:t>
      </w:r>
      <w:r w:rsidR="001219B2" w:rsidRPr="00E046CA">
        <w:rPr>
          <w:rFonts w:ascii="Times New Roman" w:eastAsia="Lucida Sans Unicode" w:hAnsi="Times New Roman" w:cs="Times New Roman"/>
          <w:bCs/>
          <w:color w:val="000000"/>
          <w:kern w:val="3"/>
          <w:sz w:val="24"/>
          <w:szCs w:val="24"/>
          <w:lang w:eastAsia="zh-CN"/>
        </w:rPr>
        <w:t>go</w:t>
      </w:r>
      <w:r w:rsidRPr="00E046CA">
        <w:rPr>
          <w:rFonts w:ascii="Times New Roman" w:eastAsia="Lucida Sans Unicode" w:hAnsi="Times New Roman" w:cs="Times New Roman"/>
          <w:bCs/>
          <w:color w:val="000000"/>
          <w:kern w:val="3"/>
          <w:sz w:val="24"/>
          <w:szCs w:val="24"/>
          <w:lang w:eastAsia="zh-CN"/>
        </w:rPr>
        <w:t xml:space="preserve"> ekologicznie</w:t>
      </w:r>
      <w:r w:rsidR="001219B2" w:rsidRPr="00E046CA">
        <w:rPr>
          <w:rFonts w:ascii="Times New Roman" w:eastAsia="Lucida Sans Unicode" w:hAnsi="Times New Roman" w:cs="Times New Roman"/>
          <w:bCs/>
          <w:color w:val="000000"/>
          <w:kern w:val="3"/>
          <w:sz w:val="24"/>
          <w:szCs w:val="24"/>
          <w:lang w:eastAsia="zh-CN"/>
        </w:rPr>
        <w:t xml:space="preserve"> i społecznie</w:t>
      </w:r>
      <w:r w:rsidR="006F2666" w:rsidRPr="00E046CA">
        <w:rPr>
          <w:rFonts w:ascii="Times New Roman" w:eastAsia="Lucida Sans Unicode" w:hAnsi="Times New Roman" w:cs="Times New Roman"/>
          <w:bCs/>
          <w:color w:val="000000"/>
          <w:kern w:val="3"/>
          <w:sz w:val="24"/>
          <w:szCs w:val="24"/>
          <w:lang w:eastAsia="zh-CN"/>
        </w:rPr>
        <w:t>,</w:t>
      </w:r>
    </w:p>
    <w:p w14:paraId="3D3872CF" w14:textId="77777777" w:rsidR="006F2666" w:rsidRPr="00E046CA" w:rsidRDefault="006F2666" w:rsidP="00F4475D">
      <w:pPr>
        <w:widowControl w:val="0"/>
        <w:suppressAutoHyphens/>
        <w:autoSpaceDN w:val="0"/>
        <w:spacing w:after="0" w:line="240" w:lineRule="auto"/>
        <w:jc w:val="left"/>
        <w:textAlignment w:val="baseline"/>
        <w:rPr>
          <w:rFonts w:ascii="Times New Roman" w:eastAsia="Lucida Sans Unicode" w:hAnsi="Times New Roman" w:cs="Times New Roman"/>
          <w:bCs/>
          <w:color w:val="000000"/>
          <w:kern w:val="3"/>
          <w:sz w:val="24"/>
          <w:szCs w:val="24"/>
          <w:lang w:eastAsia="zh-CN"/>
        </w:rPr>
      </w:pPr>
    </w:p>
    <w:p w14:paraId="399943F2" w14:textId="77777777" w:rsidR="006F2666" w:rsidRPr="00E046CA" w:rsidRDefault="006F2666" w:rsidP="00F4475D">
      <w:pPr>
        <w:widowControl w:val="0"/>
        <w:suppressAutoHyphens/>
        <w:autoSpaceDN w:val="0"/>
        <w:spacing w:after="0" w:line="240" w:lineRule="auto"/>
        <w:jc w:val="left"/>
        <w:textAlignment w:val="baseline"/>
        <w:rPr>
          <w:rFonts w:ascii="Times New Roman" w:eastAsia="Lucida Sans Unicode" w:hAnsi="Times New Roman" w:cs="Times New Roman"/>
          <w:b/>
          <w:bCs/>
          <w:color w:val="000000"/>
          <w:kern w:val="3"/>
          <w:sz w:val="24"/>
          <w:szCs w:val="24"/>
          <w:lang w:eastAsia="zh-CN"/>
        </w:rPr>
      </w:pPr>
      <w:r w:rsidRPr="00E046CA">
        <w:rPr>
          <w:rFonts w:ascii="Times New Roman" w:eastAsia="Lucida Sans Unicode" w:hAnsi="Times New Roman" w:cs="Times New Roman"/>
          <w:b/>
          <w:bCs/>
          <w:color w:val="000000"/>
          <w:kern w:val="3"/>
          <w:sz w:val="24"/>
          <w:szCs w:val="24"/>
          <w:lang w:eastAsia="zh-CN"/>
        </w:rPr>
        <w:t>4. Zakres zamówienia</w:t>
      </w:r>
    </w:p>
    <w:p w14:paraId="49036BC6" w14:textId="33AAB780" w:rsidR="00580348" w:rsidRPr="00E046CA" w:rsidRDefault="006F2666" w:rsidP="00EA072C">
      <w:pPr>
        <w:autoSpaceDE w:val="0"/>
        <w:autoSpaceDN w:val="0"/>
        <w:adjustRightInd w:val="0"/>
        <w:spacing w:after="0" w:line="240" w:lineRule="auto"/>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 xml:space="preserve">W ramach zamówienia publicznego </w:t>
      </w:r>
      <w:r w:rsidR="004D34F0" w:rsidRPr="00E046CA">
        <w:rPr>
          <w:rFonts w:ascii="Times New Roman" w:eastAsiaTheme="minorHAnsi" w:hAnsi="Times New Roman" w:cs="Times New Roman"/>
          <w:sz w:val="24"/>
          <w:szCs w:val="24"/>
        </w:rPr>
        <w:t xml:space="preserve">zgodnie z wstępną koncepcją -PFU </w:t>
      </w:r>
      <w:r w:rsidRPr="00E046CA">
        <w:rPr>
          <w:rFonts w:ascii="Times New Roman" w:eastAsiaTheme="minorHAnsi" w:hAnsi="Times New Roman" w:cs="Times New Roman"/>
          <w:sz w:val="24"/>
          <w:szCs w:val="24"/>
        </w:rPr>
        <w:t>należy</w:t>
      </w:r>
      <w:r w:rsidR="00580348" w:rsidRPr="00E046CA">
        <w:rPr>
          <w:rFonts w:ascii="Times New Roman" w:eastAsiaTheme="minorHAnsi" w:hAnsi="Times New Roman" w:cs="Times New Roman"/>
          <w:sz w:val="24"/>
          <w:szCs w:val="24"/>
        </w:rPr>
        <w:t>:</w:t>
      </w:r>
    </w:p>
    <w:p w14:paraId="47D05F19" w14:textId="2411C9B6" w:rsidR="006F2666" w:rsidRPr="00E046CA" w:rsidRDefault="00EB4DED" w:rsidP="00EA072C">
      <w:pPr>
        <w:pStyle w:val="Akapitzlist"/>
        <w:numPr>
          <w:ilvl w:val="1"/>
          <w:numId w:val="25"/>
        </w:numPr>
        <w:autoSpaceDE w:val="0"/>
        <w:autoSpaceDN w:val="0"/>
        <w:adjustRightInd w:val="0"/>
        <w:spacing w:after="0" w:line="240" w:lineRule="auto"/>
        <w:jc w:val="both"/>
        <w:rPr>
          <w:rFonts w:ascii="Times New Roman" w:hAnsi="Times New Roman" w:cs="Times New Roman"/>
          <w:color w:val="000000" w:themeColor="text1"/>
          <w:sz w:val="24"/>
          <w:szCs w:val="24"/>
        </w:rPr>
      </w:pPr>
      <w:r w:rsidRPr="00E046CA">
        <w:rPr>
          <w:rFonts w:ascii="Times New Roman" w:hAnsi="Times New Roman" w:cs="Times New Roman"/>
          <w:sz w:val="24"/>
          <w:szCs w:val="24"/>
        </w:rPr>
        <w:t>O</w:t>
      </w:r>
      <w:r w:rsidR="006F2666" w:rsidRPr="00E046CA">
        <w:rPr>
          <w:rFonts w:ascii="Times New Roman" w:hAnsi="Times New Roman" w:cs="Times New Roman"/>
          <w:sz w:val="24"/>
          <w:szCs w:val="24"/>
        </w:rPr>
        <w:t>pracować i przekazać Zamawiającemu kompletną dokumentację</w:t>
      </w:r>
      <w:r w:rsidR="004D34F0" w:rsidRPr="00E046CA">
        <w:rPr>
          <w:rFonts w:ascii="Times New Roman" w:hAnsi="Times New Roman" w:cs="Times New Roman"/>
          <w:sz w:val="24"/>
          <w:szCs w:val="24"/>
        </w:rPr>
        <w:t xml:space="preserve"> techniczną, </w:t>
      </w:r>
      <w:r w:rsidR="004D34F0" w:rsidRPr="00E046CA">
        <w:rPr>
          <w:rFonts w:ascii="Times New Roman" w:hAnsi="Times New Roman" w:cs="Times New Roman"/>
          <w:color w:val="000000" w:themeColor="text1"/>
          <w:sz w:val="24"/>
          <w:szCs w:val="24"/>
        </w:rPr>
        <w:t>dokonać uzgodnień oraz pozyskać wszelkie opinie, warunki i decyzje oraz inne dokumenty konieczne do wypełnienia obowiązku Wykonawcy w zakresie uzyskania pozwolenia na realizację inwestycji – zgodnie z obowiązującymi przepisami.</w:t>
      </w:r>
    </w:p>
    <w:p w14:paraId="5631BEE5" w14:textId="3DE1F97A" w:rsidR="004D34F0" w:rsidRPr="00E046CA" w:rsidRDefault="00223E7D" w:rsidP="00EA072C">
      <w:pPr>
        <w:pStyle w:val="Akapitzlist"/>
        <w:numPr>
          <w:ilvl w:val="1"/>
          <w:numId w:val="25"/>
        </w:numPr>
        <w:autoSpaceDE w:val="0"/>
        <w:autoSpaceDN w:val="0"/>
        <w:adjustRightInd w:val="0"/>
        <w:spacing w:after="27" w:line="240" w:lineRule="auto"/>
        <w:jc w:val="both"/>
        <w:rPr>
          <w:rFonts w:ascii="Times New Roman" w:hAnsi="Times New Roman" w:cs="Times New Roman"/>
          <w:color w:val="000000" w:themeColor="text1"/>
          <w:sz w:val="24"/>
          <w:szCs w:val="24"/>
        </w:rPr>
      </w:pPr>
      <w:r w:rsidRPr="00E046CA">
        <w:rPr>
          <w:rFonts w:ascii="Times New Roman" w:hAnsi="Times New Roman" w:cs="Times New Roman"/>
          <w:color w:val="000000" w:themeColor="text1"/>
          <w:sz w:val="24"/>
          <w:szCs w:val="24"/>
        </w:rPr>
        <w:t>Wykonać inwentaryzację geodezyjną wraz z uzyskaniem m</w:t>
      </w:r>
      <w:r w:rsidR="006F2666" w:rsidRPr="00E046CA">
        <w:rPr>
          <w:rFonts w:ascii="Times New Roman" w:hAnsi="Times New Roman" w:cs="Times New Roman"/>
          <w:color w:val="000000" w:themeColor="text1"/>
          <w:sz w:val="24"/>
          <w:szCs w:val="24"/>
        </w:rPr>
        <w:t>ap</w:t>
      </w:r>
      <w:r w:rsidRPr="00E046CA">
        <w:rPr>
          <w:rFonts w:ascii="Times New Roman" w:hAnsi="Times New Roman" w:cs="Times New Roman"/>
          <w:color w:val="000000" w:themeColor="text1"/>
          <w:sz w:val="24"/>
          <w:szCs w:val="24"/>
        </w:rPr>
        <w:t>y</w:t>
      </w:r>
      <w:r w:rsidR="006F2666" w:rsidRPr="00E046CA">
        <w:rPr>
          <w:rFonts w:ascii="Times New Roman" w:hAnsi="Times New Roman" w:cs="Times New Roman"/>
          <w:color w:val="000000" w:themeColor="text1"/>
          <w:sz w:val="24"/>
          <w:szCs w:val="24"/>
        </w:rPr>
        <w:t xml:space="preserve"> do celów projektowych</w:t>
      </w:r>
      <w:r w:rsidR="005B6FE9" w:rsidRPr="00E046CA">
        <w:rPr>
          <w:rFonts w:ascii="Times New Roman" w:hAnsi="Times New Roman" w:cs="Times New Roman"/>
          <w:color w:val="000000" w:themeColor="text1"/>
          <w:sz w:val="24"/>
          <w:szCs w:val="24"/>
        </w:rPr>
        <w:t xml:space="preserve"> w ilości 2 egzemplarzy.</w:t>
      </w:r>
    </w:p>
    <w:p w14:paraId="4C384D21" w14:textId="454A9304" w:rsidR="00223E7D" w:rsidRPr="00E046CA" w:rsidRDefault="00DB1D63" w:rsidP="00EA072C">
      <w:pPr>
        <w:pStyle w:val="Akapitzlist"/>
        <w:numPr>
          <w:ilvl w:val="1"/>
          <w:numId w:val="25"/>
        </w:numPr>
        <w:autoSpaceDE w:val="0"/>
        <w:autoSpaceDN w:val="0"/>
        <w:adjustRightInd w:val="0"/>
        <w:spacing w:after="27" w:line="240" w:lineRule="auto"/>
        <w:jc w:val="both"/>
        <w:rPr>
          <w:rFonts w:ascii="Times New Roman" w:hAnsi="Times New Roman" w:cs="Times New Roman"/>
          <w:color w:val="000000" w:themeColor="text1"/>
          <w:sz w:val="24"/>
          <w:szCs w:val="24"/>
        </w:rPr>
      </w:pPr>
      <w:r w:rsidRPr="00E046CA">
        <w:rPr>
          <w:rFonts w:ascii="Times New Roman" w:hAnsi="Times New Roman" w:cs="Times New Roman"/>
          <w:color w:val="000000" w:themeColor="text1"/>
          <w:sz w:val="24"/>
          <w:szCs w:val="24"/>
        </w:rPr>
        <w:t>Wykonać p</w:t>
      </w:r>
      <w:r w:rsidR="00223E7D" w:rsidRPr="00E046CA">
        <w:rPr>
          <w:rFonts w:ascii="Times New Roman" w:hAnsi="Times New Roman" w:cs="Times New Roman"/>
          <w:color w:val="000000" w:themeColor="text1"/>
          <w:sz w:val="24"/>
          <w:szCs w:val="24"/>
        </w:rPr>
        <w:t>rojekt zagospodarowania działki zgodny z Rozporządzeniem Ministra Rozwoju z dnia 11 września 2020 r. w sprawie szczegółowego zakresu i formy projektu budowlanego (</w:t>
      </w:r>
      <w:r w:rsidR="00FD1CDF">
        <w:rPr>
          <w:rFonts w:ascii="Times New Roman" w:hAnsi="Times New Roman" w:cs="Times New Roman"/>
          <w:color w:val="000000" w:themeColor="text1"/>
          <w:sz w:val="24"/>
          <w:szCs w:val="24"/>
        </w:rPr>
        <w:t xml:space="preserve">tj. </w:t>
      </w:r>
      <w:r w:rsidR="00223E7D" w:rsidRPr="00E046CA">
        <w:rPr>
          <w:rFonts w:ascii="Times New Roman" w:hAnsi="Times New Roman" w:cs="Times New Roman"/>
          <w:color w:val="000000" w:themeColor="text1"/>
          <w:sz w:val="24"/>
          <w:szCs w:val="24"/>
        </w:rPr>
        <w:t>Dz.U. z 2022 r. poz. 1679</w:t>
      </w:r>
      <w:r w:rsidR="00EA072C" w:rsidRPr="00E046CA">
        <w:rPr>
          <w:rFonts w:ascii="Times New Roman" w:hAnsi="Times New Roman" w:cs="Times New Roman"/>
          <w:color w:val="000000" w:themeColor="text1"/>
          <w:sz w:val="24"/>
          <w:szCs w:val="24"/>
        </w:rPr>
        <w:t xml:space="preserve"> ze zm.</w:t>
      </w:r>
      <w:r w:rsidR="00223E7D" w:rsidRPr="00E046CA">
        <w:rPr>
          <w:rFonts w:ascii="Times New Roman" w:hAnsi="Times New Roman" w:cs="Times New Roman"/>
          <w:color w:val="000000" w:themeColor="text1"/>
          <w:sz w:val="24"/>
          <w:szCs w:val="24"/>
        </w:rPr>
        <w:t>) niezbędny do uzyskania decyzji pozwolenia na budowę. Ogółem wymagane jest złożenie 4 egzemplarzy wydrukowanych na papierze (jeden niezwłocznie po jego</w:t>
      </w:r>
      <w:r w:rsidR="00FD1CDF">
        <w:rPr>
          <w:rFonts w:ascii="Times New Roman" w:hAnsi="Times New Roman" w:cs="Times New Roman"/>
          <w:color w:val="000000" w:themeColor="text1"/>
          <w:sz w:val="24"/>
          <w:szCs w:val="24"/>
        </w:rPr>
        <w:t xml:space="preserve"> </w:t>
      </w:r>
      <w:r w:rsidR="001C046E" w:rsidRPr="00687CFA">
        <w:rPr>
          <w:rFonts w:ascii="Times New Roman" w:hAnsi="Times New Roman" w:cs="Times New Roman"/>
          <w:color w:val="000000" w:themeColor="text1"/>
          <w:sz w:val="24"/>
          <w:szCs w:val="24"/>
        </w:rPr>
        <w:t>wykona</w:t>
      </w:r>
      <w:r w:rsidR="00FD1CDF" w:rsidRPr="00687CFA">
        <w:rPr>
          <w:rFonts w:ascii="Times New Roman" w:hAnsi="Times New Roman" w:cs="Times New Roman"/>
          <w:color w:val="000000" w:themeColor="text1"/>
          <w:sz w:val="24"/>
          <w:szCs w:val="24"/>
        </w:rPr>
        <w:t>niu</w:t>
      </w:r>
      <w:r w:rsidR="00223E7D" w:rsidRPr="00E046CA">
        <w:rPr>
          <w:rFonts w:ascii="Times New Roman" w:hAnsi="Times New Roman" w:cs="Times New Roman"/>
          <w:color w:val="000000" w:themeColor="text1"/>
          <w:sz w:val="24"/>
          <w:szCs w:val="24"/>
        </w:rPr>
        <w:t xml:space="preserve"> w celu uzgodnienia z Zamawiającym, pozostałe trzy przed złożeniem wniosku o wydanie decyzji pozwolenia na budowę).</w:t>
      </w:r>
    </w:p>
    <w:p w14:paraId="1FDD272A" w14:textId="4CAFD287" w:rsidR="006F2666" w:rsidRPr="00E046CA" w:rsidRDefault="003B60BA" w:rsidP="003B60BA">
      <w:pPr>
        <w:pStyle w:val="Akapitzlist"/>
        <w:autoSpaceDE w:val="0"/>
        <w:autoSpaceDN w:val="0"/>
        <w:adjustRightInd w:val="0"/>
        <w:spacing w:after="27" w:line="240" w:lineRule="auto"/>
        <w:ind w:left="360" w:hanging="360"/>
        <w:jc w:val="both"/>
        <w:rPr>
          <w:rFonts w:ascii="Times New Roman" w:hAnsi="Times New Roman" w:cs="Times New Roman"/>
          <w:strike/>
          <w:color w:val="000000" w:themeColor="text1"/>
          <w:sz w:val="24"/>
          <w:szCs w:val="24"/>
        </w:rPr>
      </w:pPr>
      <w:r>
        <w:rPr>
          <w:rFonts w:ascii="Times New Roman" w:hAnsi="Times New Roman" w:cs="Times New Roman"/>
          <w:color w:val="000000" w:themeColor="text1"/>
          <w:sz w:val="24"/>
          <w:szCs w:val="24"/>
        </w:rPr>
        <w:t>4.4</w:t>
      </w:r>
      <w:r w:rsidR="00DB1D63" w:rsidRPr="00E046CA">
        <w:rPr>
          <w:rFonts w:ascii="Times New Roman" w:hAnsi="Times New Roman" w:cs="Times New Roman"/>
          <w:color w:val="000000" w:themeColor="text1"/>
          <w:sz w:val="24"/>
          <w:szCs w:val="24"/>
        </w:rPr>
        <w:t>Wykonać p</w:t>
      </w:r>
      <w:r w:rsidR="00223E7D" w:rsidRPr="00E046CA">
        <w:rPr>
          <w:rFonts w:ascii="Times New Roman" w:hAnsi="Times New Roman" w:cs="Times New Roman"/>
          <w:color w:val="000000" w:themeColor="text1"/>
          <w:sz w:val="24"/>
          <w:szCs w:val="24"/>
        </w:rPr>
        <w:t>rojekt architektoniczno-budowlany</w:t>
      </w:r>
      <w:r w:rsidR="005B6FE9" w:rsidRPr="00E046CA">
        <w:rPr>
          <w:rFonts w:ascii="Times New Roman" w:hAnsi="Times New Roman" w:cs="Times New Roman"/>
          <w:color w:val="000000" w:themeColor="text1"/>
          <w:sz w:val="24"/>
          <w:szCs w:val="24"/>
        </w:rPr>
        <w:t xml:space="preserve"> (wraz z uwzględnieniem dodatkowego wejścia do budynku z zewnątrz do części gastronomicznej, od strony północnej) </w:t>
      </w:r>
      <w:r w:rsidR="00223E7D" w:rsidRPr="00E046CA">
        <w:rPr>
          <w:rFonts w:ascii="Times New Roman" w:hAnsi="Times New Roman" w:cs="Times New Roman"/>
          <w:color w:val="000000" w:themeColor="text1"/>
          <w:sz w:val="24"/>
          <w:szCs w:val="24"/>
        </w:rPr>
        <w:t xml:space="preserve"> zgodny z Rozporządzeniem Ministra Rozwoju z dnia 11 września 2020 r. w sprawie szczegółowego zakresu i formy projektu budowlanego (</w:t>
      </w:r>
      <w:r w:rsidR="00FD1CDF">
        <w:rPr>
          <w:rFonts w:ascii="Times New Roman" w:hAnsi="Times New Roman" w:cs="Times New Roman"/>
          <w:color w:val="000000" w:themeColor="text1"/>
          <w:sz w:val="24"/>
          <w:szCs w:val="24"/>
        </w:rPr>
        <w:t xml:space="preserve">tj. </w:t>
      </w:r>
      <w:r w:rsidR="00223E7D" w:rsidRPr="00E046CA">
        <w:rPr>
          <w:rFonts w:ascii="Times New Roman" w:hAnsi="Times New Roman" w:cs="Times New Roman"/>
          <w:color w:val="000000" w:themeColor="text1"/>
          <w:sz w:val="24"/>
          <w:szCs w:val="24"/>
        </w:rPr>
        <w:t>Dz.U. z 2022 r. poz. 1679</w:t>
      </w:r>
      <w:r w:rsidR="00EA072C" w:rsidRPr="00E046CA">
        <w:rPr>
          <w:rFonts w:ascii="Times New Roman" w:hAnsi="Times New Roman" w:cs="Times New Roman"/>
          <w:color w:val="000000" w:themeColor="text1"/>
          <w:sz w:val="24"/>
          <w:szCs w:val="24"/>
        </w:rPr>
        <w:t xml:space="preserve"> ze zm.</w:t>
      </w:r>
      <w:r w:rsidR="00223E7D" w:rsidRPr="00E046CA">
        <w:rPr>
          <w:rFonts w:ascii="Times New Roman" w:hAnsi="Times New Roman" w:cs="Times New Roman"/>
          <w:color w:val="000000" w:themeColor="text1"/>
          <w:sz w:val="24"/>
          <w:szCs w:val="24"/>
        </w:rPr>
        <w:t>) niezbędny do uzyskania decyzji pozwolenia na budowę. Ogółem wymagane jest złożenie 4 egzemplarzy wydrukowanych na papierze (jeden niezwłocznie po jego wykonaniu w celu uzgodnienia z Zamawiającym, pozostałe trzy przed złożeniem wniosku o wydanie decyzji pozwolenia na budowę);</w:t>
      </w:r>
    </w:p>
    <w:p w14:paraId="02342B03" w14:textId="7D9C5BA8" w:rsidR="006F2666" w:rsidRPr="00687CFA" w:rsidRDefault="00687CFA" w:rsidP="00687CFA">
      <w:pPr>
        <w:autoSpaceDE w:val="0"/>
        <w:autoSpaceDN w:val="0"/>
        <w:adjustRightInd w:val="0"/>
        <w:spacing w:after="27" w:line="240" w:lineRule="auto"/>
        <w:ind w:left="284"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sidR="00DB1D63" w:rsidRPr="00687CFA">
        <w:rPr>
          <w:rFonts w:ascii="Times New Roman" w:hAnsi="Times New Roman" w:cs="Times New Roman"/>
          <w:color w:val="000000" w:themeColor="text1"/>
          <w:sz w:val="24"/>
          <w:szCs w:val="24"/>
        </w:rPr>
        <w:t>Wykonać na własny koszt o</w:t>
      </w:r>
      <w:r w:rsidR="006F2666" w:rsidRPr="00687CFA">
        <w:rPr>
          <w:rFonts w:ascii="Times New Roman" w:hAnsi="Times New Roman" w:cs="Times New Roman"/>
          <w:color w:val="000000" w:themeColor="text1"/>
          <w:sz w:val="24"/>
          <w:szCs w:val="24"/>
        </w:rPr>
        <w:t xml:space="preserve">pinię geotechniczną na podstawie badań terenowych i analiz geologicznych obszaru przeznaczonego bezpośrednio pod budowę budynku. </w:t>
      </w:r>
    </w:p>
    <w:p w14:paraId="2662C0C6" w14:textId="41DED199" w:rsidR="006F2666" w:rsidRPr="00687CFA" w:rsidRDefault="00687CFA" w:rsidP="00687CFA">
      <w:pPr>
        <w:autoSpaceDE w:val="0"/>
        <w:autoSpaceDN w:val="0"/>
        <w:adjustRightInd w:val="0"/>
        <w:spacing w:after="27" w:line="240" w:lineRule="auto"/>
        <w:ind w:left="426" w:hanging="42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4.6.</w:t>
      </w:r>
      <w:r w:rsidR="00DB1D63" w:rsidRPr="00687CFA">
        <w:rPr>
          <w:rFonts w:ascii="Times New Roman" w:hAnsi="Times New Roman" w:cs="Times New Roman"/>
          <w:color w:val="000000" w:themeColor="text1"/>
          <w:sz w:val="24"/>
          <w:szCs w:val="24"/>
        </w:rPr>
        <w:t>Wykonać p</w:t>
      </w:r>
      <w:r w:rsidR="00496691" w:rsidRPr="00687CFA">
        <w:rPr>
          <w:rFonts w:ascii="Times New Roman" w:hAnsi="Times New Roman" w:cs="Times New Roman"/>
          <w:color w:val="000000" w:themeColor="text1"/>
          <w:sz w:val="24"/>
          <w:szCs w:val="24"/>
        </w:rPr>
        <w:t>rojekty wykonawcze dla poszczególnych branż zgodnie z Rozporządzeniem Ministra Rozwoju i Technologii z dnia 20 grudnia 2021 r. w sprawie szczegółowego zakresu i formy dokumentacji projektowej, specyfikacji technicznych wykonania i odbioru robót budowlanych oraz programu funkcjonalno-użytkowego (Dz.U. 2021 poz. 2454) , w dalszej części umowy występujące jako: „Rozporządzenie z 20 grudnia 2021 r.”. Wymagane jest wykonanie 3 egzemplarzy wydrukowanych na papierze. Zamawiający wymaga złożenia projektu wykonawczego w wersji edytowalnego zapisu elektronicznego dostarczonego z pozostałą dokumentacją techniczną.</w:t>
      </w:r>
    </w:p>
    <w:p w14:paraId="468F39F3" w14:textId="165BAC05" w:rsidR="00496691" w:rsidRPr="00E046CA" w:rsidRDefault="00687CFA" w:rsidP="00687CFA">
      <w:pPr>
        <w:pStyle w:val="Akapitzlist"/>
        <w:autoSpaceDE w:val="0"/>
        <w:autoSpaceDN w:val="0"/>
        <w:adjustRightInd w:val="0"/>
        <w:spacing w:after="27"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r w:rsidR="00DB1D63" w:rsidRPr="00E046CA">
        <w:rPr>
          <w:rFonts w:ascii="Times New Roman" w:hAnsi="Times New Roman" w:cs="Times New Roman"/>
          <w:color w:val="000000" w:themeColor="text1"/>
          <w:sz w:val="24"/>
          <w:szCs w:val="24"/>
        </w:rPr>
        <w:t>Wykonać k</w:t>
      </w:r>
      <w:r w:rsidR="00496691" w:rsidRPr="00E046CA">
        <w:rPr>
          <w:rFonts w:ascii="Times New Roman" w:hAnsi="Times New Roman" w:cs="Times New Roman"/>
          <w:color w:val="000000" w:themeColor="text1"/>
          <w:sz w:val="24"/>
          <w:szCs w:val="24"/>
        </w:rPr>
        <w:t>osztorysy ofertowe szczegółowe z podziałem na branże budowlane. Kosztorysy ofertowe opracować zgodnie z 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z 2021 r. poz. 2458). Wymagane są 2 wersje kosztorysów. Pierwsza wydrukowana w 2 egzemplarzach oraz druga wersja elektroniczna dostarczona z pozostałą dokumentacją techniczną.</w:t>
      </w:r>
    </w:p>
    <w:p w14:paraId="19F6286B" w14:textId="59053C22" w:rsidR="00496691" w:rsidRPr="00E046CA" w:rsidRDefault="00687CFA" w:rsidP="00687CFA">
      <w:pPr>
        <w:pStyle w:val="Akapitzlist"/>
        <w:autoSpaceDE w:val="0"/>
        <w:autoSpaceDN w:val="0"/>
        <w:adjustRightInd w:val="0"/>
        <w:spacing w:after="27"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7946FB" w:rsidRPr="00E046CA">
        <w:rPr>
          <w:rFonts w:ascii="Times New Roman" w:hAnsi="Times New Roman" w:cs="Times New Roman"/>
          <w:color w:val="000000" w:themeColor="text1"/>
          <w:sz w:val="24"/>
          <w:szCs w:val="24"/>
        </w:rPr>
        <w:t>Sporządzić s</w:t>
      </w:r>
      <w:r w:rsidR="00496691" w:rsidRPr="00E046CA">
        <w:rPr>
          <w:rFonts w:ascii="Times New Roman" w:hAnsi="Times New Roman" w:cs="Times New Roman"/>
          <w:color w:val="000000" w:themeColor="text1"/>
          <w:sz w:val="24"/>
          <w:szCs w:val="24"/>
        </w:rPr>
        <w:t>zczegółowe specyfikacje techniczne (SST) wykonania i odbioru robót budowlanych podzielone na poszczególne branże budowlane zgodnie z Rozporządzeniem z dnia 20 grudnia 2021 r. Specyfikacje - 4 egzemplarze.</w:t>
      </w:r>
    </w:p>
    <w:p w14:paraId="1355CAC1" w14:textId="6432FFC7" w:rsidR="006F2666" w:rsidRPr="00E046CA" w:rsidRDefault="00687CFA" w:rsidP="00687CFA">
      <w:pPr>
        <w:autoSpaceDE w:val="0"/>
        <w:autoSpaceDN w:val="0"/>
        <w:adjustRightInd w:val="0"/>
        <w:spacing w:after="27" w:line="240" w:lineRule="auto"/>
        <w:ind w:left="426" w:hanging="426"/>
        <w:rPr>
          <w:rFonts w:ascii="Times New Roman" w:eastAsiaTheme="minorHAnsi" w:hAnsi="Times New Roman" w:cs="Times New Roman"/>
          <w:sz w:val="24"/>
          <w:szCs w:val="24"/>
        </w:rPr>
      </w:pPr>
      <w:r>
        <w:rPr>
          <w:rFonts w:ascii="Times New Roman" w:eastAsiaTheme="minorHAnsi" w:hAnsi="Times New Roman" w:cs="Times New Roman"/>
          <w:sz w:val="24"/>
          <w:szCs w:val="24"/>
        </w:rPr>
        <w:t>4.9.</w:t>
      </w:r>
      <w:r w:rsidR="000B2BF4" w:rsidRPr="00E046CA">
        <w:rPr>
          <w:rFonts w:ascii="Times New Roman" w:eastAsiaTheme="minorHAnsi" w:hAnsi="Times New Roman" w:cs="Times New Roman"/>
          <w:sz w:val="24"/>
          <w:szCs w:val="24"/>
        </w:rPr>
        <w:t>Sporządzić p</w:t>
      </w:r>
      <w:r w:rsidR="006F2666" w:rsidRPr="00E046CA">
        <w:rPr>
          <w:rFonts w:ascii="Times New Roman" w:eastAsiaTheme="minorHAnsi" w:hAnsi="Times New Roman" w:cs="Times New Roman"/>
          <w:sz w:val="24"/>
          <w:szCs w:val="24"/>
        </w:rPr>
        <w:t>rojekt aranżacji wnętrza obiektu</w:t>
      </w:r>
      <w:r w:rsidR="00EB4DED" w:rsidRPr="00E046CA">
        <w:rPr>
          <w:rFonts w:ascii="Times New Roman" w:hAnsi="Times New Roman" w:cs="Times New Roman"/>
          <w:sz w:val="24"/>
          <w:szCs w:val="24"/>
        </w:rPr>
        <w:t xml:space="preserve"> wraz z dostawą mebli i innych elementów wyposażenia</w:t>
      </w:r>
      <w:r w:rsidR="00130819" w:rsidRPr="00E046CA">
        <w:rPr>
          <w:rFonts w:ascii="Times New Roman" w:hAnsi="Times New Roman" w:cs="Times New Roman"/>
          <w:sz w:val="24"/>
          <w:szCs w:val="24"/>
        </w:rPr>
        <w:t>.</w:t>
      </w:r>
    </w:p>
    <w:p w14:paraId="4D9CE8F6" w14:textId="7262BD9A" w:rsidR="00EB4DED" w:rsidRPr="00E046CA" w:rsidRDefault="00EB4DED" w:rsidP="00EB4DED">
      <w:pPr>
        <w:suppressAutoHyphens/>
        <w:autoSpaceDE w:val="0"/>
        <w:autoSpaceDN w:val="0"/>
        <w:spacing w:after="0" w:line="240" w:lineRule="auto"/>
        <w:textAlignment w:val="baseline"/>
        <w:rPr>
          <w:rFonts w:ascii="Times New Roman" w:hAnsi="Times New Roman" w:cs="Times New Roman"/>
          <w:sz w:val="24"/>
          <w:szCs w:val="24"/>
        </w:rPr>
      </w:pPr>
      <w:r w:rsidRPr="00E046CA">
        <w:rPr>
          <w:rFonts w:ascii="Times New Roman" w:hAnsi="Times New Roman" w:cs="Times New Roman"/>
          <w:sz w:val="24"/>
          <w:szCs w:val="24"/>
        </w:rPr>
        <w:t>Zgodnie z zakresem:</w:t>
      </w:r>
    </w:p>
    <w:p w14:paraId="1001DC9E" w14:textId="77777777" w:rsidR="005B64AA" w:rsidRPr="005B64AA" w:rsidRDefault="005B64AA" w:rsidP="005B64AA">
      <w:pPr>
        <w:pStyle w:val="Akapitzlist"/>
        <w:numPr>
          <w:ilvl w:val="0"/>
          <w:numId w:val="26"/>
        </w:numPr>
        <w:suppressAutoHyphens/>
        <w:autoSpaceDE w:val="0"/>
        <w:autoSpaceDN w:val="0"/>
        <w:spacing w:after="0" w:line="240" w:lineRule="auto"/>
        <w:textAlignment w:val="baseline"/>
        <w:rPr>
          <w:rFonts w:ascii="Times New Roman" w:hAnsi="Times New Roman" w:cs="Times New Roman"/>
          <w:vanish/>
          <w:sz w:val="24"/>
          <w:szCs w:val="24"/>
        </w:rPr>
      </w:pPr>
    </w:p>
    <w:p w14:paraId="70E911AB" w14:textId="77777777" w:rsidR="005B64AA" w:rsidRPr="005B64AA" w:rsidRDefault="005B64AA" w:rsidP="005B64AA">
      <w:pPr>
        <w:pStyle w:val="Akapitzlist"/>
        <w:numPr>
          <w:ilvl w:val="1"/>
          <w:numId w:val="26"/>
        </w:numPr>
        <w:suppressAutoHyphens/>
        <w:autoSpaceDE w:val="0"/>
        <w:autoSpaceDN w:val="0"/>
        <w:spacing w:after="0" w:line="240" w:lineRule="auto"/>
        <w:textAlignment w:val="baseline"/>
        <w:rPr>
          <w:rFonts w:ascii="Times New Roman" w:hAnsi="Times New Roman" w:cs="Times New Roman"/>
          <w:vanish/>
          <w:sz w:val="24"/>
          <w:szCs w:val="24"/>
        </w:rPr>
      </w:pPr>
    </w:p>
    <w:p w14:paraId="184D9EDB" w14:textId="77777777" w:rsidR="005B64AA" w:rsidRPr="005B64AA" w:rsidRDefault="005B64AA" w:rsidP="005B64AA">
      <w:pPr>
        <w:pStyle w:val="Akapitzlist"/>
        <w:numPr>
          <w:ilvl w:val="1"/>
          <w:numId w:val="26"/>
        </w:numPr>
        <w:suppressAutoHyphens/>
        <w:autoSpaceDE w:val="0"/>
        <w:autoSpaceDN w:val="0"/>
        <w:spacing w:after="0" w:line="240" w:lineRule="auto"/>
        <w:textAlignment w:val="baseline"/>
        <w:rPr>
          <w:rFonts w:ascii="Times New Roman" w:hAnsi="Times New Roman" w:cs="Times New Roman"/>
          <w:vanish/>
          <w:sz w:val="24"/>
          <w:szCs w:val="24"/>
        </w:rPr>
      </w:pPr>
    </w:p>
    <w:p w14:paraId="011D67BF" w14:textId="77777777" w:rsidR="005B64AA" w:rsidRPr="005B64AA" w:rsidRDefault="005B64AA" w:rsidP="005B64AA">
      <w:pPr>
        <w:pStyle w:val="Akapitzlist"/>
        <w:numPr>
          <w:ilvl w:val="1"/>
          <w:numId w:val="26"/>
        </w:numPr>
        <w:suppressAutoHyphens/>
        <w:autoSpaceDE w:val="0"/>
        <w:autoSpaceDN w:val="0"/>
        <w:spacing w:after="0" w:line="240" w:lineRule="auto"/>
        <w:textAlignment w:val="baseline"/>
        <w:rPr>
          <w:rFonts w:ascii="Times New Roman" w:hAnsi="Times New Roman" w:cs="Times New Roman"/>
          <w:vanish/>
          <w:sz w:val="24"/>
          <w:szCs w:val="24"/>
        </w:rPr>
      </w:pPr>
    </w:p>
    <w:p w14:paraId="0A6F0E19" w14:textId="77777777" w:rsidR="005B64AA" w:rsidRPr="005B64AA" w:rsidRDefault="005B64AA" w:rsidP="005B64AA">
      <w:pPr>
        <w:pStyle w:val="Akapitzlist"/>
        <w:numPr>
          <w:ilvl w:val="1"/>
          <w:numId w:val="26"/>
        </w:numPr>
        <w:suppressAutoHyphens/>
        <w:autoSpaceDE w:val="0"/>
        <w:autoSpaceDN w:val="0"/>
        <w:spacing w:after="0" w:line="240" w:lineRule="auto"/>
        <w:textAlignment w:val="baseline"/>
        <w:rPr>
          <w:rFonts w:ascii="Times New Roman" w:hAnsi="Times New Roman" w:cs="Times New Roman"/>
          <w:vanish/>
          <w:sz w:val="24"/>
          <w:szCs w:val="24"/>
        </w:rPr>
      </w:pPr>
    </w:p>
    <w:p w14:paraId="0313B62B" w14:textId="77777777" w:rsidR="005B64AA" w:rsidRPr="005B64AA" w:rsidRDefault="005B64AA" w:rsidP="005B64AA">
      <w:pPr>
        <w:pStyle w:val="Akapitzlist"/>
        <w:numPr>
          <w:ilvl w:val="1"/>
          <w:numId w:val="26"/>
        </w:numPr>
        <w:suppressAutoHyphens/>
        <w:autoSpaceDE w:val="0"/>
        <w:autoSpaceDN w:val="0"/>
        <w:spacing w:after="0" w:line="240" w:lineRule="auto"/>
        <w:textAlignment w:val="baseline"/>
        <w:rPr>
          <w:rFonts w:ascii="Times New Roman" w:hAnsi="Times New Roman" w:cs="Times New Roman"/>
          <w:vanish/>
          <w:sz w:val="24"/>
          <w:szCs w:val="24"/>
        </w:rPr>
      </w:pPr>
    </w:p>
    <w:p w14:paraId="0766E9C6" w14:textId="77777777" w:rsidR="005B64AA" w:rsidRPr="005B64AA" w:rsidRDefault="005B64AA" w:rsidP="005B64AA">
      <w:pPr>
        <w:pStyle w:val="Akapitzlist"/>
        <w:numPr>
          <w:ilvl w:val="1"/>
          <w:numId w:val="26"/>
        </w:numPr>
        <w:suppressAutoHyphens/>
        <w:autoSpaceDE w:val="0"/>
        <w:autoSpaceDN w:val="0"/>
        <w:spacing w:after="0" w:line="240" w:lineRule="auto"/>
        <w:textAlignment w:val="baseline"/>
        <w:rPr>
          <w:rFonts w:ascii="Times New Roman" w:hAnsi="Times New Roman" w:cs="Times New Roman"/>
          <w:vanish/>
          <w:sz w:val="24"/>
          <w:szCs w:val="24"/>
        </w:rPr>
      </w:pPr>
    </w:p>
    <w:p w14:paraId="17A20581" w14:textId="45E4FBB8" w:rsidR="00EB4DED" w:rsidRPr="003B60BA" w:rsidRDefault="003B60BA" w:rsidP="003B60BA">
      <w:pPr>
        <w:suppressAutoHyphens/>
        <w:autoSpaceDE w:val="0"/>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4.9.1.</w:t>
      </w:r>
      <w:r w:rsidR="00EB4DED" w:rsidRPr="003B60BA">
        <w:rPr>
          <w:rFonts w:ascii="Times New Roman" w:hAnsi="Times New Roman" w:cs="Times New Roman"/>
          <w:sz w:val="24"/>
          <w:szCs w:val="24"/>
        </w:rPr>
        <w:t>Sporządzenie koncepcji aranżacji</w:t>
      </w:r>
    </w:p>
    <w:p w14:paraId="3DB9DB10" w14:textId="4832A43D" w:rsidR="00EB4DED" w:rsidRPr="00E046CA" w:rsidRDefault="00136A9C" w:rsidP="00136A9C">
      <w:pPr>
        <w:pStyle w:val="Akapitzlist"/>
        <w:numPr>
          <w:ilvl w:val="0"/>
          <w:numId w:val="27"/>
        </w:numPr>
        <w:suppressAutoHyphens/>
        <w:autoSpaceDE w:val="0"/>
        <w:autoSpaceDN w:val="0"/>
        <w:spacing w:after="0" w:line="240" w:lineRule="auto"/>
        <w:textAlignment w:val="baseline"/>
        <w:rPr>
          <w:rFonts w:ascii="Times New Roman" w:hAnsi="Times New Roman" w:cs="Times New Roman"/>
          <w:sz w:val="24"/>
          <w:szCs w:val="24"/>
        </w:rPr>
      </w:pPr>
      <w:r w:rsidRPr="00E046CA">
        <w:rPr>
          <w:rFonts w:ascii="Times New Roman" w:hAnsi="Times New Roman" w:cs="Times New Roman"/>
          <w:sz w:val="24"/>
          <w:szCs w:val="24"/>
        </w:rPr>
        <w:t>w</w:t>
      </w:r>
      <w:r w:rsidR="00EB4DED" w:rsidRPr="00E046CA">
        <w:rPr>
          <w:rFonts w:ascii="Times New Roman" w:hAnsi="Times New Roman" w:cs="Times New Roman"/>
          <w:sz w:val="24"/>
          <w:szCs w:val="24"/>
        </w:rPr>
        <w:t xml:space="preserve"> zakresie zamówienia Wykonawca ma sporządzić koncepcję  aranżacji w trz</w:t>
      </w:r>
      <w:r w:rsidR="00377D05" w:rsidRPr="00E046CA">
        <w:rPr>
          <w:rFonts w:ascii="Times New Roman" w:hAnsi="Times New Roman" w:cs="Times New Roman"/>
          <w:sz w:val="24"/>
          <w:szCs w:val="24"/>
        </w:rPr>
        <w:t>ech wariantach dla pomieszczeń</w:t>
      </w:r>
      <w:r w:rsidR="00EB4DED" w:rsidRPr="00E046CA">
        <w:rPr>
          <w:rFonts w:ascii="Times New Roman" w:hAnsi="Times New Roman" w:cs="Times New Roman"/>
          <w:sz w:val="24"/>
          <w:szCs w:val="24"/>
        </w:rPr>
        <w:t xml:space="preserve"> typu:</w:t>
      </w:r>
    </w:p>
    <w:p w14:paraId="1E15CD4E" w14:textId="36DB8E46" w:rsidR="00EB4DED" w:rsidRPr="00E046CA" w:rsidRDefault="00377D05" w:rsidP="00EB4DED">
      <w:pPr>
        <w:pStyle w:val="Akapitzlist"/>
        <w:numPr>
          <w:ilvl w:val="0"/>
          <w:numId w:val="20"/>
        </w:numPr>
        <w:suppressAutoHyphens/>
        <w:autoSpaceDE w:val="0"/>
        <w:autoSpaceDN w:val="0"/>
        <w:spacing w:after="0" w:line="240" w:lineRule="auto"/>
        <w:ind w:left="1843" w:hanging="283"/>
        <w:contextualSpacing w:val="0"/>
        <w:jc w:val="both"/>
        <w:textAlignment w:val="baseline"/>
        <w:rPr>
          <w:rFonts w:ascii="Times New Roman" w:hAnsi="Times New Roman" w:cs="Times New Roman"/>
          <w:sz w:val="24"/>
          <w:szCs w:val="24"/>
        </w:rPr>
      </w:pPr>
      <w:r w:rsidRPr="00E046CA">
        <w:rPr>
          <w:rFonts w:ascii="Times New Roman" w:hAnsi="Times New Roman" w:cs="Times New Roman"/>
          <w:sz w:val="24"/>
          <w:szCs w:val="24"/>
        </w:rPr>
        <w:t>b</w:t>
      </w:r>
      <w:r w:rsidR="00EB4DED" w:rsidRPr="00E046CA">
        <w:rPr>
          <w:rFonts w:ascii="Times New Roman" w:hAnsi="Times New Roman" w:cs="Times New Roman"/>
          <w:sz w:val="24"/>
          <w:szCs w:val="24"/>
        </w:rPr>
        <w:t>iurowego</w:t>
      </w:r>
    </w:p>
    <w:p w14:paraId="462322A9" w14:textId="1F588402" w:rsidR="00377D05" w:rsidRPr="00E046CA" w:rsidRDefault="00377D05" w:rsidP="00EB4DED">
      <w:pPr>
        <w:pStyle w:val="Akapitzlist"/>
        <w:numPr>
          <w:ilvl w:val="0"/>
          <w:numId w:val="20"/>
        </w:numPr>
        <w:suppressAutoHyphens/>
        <w:autoSpaceDE w:val="0"/>
        <w:autoSpaceDN w:val="0"/>
        <w:spacing w:after="0" w:line="240" w:lineRule="auto"/>
        <w:ind w:left="1843" w:hanging="283"/>
        <w:contextualSpacing w:val="0"/>
        <w:jc w:val="both"/>
        <w:textAlignment w:val="baseline"/>
        <w:rPr>
          <w:rFonts w:ascii="Times New Roman" w:hAnsi="Times New Roman" w:cs="Times New Roman"/>
          <w:sz w:val="24"/>
          <w:szCs w:val="24"/>
        </w:rPr>
      </w:pPr>
      <w:r w:rsidRPr="00E046CA">
        <w:rPr>
          <w:rFonts w:ascii="Times New Roman" w:hAnsi="Times New Roman" w:cs="Times New Roman"/>
          <w:sz w:val="24"/>
          <w:szCs w:val="24"/>
        </w:rPr>
        <w:t>dydaktycznego</w:t>
      </w:r>
    </w:p>
    <w:p w14:paraId="3F2AA6F7" w14:textId="01A9704D" w:rsidR="00EB4DED" w:rsidRPr="00E046CA" w:rsidRDefault="00377D05" w:rsidP="00EB4DED">
      <w:pPr>
        <w:pStyle w:val="Akapitzlist"/>
        <w:numPr>
          <w:ilvl w:val="0"/>
          <w:numId w:val="20"/>
        </w:numPr>
        <w:suppressAutoHyphens/>
        <w:autoSpaceDE w:val="0"/>
        <w:autoSpaceDN w:val="0"/>
        <w:spacing w:after="0" w:line="240" w:lineRule="auto"/>
        <w:ind w:left="1843" w:hanging="283"/>
        <w:contextualSpacing w:val="0"/>
        <w:jc w:val="both"/>
        <w:textAlignment w:val="baseline"/>
        <w:rPr>
          <w:rFonts w:ascii="Times New Roman" w:hAnsi="Times New Roman" w:cs="Times New Roman"/>
          <w:sz w:val="24"/>
          <w:szCs w:val="24"/>
        </w:rPr>
      </w:pPr>
      <w:r w:rsidRPr="00E046CA">
        <w:rPr>
          <w:rFonts w:ascii="Times New Roman" w:hAnsi="Times New Roman" w:cs="Times New Roman"/>
          <w:sz w:val="24"/>
          <w:szCs w:val="24"/>
        </w:rPr>
        <w:t>w</w:t>
      </w:r>
      <w:r w:rsidR="00EB4DED" w:rsidRPr="00E046CA">
        <w:rPr>
          <w:rFonts w:ascii="Times New Roman" w:hAnsi="Times New Roman" w:cs="Times New Roman"/>
          <w:sz w:val="24"/>
          <w:szCs w:val="24"/>
        </w:rPr>
        <w:t>ypoczynkowego</w:t>
      </w:r>
    </w:p>
    <w:p w14:paraId="62541936" w14:textId="4C6605A3" w:rsidR="00EB4DED" w:rsidRPr="00E046CA" w:rsidRDefault="00136A9C" w:rsidP="00136A9C">
      <w:pPr>
        <w:pStyle w:val="Akapitzlist"/>
        <w:numPr>
          <w:ilvl w:val="0"/>
          <w:numId w:val="27"/>
        </w:numPr>
        <w:suppressAutoHyphens/>
        <w:autoSpaceDE w:val="0"/>
        <w:autoSpaceDN w:val="0"/>
        <w:spacing w:after="0" w:line="240" w:lineRule="auto"/>
        <w:contextualSpacing w:val="0"/>
        <w:jc w:val="both"/>
        <w:textAlignment w:val="baseline"/>
        <w:rPr>
          <w:rFonts w:ascii="Times New Roman" w:hAnsi="Times New Roman" w:cs="Times New Roman"/>
          <w:sz w:val="24"/>
          <w:szCs w:val="24"/>
        </w:rPr>
      </w:pPr>
      <w:r w:rsidRPr="00E046CA">
        <w:rPr>
          <w:rFonts w:ascii="Times New Roman" w:hAnsi="Times New Roman" w:cs="Times New Roman"/>
          <w:sz w:val="24"/>
          <w:szCs w:val="24"/>
        </w:rPr>
        <w:t>k</w:t>
      </w:r>
      <w:r w:rsidR="00EB4DED" w:rsidRPr="00E046CA">
        <w:rPr>
          <w:rFonts w:ascii="Times New Roman" w:hAnsi="Times New Roman" w:cs="Times New Roman"/>
          <w:sz w:val="24"/>
          <w:szCs w:val="24"/>
        </w:rPr>
        <w:t>oncepcja aranżacji obejmować ma wyposażenie meblowe</w:t>
      </w:r>
      <w:r w:rsidRPr="00E046CA">
        <w:rPr>
          <w:rFonts w:ascii="Times New Roman" w:hAnsi="Times New Roman" w:cs="Times New Roman"/>
          <w:sz w:val="24"/>
          <w:szCs w:val="24"/>
        </w:rPr>
        <w:t>, w tym tapicerowane, elementy ozdobne,</w:t>
      </w:r>
      <w:r w:rsidR="00EB4DED" w:rsidRPr="00E046CA">
        <w:rPr>
          <w:rFonts w:ascii="Times New Roman" w:hAnsi="Times New Roman" w:cs="Times New Roman"/>
          <w:sz w:val="24"/>
          <w:szCs w:val="24"/>
        </w:rPr>
        <w:t xml:space="preserve"> rośliny i elementy do ich mocowania, ustawienia, oznakowanie wewnętrzne, itp. </w:t>
      </w:r>
    </w:p>
    <w:p w14:paraId="4F581165" w14:textId="77777777" w:rsidR="00EB4DED" w:rsidRPr="00E046CA" w:rsidRDefault="00EB4DED" w:rsidP="00136A9C">
      <w:pPr>
        <w:pStyle w:val="Akapitzlist"/>
        <w:numPr>
          <w:ilvl w:val="0"/>
          <w:numId w:val="27"/>
        </w:numPr>
        <w:suppressAutoHyphens/>
        <w:autoSpaceDE w:val="0"/>
        <w:autoSpaceDN w:val="0"/>
        <w:spacing w:after="0" w:line="240" w:lineRule="auto"/>
        <w:ind w:hanging="447"/>
        <w:contextualSpacing w:val="0"/>
        <w:jc w:val="both"/>
        <w:textAlignment w:val="baseline"/>
        <w:rPr>
          <w:rFonts w:ascii="Times New Roman" w:hAnsi="Times New Roman" w:cs="Times New Roman"/>
          <w:sz w:val="24"/>
          <w:szCs w:val="24"/>
        </w:rPr>
      </w:pPr>
      <w:r w:rsidRPr="00E046CA">
        <w:rPr>
          <w:rFonts w:ascii="Times New Roman" w:hAnsi="Times New Roman" w:cs="Times New Roman"/>
          <w:sz w:val="24"/>
          <w:szCs w:val="24"/>
        </w:rPr>
        <w:t xml:space="preserve">Zamawiający wybierze jedną z przedstawionych koncepcji i na tej podstawie Wykonawca sporządzi projekt wykonawczy aranżacji </w:t>
      </w:r>
    </w:p>
    <w:p w14:paraId="00A0354C" w14:textId="39A97A85" w:rsidR="00EB4DED" w:rsidRPr="003B60BA" w:rsidRDefault="003B60BA" w:rsidP="003B60BA">
      <w:pPr>
        <w:suppressAutoHyphens/>
        <w:autoSpaceDE w:val="0"/>
        <w:autoSpaceDN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4.9.2.</w:t>
      </w:r>
      <w:r w:rsidR="00EB4DED" w:rsidRPr="003B60BA">
        <w:rPr>
          <w:rFonts w:ascii="Times New Roman" w:hAnsi="Times New Roman" w:cs="Times New Roman"/>
          <w:color w:val="000000"/>
          <w:sz w:val="24"/>
          <w:szCs w:val="24"/>
        </w:rPr>
        <w:t>Wykonanie projektu wykonawczego aranżacji</w:t>
      </w:r>
    </w:p>
    <w:p w14:paraId="1D2963C7" w14:textId="77777777" w:rsidR="00EB4DED" w:rsidRPr="00E046CA" w:rsidRDefault="00EB4DED" w:rsidP="00EB4DED">
      <w:pPr>
        <w:pStyle w:val="Akapitzlist"/>
        <w:numPr>
          <w:ilvl w:val="0"/>
          <w:numId w:val="22"/>
        </w:numPr>
        <w:suppressAutoHyphens/>
        <w:autoSpaceDE w:val="0"/>
        <w:autoSpaceDN w:val="0"/>
        <w:spacing w:after="0" w:line="240" w:lineRule="auto"/>
        <w:contextualSpacing w:val="0"/>
        <w:jc w:val="both"/>
        <w:textAlignment w:val="baseline"/>
        <w:rPr>
          <w:rFonts w:ascii="Times New Roman" w:hAnsi="Times New Roman" w:cs="Times New Roman"/>
          <w:color w:val="000000"/>
          <w:sz w:val="24"/>
          <w:szCs w:val="24"/>
        </w:rPr>
      </w:pPr>
      <w:r w:rsidRPr="00E046CA">
        <w:rPr>
          <w:rFonts w:ascii="Times New Roman" w:hAnsi="Times New Roman" w:cs="Times New Roman"/>
          <w:color w:val="000000"/>
          <w:sz w:val="24"/>
          <w:szCs w:val="24"/>
        </w:rPr>
        <w:t>Wykonawca sporządzi projekt na podstawie koncepcji wybranej przez Zamawiającego</w:t>
      </w:r>
    </w:p>
    <w:p w14:paraId="57E5817D" w14:textId="2AF6B652" w:rsidR="00EB4DED" w:rsidRPr="00E046CA" w:rsidRDefault="00EB4DED" w:rsidP="00EB4DED">
      <w:pPr>
        <w:pStyle w:val="Akapitzlist"/>
        <w:numPr>
          <w:ilvl w:val="0"/>
          <w:numId w:val="21"/>
        </w:numPr>
        <w:suppressAutoHyphens/>
        <w:autoSpaceDE w:val="0"/>
        <w:autoSpaceDN w:val="0"/>
        <w:spacing w:after="0" w:line="240" w:lineRule="auto"/>
        <w:contextualSpacing w:val="0"/>
        <w:jc w:val="both"/>
        <w:textAlignment w:val="baseline"/>
        <w:rPr>
          <w:rFonts w:ascii="Times New Roman" w:hAnsi="Times New Roman" w:cs="Times New Roman"/>
          <w:color w:val="000000"/>
          <w:sz w:val="24"/>
          <w:szCs w:val="24"/>
        </w:rPr>
      </w:pPr>
      <w:r w:rsidRPr="00E046CA">
        <w:rPr>
          <w:rFonts w:ascii="Times New Roman" w:hAnsi="Times New Roman" w:cs="Times New Roman"/>
          <w:color w:val="000000"/>
          <w:sz w:val="24"/>
          <w:szCs w:val="24"/>
        </w:rPr>
        <w:t xml:space="preserve">Projekt ma zawierać wszystkie elementy wymienione w pkt </w:t>
      </w:r>
      <w:r w:rsidR="00136A9C" w:rsidRPr="00E046CA">
        <w:rPr>
          <w:rFonts w:ascii="Times New Roman" w:hAnsi="Times New Roman" w:cs="Times New Roman"/>
          <w:color w:val="000000"/>
          <w:sz w:val="24"/>
          <w:szCs w:val="24"/>
        </w:rPr>
        <w:t>4.7</w:t>
      </w:r>
      <w:r w:rsidRPr="00E046CA">
        <w:rPr>
          <w:rFonts w:ascii="Times New Roman" w:hAnsi="Times New Roman" w:cs="Times New Roman"/>
          <w:color w:val="000000"/>
          <w:sz w:val="24"/>
          <w:szCs w:val="24"/>
        </w:rPr>
        <w:t>.1.b</w:t>
      </w:r>
    </w:p>
    <w:p w14:paraId="1AA58698" w14:textId="77777777" w:rsidR="00EB4DED" w:rsidRPr="00E046CA" w:rsidRDefault="00EB4DED" w:rsidP="00EB4DED">
      <w:pPr>
        <w:pStyle w:val="Akapitzlist"/>
        <w:numPr>
          <w:ilvl w:val="0"/>
          <w:numId w:val="21"/>
        </w:numPr>
        <w:suppressAutoHyphens/>
        <w:autoSpaceDE w:val="0"/>
        <w:autoSpaceDN w:val="0"/>
        <w:spacing w:after="0" w:line="240" w:lineRule="auto"/>
        <w:contextualSpacing w:val="0"/>
        <w:jc w:val="both"/>
        <w:textAlignment w:val="baseline"/>
        <w:rPr>
          <w:rFonts w:ascii="Times New Roman" w:hAnsi="Times New Roman" w:cs="Times New Roman"/>
          <w:color w:val="000000"/>
          <w:sz w:val="24"/>
          <w:szCs w:val="24"/>
        </w:rPr>
      </w:pPr>
      <w:r w:rsidRPr="00E046CA">
        <w:rPr>
          <w:rFonts w:ascii="Times New Roman" w:hAnsi="Times New Roman" w:cs="Times New Roman"/>
          <w:color w:val="000000"/>
          <w:sz w:val="24"/>
          <w:szCs w:val="24"/>
        </w:rPr>
        <w:t>Projekt ma zawierać:</w:t>
      </w:r>
    </w:p>
    <w:p w14:paraId="5B293FD9" w14:textId="77777777" w:rsidR="00EB4DED" w:rsidRPr="00E046CA" w:rsidRDefault="00EB4DED" w:rsidP="00EB4DED">
      <w:pPr>
        <w:pStyle w:val="Akapitzlist"/>
        <w:numPr>
          <w:ilvl w:val="0"/>
          <w:numId w:val="23"/>
        </w:numPr>
        <w:suppressAutoHyphens/>
        <w:autoSpaceDE w:val="0"/>
        <w:autoSpaceDN w:val="0"/>
        <w:spacing w:after="0" w:line="240" w:lineRule="auto"/>
        <w:contextualSpacing w:val="0"/>
        <w:jc w:val="both"/>
        <w:textAlignment w:val="baseline"/>
        <w:rPr>
          <w:rFonts w:ascii="Times New Roman" w:hAnsi="Times New Roman" w:cs="Times New Roman"/>
          <w:sz w:val="24"/>
          <w:szCs w:val="24"/>
        </w:rPr>
      </w:pPr>
      <w:r w:rsidRPr="00E046CA">
        <w:rPr>
          <w:rFonts w:ascii="Times New Roman" w:hAnsi="Times New Roman" w:cs="Times New Roman"/>
          <w:color w:val="000000"/>
          <w:sz w:val="24"/>
          <w:szCs w:val="24"/>
        </w:rPr>
        <w:t xml:space="preserve">Rzuty wszystkich pomieszczeń z naniesionymi projektowanymi meblami i wyposażeniem oraz kłady ścian z rozmieszczeniem elementów aranżacji oraz wizualizacją 3/5 wybranych pomieszczeń wraz z ogólnym konceptem kolorystycznym  </w:t>
      </w:r>
    </w:p>
    <w:p w14:paraId="58833E5F" w14:textId="77777777" w:rsidR="00EB4DED" w:rsidRPr="00E046CA" w:rsidRDefault="00EB4DED" w:rsidP="00EB4DED">
      <w:pPr>
        <w:pStyle w:val="Akapitzlist"/>
        <w:numPr>
          <w:ilvl w:val="0"/>
          <w:numId w:val="23"/>
        </w:numPr>
        <w:suppressAutoHyphens/>
        <w:autoSpaceDE w:val="0"/>
        <w:autoSpaceDN w:val="0"/>
        <w:spacing w:after="0" w:line="240" w:lineRule="auto"/>
        <w:contextualSpacing w:val="0"/>
        <w:jc w:val="both"/>
        <w:textAlignment w:val="baseline"/>
        <w:rPr>
          <w:rFonts w:ascii="Times New Roman" w:hAnsi="Times New Roman" w:cs="Times New Roman"/>
          <w:sz w:val="24"/>
          <w:szCs w:val="24"/>
        </w:rPr>
      </w:pPr>
      <w:r w:rsidRPr="00E046CA">
        <w:rPr>
          <w:rFonts w:ascii="Times New Roman" w:hAnsi="Times New Roman" w:cs="Times New Roman"/>
          <w:color w:val="000000"/>
          <w:sz w:val="24"/>
          <w:szCs w:val="24"/>
        </w:rPr>
        <w:t>Spis wraz ze szczegółowym opisem mebli oraz innych elementów aranżacji wykorzystanych do projektu zawierający cechy użytkowe , kolorystykę, parametry techniczne</w:t>
      </w:r>
    </w:p>
    <w:p w14:paraId="3DFCBAD9" w14:textId="77777777" w:rsidR="00EB4DED" w:rsidRPr="00E046CA" w:rsidRDefault="00EB4DED" w:rsidP="00EB4DED">
      <w:pPr>
        <w:pStyle w:val="Akapitzlist"/>
        <w:numPr>
          <w:ilvl w:val="0"/>
          <w:numId w:val="23"/>
        </w:numPr>
        <w:suppressAutoHyphens/>
        <w:autoSpaceDE w:val="0"/>
        <w:autoSpaceDN w:val="0"/>
        <w:spacing w:after="0" w:line="240" w:lineRule="auto"/>
        <w:contextualSpacing w:val="0"/>
        <w:jc w:val="both"/>
        <w:textAlignment w:val="baseline"/>
        <w:rPr>
          <w:rFonts w:ascii="Times New Roman" w:hAnsi="Times New Roman" w:cs="Times New Roman"/>
          <w:sz w:val="24"/>
          <w:szCs w:val="24"/>
        </w:rPr>
      </w:pPr>
      <w:r w:rsidRPr="00E046CA">
        <w:rPr>
          <w:rFonts w:ascii="Times New Roman" w:hAnsi="Times New Roman" w:cs="Times New Roman"/>
          <w:color w:val="000000"/>
          <w:sz w:val="24"/>
          <w:szCs w:val="24"/>
        </w:rPr>
        <w:t>Wykaz proponowanych mebli oraz wyposażenia wraz ze zdjęciami, folderami pozwalającymi dokonać oceny proponowanego rozwiązania</w:t>
      </w:r>
    </w:p>
    <w:p w14:paraId="2398E5BC" w14:textId="77777777" w:rsidR="00EB4DED" w:rsidRPr="00E046CA" w:rsidRDefault="00EB4DED" w:rsidP="00EB4DED">
      <w:pPr>
        <w:pStyle w:val="Akapitzlist"/>
        <w:numPr>
          <w:ilvl w:val="0"/>
          <w:numId w:val="23"/>
        </w:numPr>
        <w:suppressAutoHyphens/>
        <w:autoSpaceDE w:val="0"/>
        <w:autoSpaceDN w:val="0"/>
        <w:spacing w:after="0" w:line="240" w:lineRule="auto"/>
        <w:contextualSpacing w:val="0"/>
        <w:jc w:val="both"/>
        <w:textAlignment w:val="baseline"/>
        <w:rPr>
          <w:rFonts w:ascii="Times New Roman" w:hAnsi="Times New Roman" w:cs="Times New Roman"/>
          <w:color w:val="000000"/>
          <w:sz w:val="24"/>
          <w:szCs w:val="24"/>
        </w:rPr>
      </w:pPr>
      <w:r w:rsidRPr="00E046CA">
        <w:rPr>
          <w:rFonts w:ascii="Times New Roman" w:hAnsi="Times New Roman" w:cs="Times New Roman"/>
          <w:color w:val="000000"/>
          <w:sz w:val="24"/>
          <w:szCs w:val="24"/>
        </w:rPr>
        <w:t>Kosztorys zawierający jednostkowe szacowane wartości mebli i pozostałych elementów aranżacji.</w:t>
      </w:r>
    </w:p>
    <w:p w14:paraId="3BB21B0A" w14:textId="77777777" w:rsidR="00EB4DED" w:rsidRPr="00E046CA" w:rsidRDefault="00EB4DED" w:rsidP="00EB4DED">
      <w:pPr>
        <w:pStyle w:val="Akapitzlist"/>
        <w:numPr>
          <w:ilvl w:val="0"/>
          <w:numId w:val="21"/>
        </w:numPr>
        <w:suppressAutoHyphens/>
        <w:autoSpaceDE w:val="0"/>
        <w:autoSpaceDN w:val="0"/>
        <w:spacing w:after="0" w:line="240" w:lineRule="auto"/>
        <w:contextualSpacing w:val="0"/>
        <w:jc w:val="both"/>
        <w:textAlignment w:val="baseline"/>
        <w:rPr>
          <w:rFonts w:ascii="Times New Roman" w:hAnsi="Times New Roman" w:cs="Times New Roman"/>
          <w:color w:val="000000"/>
          <w:sz w:val="24"/>
          <w:szCs w:val="24"/>
        </w:rPr>
      </w:pPr>
      <w:r w:rsidRPr="00E046CA">
        <w:rPr>
          <w:rFonts w:ascii="Times New Roman" w:hAnsi="Times New Roman" w:cs="Times New Roman"/>
          <w:color w:val="000000"/>
          <w:sz w:val="24"/>
          <w:szCs w:val="24"/>
        </w:rPr>
        <w:lastRenderedPageBreak/>
        <w:t>Projekt nie będzie ograniczać konkurencji w rozumieniu przepisów ustawy Prawo zamówień publicznych.</w:t>
      </w:r>
    </w:p>
    <w:p w14:paraId="3AC41BE2" w14:textId="6F813120" w:rsidR="00EB4DED" w:rsidRPr="003B60BA" w:rsidRDefault="003B60BA" w:rsidP="003B60BA">
      <w:pPr>
        <w:suppressAutoHyphens/>
        <w:autoSpaceDE w:val="0"/>
        <w:autoSpaceDN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4.9.3.</w:t>
      </w:r>
      <w:r w:rsidR="00EB4DED" w:rsidRPr="003B60BA">
        <w:rPr>
          <w:rFonts w:ascii="Times New Roman" w:hAnsi="Times New Roman" w:cs="Times New Roman"/>
          <w:color w:val="000000"/>
          <w:sz w:val="24"/>
          <w:szCs w:val="24"/>
        </w:rPr>
        <w:t>Opis uwarunkowań istotnych dla projektowania</w:t>
      </w:r>
    </w:p>
    <w:p w14:paraId="106E915C" w14:textId="77777777" w:rsidR="00EB4DED" w:rsidRPr="00E046CA" w:rsidRDefault="00EB4DED" w:rsidP="003B60BA">
      <w:pPr>
        <w:pStyle w:val="Akapitzlist"/>
        <w:numPr>
          <w:ilvl w:val="1"/>
          <w:numId w:val="27"/>
        </w:numPr>
        <w:suppressAutoHyphens/>
        <w:autoSpaceDE w:val="0"/>
        <w:autoSpaceDN w:val="0"/>
        <w:spacing w:after="0" w:line="240" w:lineRule="auto"/>
        <w:ind w:left="1276" w:hanging="283"/>
        <w:contextualSpacing w:val="0"/>
        <w:jc w:val="both"/>
        <w:textAlignment w:val="baseline"/>
        <w:rPr>
          <w:rFonts w:ascii="Times New Roman" w:hAnsi="Times New Roman" w:cs="Times New Roman"/>
          <w:sz w:val="24"/>
          <w:szCs w:val="24"/>
        </w:rPr>
      </w:pPr>
      <w:r w:rsidRPr="00E046CA">
        <w:rPr>
          <w:rFonts w:ascii="Times New Roman" w:hAnsi="Times New Roman" w:cs="Times New Roman"/>
          <w:sz w:val="24"/>
          <w:szCs w:val="24"/>
        </w:rPr>
        <w:t>Projekt ma w sposób spójny przedstawić zagospodarowanie wszystkich pomieszczeń przy uwzględnieniu ciągów komunikacyjnych wraz z elementami identyfikacji wizualnej</w:t>
      </w:r>
    </w:p>
    <w:p w14:paraId="7CCB2B3E" w14:textId="2EE1B81C" w:rsidR="00EB4DED" w:rsidRPr="00E046CA" w:rsidRDefault="00EB4DED" w:rsidP="003B60BA">
      <w:pPr>
        <w:pStyle w:val="Akapitzlist"/>
        <w:numPr>
          <w:ilvl w:val="1"/>
          <w:numId w:val="27"/>
        </w:numPr>
        <w:suppressAutoHyphens/>
        <w:autoSpaceDN w:val="0"/>
        <w:spacing w:line="244" w:lineRule="auto"/>
        <w:ind w:left="1276" w:hanging="283"/>
        <w:contextualSpacing w:val="0"/>
        <w:jc w:val="both"/>
        <w:textAlignment w:val="baseline"/>
        <w:rPr>
          <w:rFonts w:ascii="Times New Roman" w:hAnsi="Times New Roman" w:cs="Times New Roman"/>
          <w:sz w:val="24"/>
          <w:szCs w:val="24"/>
        </w:rPr>
      </w:pPr>
      <w:r w:rsidRPr="00E046CA">
        <w:rPr>
          <w:rFonts w:ascii="Times New Roman" w:hAnsi="Times New Roman" w:cs="Times New Roman"/>
          <w:sz w:val="24"/>
          <w:szCs w:val="24"/>
        </w:rPr>
        <w:t>Projekt ma zakładać stworzenie wnętrz o charakterze now</w:t>
      </w:r>
      <w:r w:rsidR="000C2AFA" w:rsidRPr="00E046CA">
        <w:rPr>
          <w:rFonts w:ascii="Times New Roman" w:hAnsi="Times New Roman" w:cs="Times New Roman"/>
          <w:sz w:val="24"/>
          <w:szCs w:val="24"/>
        </w:rPr>
        <w:t>oczesnym, prostym, przejrzystym</w:t>
      </w:r>
    </w:p>
    <w:p w14:paraId="1946EBE7" w14:textId="77777777" w:rsidR="00EB4DED" w:rsidRPr="00E046CA" w:rsidRDefault="00EB4DED" w:rsidP="003B60BA">
      <w:pPr>
        <w:pStyle w:val="Akapitzlist"/>
        <w:numPr>
          <w:ilvl w:val="1"/>
          <w:numId w:val="27"/>
        </w:numPr>
        <w:suppressAutoHyphens/>
        <w:autoSpaceDN w:val="0"/>
        <w:spacing w:line="244" w:lineRule="auto"/>
        <w:ind w:left="1276" w:hanging="283"/>
        <w:contextualSpacing w:val="0"/>
        <w:jc w:val="both"/>
        <w:textAlignment w:val="baseline"/>
        <w:rPr>
          <w:rFonts w:ascii="Times New Roman" w:hAnsi="Times New Roman" w:cs="Times New Roman"/>
          <w:sz w:val="24"/>
          <w:szCs w:val="24"/>
        </w:rPr>
      </w:pPr>
      <w:r w:rsidRPr="00E046CA">
        <w:rPr>
          <w:rFonts w:ascii="Times New Roman" w:hAnsi="Times New Roman" w:cs="Times New Roman"/>
          <w:sz w:val="24"/>
          <w:szCs w:val="24"/>
        </w:rPr>
        <w:t>Wszystkie zaproponowane meble muszą być systemowe i seryjnie produkowane</w:t>
      </w:r>
    </w:p>
    <w:p w14:paraId="50D4B27E" w14:textId="31B3D44F" w:rsidR="00EB4DED" w:rsidRPr="00E046CA" w:rsidRDefault="00EB4DED" w:rsidP="003B60BA">
      <w:pPr>
        <w:pStyle w:val="Akapitzlist"/>
        <w:numPr>
          <w:ilvl w:val="1"/>
          <w:numId w:val="27"/>
        </w:numPr>
        <w:suppressAutoHyphens/>
        <w:autoSpaceDN w:val="0"/>
        <w:spacing w:line="244" w:lineRule="auto"/>
        <w:ind w:left="1276" w:hanging="283"/>
        <w:contextualSpacing w:val="0"/>
        <w:jc w:val="both"/>
        <w:textAlignment w:val="baseline"/>
        <w:rPr>
          <w:rFonts w:ascii="Times New Roman" w:hAnsi="Times New Roman" w:cs="Times New Roman"/>
          <w:sz w:val="24"/>
          <w:szCs w:val="24"/>
        </w:rPr>
      </w:pPr>
      <w:r w:rsidRPr="00E046CA">
        <w:rPr>
          <w:rFonts w:ascii="Times New Roman" w:hAnsi="Times New Roman" w:cs="Times New Roman"/>
          <w:sz w:val="24"/>
          <w:szCs w:val="24"/>
        </w:rPr>
        <w:t>Na etapie projektowania wykonawca przedstawi karty kat</w:t>
      </w:r>
      <w:r w:rsidR="000C2AFA" w:rsidRPr="00E046CA">
        <w:rPr>
          <w:rFonts w:ascii="Times New Roman" w:hAnsi="Times New Roman" w:cs="Times New Roman"/>
          <w:sz w:val="24"/>
          <w:szCs w:val="24"/>
        </w:rPr>
        <w:t xml:space="preserve">alogowe, prospekty lub foldery </w:t>
      </w:r>
      <w:r w:rsidRPr="00E046CA">
        <w:rPr>
          <w:rFonts w:ascii="Times New Roman" w:hAnsi="Times New Roman" w:cs="Times New Roman"/>
          <w:sz w:val="24"/>
          <w:szCs w:val="24"/>
        </w:rPr>
        <w:t xml:space="preserve">wszystkich rodzajów mebli; do każdego rodzaju mebla należy przedstawić co najmniej jedną, osobną kartę katalogową, na której będzie przedstawiony proponowany mebel. Karta katalogowa/prospekt/folder musi zawierać nazwę mebla, nazwę użytego sytemu meblowego, nazwę producenta oraz zdjęcie proponowanego mebla (rozmiar zdjęcia pozwalający dostrzec szczegóły), wymiary oraz szczegóły techniczne </w:t>
      </w:r>
    </w:p>
    <w:p w14:paraId="0AD060BF" w14:textId="122E4C79" w:rsidR="00EB4DED" w:rsidRPr="00E046CA" w:rsidRDefault="00EB4DED" w:rsidP="003B60BA">
      <w:pPr>
        <w:pStyle w:val="Akapitzlist"/>
        <w:numPr>
          <w:ilvl w:val="1"/>
          <w:numId w:val="27"/>
        </w:numPr>
        <w:suppressAutoHyphens/>
        <w:autoSpaceDN w:val="0"/>
        <w:spacing w:line="244" w:lineRule="auto"/>
        <w:ind w:left="1276" w:hanging="283"/>
        <w:contextualSpacing w:val="0"/>
        <w:jc w:val="both"/>
        <w:textAlignment w:val="baseline"/>
        <w:rPr>
          <w:rFonts w:ascii="Times New Roman" w:hAnsi="Times New Roman" w:cs="Times New Roman"/>
          <w:sz w:val="24"/>
          <w:szCs w:val="24"/>
        </w:rPr>
      </w:pPr>
      <w:r w:rsidRPr="00E046CA">
        <w:rPr>
          <w:rFonts w:ascii="Times New Roman" w:hAnsi="Times New Roman" w:cs="Times New Roman"/>
          <w:sz w:val="24"/>
          <w:szCs w:val="24"/>
        </w:rPr>
        <w:t>Wykonawca przedstawi zamawiającemu atesty i certyfikaty</w:t>
      </w:r>
      <w:r w:rsidR="000C2AFA" w:rsidRPr="00E046CA">
        <w:rPr>
          <w:rFonts w:ascii="Times New Roman" w:hAnsi="Times New Roman" w:cs="Times New Roman"/>
          <w:sz w:val="24"/>
          <w:szCs w:val="24"/>
        </w:rPr>
        <w:t>,</w:t>
      </w:r>
      <w:r w:rsidRPr="00E046CA">
        <w:rPr>
          <w:rFonts w:ascii="Times New Roman" w:hAnsi="Times New Roman" w:cs="Times New Roman"/>
          <w:sz w:val="24"/>
          <w:szCs w:val="24"/>
        </w:rPr>
        <w:t xml:space="preserve"> dokumenty te mają być opisane w sposób nie budzący wątpliwości do jakich mebli są dedykowane (nazwa widniejąca na ateście / certyfikacie musi być nazwą systemu w przedstawionym katalogu, folderze).</w:t>
      </w:r>
    </w:p>
    <w:p w14:paraId="771C321C" w14:textId="77777777" w:rsidR="00EB4DED" w:rsidRPr="00E046CA" w:rsidRDefault="00EB4DED" w:rsidP="003B60BA">
      <w:pPr>
        <w:pStyle w:val="Akapitzlist"/>
        <w:numPr>
          <w:ilvl w:val="1"/>
          <w:numId w:val="27"/>
        </w:numPr>
        <w:suppressAutoHyphens/>
        <w:autoSpaceDN w:val="0"/>
        <w:spacing w:line="244" w:lineRule="auto"/>
        <w:ind w:left="1276" w:hanging="283"/>
        <w:contextualSpacing w:val="0"/>
        <w:jc w:val="both"/>
        <w:textAlignment w:val="baseline"/>
        <w:rPr>
          <w:rFonts w:ascii="Times New Roman" w:hAnsi="Times New Roman" w:cs="Times New Roman"/>
          <w:sz w:val="24"/>
          <w:szCs w:val="24"/>
        </w:rPr>
      </w:pPr>
      <w:r w:rsidRPr="00E046CA">
        <w:rPr>
          <w:rFonts w:ascii="Times New Roman" w:hAnsi="Times New Roman" w:cs="Times New Roman"/>
          <w:sz w:val="24"/>
          <w:szCs w:val="24"/>
        </w:rPr>
        <w:t>Minimalne wymagania dot. mebli :</w:t>
      </w:r>
    </w:p>
    <w:p w14:paraId="0FBB5B41" w14:textId="77777777" w:rsidR="00EB4DED" w:rsidRPr="00E046CA" w:rsidRDefault="00EB4DED" w:rsidP="00687CFA">
      <w:pPr>
        <w:pStyle w:val="Akapitzlist"/>
        <w:ind w:left="1134" w:hanging="1134"/>
        <w:jc w:val="both"/>
        <w:rPr>
          <w:rFonts w:ascii="Times New Roman" w:hAnsi="Times New Roman" w:cs="Times New Roman"/>
          <w:sz w:val="24"/>
          <w:szCs w:val="24"/>
        </w:rPr>
      </w:pPr>
      <w:r w:rsidRPr="00E046CA">
        <w:rPr>
          <w:rFonts w:ascii="Times New Roman" w:hAnsi="Times New Roman" w:cs="Times New Roman"/>
          <w:sz w:val="24"/>
          <w:szCs w:val="24"/>
        </w:rPr>
        <w:t xml:space="preserve">Tapicerki: </w:t>
      </w:r>
    </w:p>
    <w:p w14:paraId="21A8827D" w14:textId="538FD330"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Odporność na ścieranie m</w:t>
      </w:r>
      <w:r w:rsidR="002E48D8" w:rsidRPr="00E046CA">
        <w:rPr>
          <w:rFonts w:ascii="Times New Roman" w:hAnsi="Times New Roman" w:cs="Times New Roman"/>
          <w:sz w:val="24"/>
          <w:szCs w:val="24"/>
        </w:rPr>
        <w:t>in. 100000 cykli Martindale’a, t</w:t>
      </w:r>
      <w:r w:rsidRPr="00E046CA">
        <w:rPr>
          <w:rFonts w:ascii="Times New Roman" w:hAnsi="Times New Roman" w:cs="Times New Roman"/>
          <w:sz w:val="24"/>
          <w:szCs w:val="24"/>
        </w:rPr>
        <w:t>rudnozapalność: wg norm EN 1021-1, EN 1021-2, Odporność koloru tapicerki na działanie sztucznego światła: 5 wg normy EN ISO105:B02:2014, odporność na piling: 4 wg normy EN ISO 12945-2: 2000</w:t>
      </w:r>
    </w:p>
    <w:p w14:paraId="58A2BFE3" w14:textId="77777777"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 xml:space="preserve">Płyty meblowe </w:t>
      </w:r>
    </w:p>
    <w:p w14:paraId="76A8566E" w14:textId="77777777"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 xml:space="preserve">Grubość min. 18mm, </w:t>
      </w:r>
    </w:p>
    <w:p w14:paraId="3308BA8A" w14:textId="77777777"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W przypadku płyt o jednolitym kolorze – płyty typu anti-finger</w:t>
      </w:r>
    </w:p>
    <w:p w14:paraId="70E90E48" w14:textId="77777777"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Plecy mebli wpuszczane w nafrezowane boki</w:t>
      </w:r>
    </w:p>
    <w:p w14:paraId="37D5CB4E" w14:textId="77777777"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 xml:space="preserve">Biurka, stoły: </w:t>
      </w:r>
    </w:p>
    <w:p w14:paraId="1FE53F96" w14:textId="77777777"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Certyfikat zgodności z normami: PN-EN 527-1:2011 Meble biurowe – Stoły robocze i biurka-Część 1: Wymiary, PN-EN 527-2:2017 Meble biurowe – Stoły robocze - Część 2: Wymagania bezpieczeństwa, wytrzymałości i trwałości- wystawiony przez niezależną jednostkę certyfikującą</w:t>
      </w:r>
    </w:p>
    <w:p w14:paraId="38C52593" w14:textId="4FA5AED4"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Płyty meblowe min. 18mm, wieńce min</w:t>
      </w:r>
      <w:r w:rsidR="002E48D8" w:rsidRPr="00E046CA">
        <w:rPr>
          <w:rFonts w:ascii="Times New Roman" w:hAnsi="Times New Roman" w:cs="Times New Roman"/>
          <w:sz w:val="24"/>
          <w:szCs w:val="24"/>
        </w:rPr>
        <w:t>.</w:t>
      </w:r>
      <w:r w:rsidRPr="00E046CA">
        <w:rPr>
          <w:rFonts w:ascii="Times New Roman" w:hAnsi="Times New Roman" w:cs="Times New Roman"/>
          <w:sz w:val="24"/>
          <w:szCs w:val="24"/>
        </w:rPr>
        <w:t xml:space="preserve"> 25mm</w:t>
      </w:r>
    </w:p>
    <w:p w14:paraId="7E3F4833" w14:textId="77777777"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 xml:space="preserve">Meble do przechowywania: </w:t>
      </w:r>
    </w:p>
    <w:p w14:paraId="5CC1B786" w14:textId="77777777"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Certyfikat zgodności z normami: PN-EN 14073-2:2006 Meble biurowe – Meble do przechowywania- Część 2: Wymagania bezpieczeństwa, PN-EN 14074:2006 Meble biurowe -Stoły, biurka i meble do przechowywania - Metody badań wytrzymałości i trwałości części ruchomych - wystawiony przez niezależną jednostkę certyfikującą.</w:t>
      </w:r>
    </w:p>
    <w:p w14:paraId="0EAA7835" w14:textId="77777777"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W przypadku zastosowania mebli z szufladami wymaga się aby prowadnice wykonane były z metalu</w:t>
      </w:r>
    </w:p>
    <w:p w14:paraId="3CD24BA4" w14:textId="77777777"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Płyty meblowe min. 18mm</w:t>
      </w:r>
    </w:p>
    <w:p w14:paraId="6AACA9DE" w14:textId="48DDEAA6"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t>Fotele</w:t>
      </w:r>
      <w:r w:rsidR="002E48D8" w:rsidRPr="00E046CA">
        <w:rPr>
          <w:rFonts w:ascii="Times New Roman" w:hAnsi="Times New Roman" w:cs="Times New Roman"/>
          <w:sz w:val="24"/>
          <w:szCs w:val="24"/>
        </w:rPr>
        <w:t xml:space="preserve"> obrotowe wyposażone z regulacją</w:t>
      </w:r>
      <w:r w:rsidRPr="00E046CA">
        <w:rPr>
          <w:rFonts w:ascii="Times New Roman" w:hAnsi="Times New Roman" w:cs="Times New Roman"/>
          <w:sz w:val="24"/>
          <w:szCs w:val="24"/>
        </w:rPr>
        <w:t xml:space="preserve"> wysokości i głębokości siedziska, regulowane podłokietniki, regulowany zagłówek, system podparcia (regulowany) lędźwi</w:t>
      </w:r>
    </w:p>
    <w:p w14:paraId="0BC4DFC9" w14:textId="64FC3F2B" w:rsidR="00EB4DED" w:rsidRPr="00E046CA" w:rsidRDefault="00EB4DED" w:rsidP="00397BC7">
      <w:pPr>
        <w:pStyle w:val="Akapitzlist"/>
        <w:ind w:left="0"/>
        <w:jc w:val="both"/>
        <w:rPr>
          <w:rFonts w:ascii="Times New Roman" w:hAnsi="Times New Roman" w:cs="Times New Roman"/>
          <w:sz w:val="24"/>
          <w:szCs w:val="24"/>
        </w:rPr>
      </w:pPr>
      <w:r w:rsidRPr="00E046CA">
        <w:rPr>
          <w:rFonts w:ascii="Times New Roman" w:hAnsi="Times New Roman" w:cs="Times New Roman"/>
          <w:sz w:val="24"/>
          <w:szCs w:val="24"/>
        </w:rPr>
        <w:lastRenderedPageBreak/>
        <w:t xml:space="preserve">Krzesła konferencyjne </w:t>
      </w:r>
    </w:p>
    <w:p w14:paraId="5D5015E5" w14:textId="172F0C22" w:rsidR="006F2666" w:rsidRPr="00E046CA" w:rsidRDefault="003B60BA" w:rsidP="003B60BA">
      <w:pPr>
        <w:autoSpaceDE w:val="0"/>
        <w:autoSpaceDN w:val="0"/>
        <w:adjustRightInd w:val="0"/>
        <w:spacing w:after="27"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4.10.</w:t>
      </w:r>
      <w:r w:rsidR="000B2BF4" w:rsidRPr="00E046CA">
        <w:rPr>
          <w:rFonts w:ascii="Times New Roman" w:eastAsiaTheme="minorHAnsi" w:hAnsi="Times New Roman" w:cs="Times New Roman"/>
          <w:sz w:val="24"/>
          <w:szCs w:val="24"/>
        </w:rPr>
        <w:t>Dokonać u</w:t>
      </w:r>
      <w:r w:rsidR="006F2666" w:rsidRPr="00E046CA">
        <w:rPr>
          <w:rFonts w:ascii="Times New Roman" w:eastAsiaTheme="minorHAnsi" w:hAnsi="Times New Roman" w:cs="Times New Roman"/>
          <w:sz w:val="24"/>
          <w:szCs w:val="24"/>
        </w:rPr>
        <w:t>zgodnieni</w:t>
      </w:r>
      <w:r w:rsidR="000B2BF4" w:rsidRPr="00E046CA">
        <w:rPr>
          <w:rFonts w:ascii="Times New Roman" w:eastAsiaTheme="minorHAnsi" w:hAnsi="Times New Roman" w:cs="Times New Roman"/>
          <w:sz w:val="24"/>
          <w:szCs w:val="24"/>
        </w:rPr>
        <w:t>a dokumentacji projektowej i uzyskać</w:t>
      </w:r>
      <w:r w:rsidR="006F2666" w:rsidRPr="00E046CA">
        <w:rPr>
          <w:rFonts w:ascii="Times New Roman" w:eastAsiaTheme="minorHAnsi" w:hAnsi="Times New Roman" w:cs="Times New Roman"/>
          <w:sz w:val="24"/>
          <w:szCs w:val="24"/>
        </w:rPr>
        <w:t xml:space="preserve"> opini</w:t>
      </w:r>
      <w:r w:rsidR="000B2BF4" w:rsidRPr="00E046CA">
        <w:rPr>
          <w:rFonts w:ascii="Times New Roman" w:eastAsiaTheme="minorHAnsi" w:hAnsi="Times New Roman" w:cs="Times New Roman"/>
          <w:sz w:val="24"/>
          <w:szCs w:val="24"/>
        </w:rPr>
        <w:t>ę</w:t>
      </w:r>
      <w:r w:rsidR="006F2666" w:rsidRPr="00E046CA">
        <w:rPr>
          <w:rFonts w:ascii="Times New Roman" w:eastAsiaTheme="minorHAnsi" w:hAnsi="Times New Roman" w:cs="Times New Roman"/>
          <w:sz w:val="24"/>
          <w:szCs w:val="24"/>
        </w:rPr>
        <w:t xml:space="preserve"> pod kątem przeciwpożarowym, sanitarno-epidemiologicznym i ergonomii pracy, w tym przekazanie Zamawiającemu podpisanego protokołu z końcowej koordynacji projektu.</w:t>
      </w:r>
    </w:p>
    <w:p w14:paraId="0B392281" w14:textId="03982DB4" w:rsidR="006F2666" w:rsidRPr="00E046CA" w:rsidRDefault="003B60BA" w:rsidP="003B60BA">
      <w:pPr>
        <w:autoSpaceDE w:val="0"/>
        <w:autoSpaceDN w:val="0"/>
        <w:adjustRightInd w:val="0"/>
        <w:spacing w:after="27"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4.11.</w:t>
      </w:r>
      <w:r w:rsidR="000B2BF4" w:rsidRPr="00E046CA">
        <w:rPr>
          <w:rFonts w:ascii="Times New Roman" w:eastAsiaTheme="minorHAnsi" w:hAnsi="Times New Roman" w:cs="Times New Roman"/>
          <w:sz w:val="24"/>
          <w:szCs w:val="24"/>
        </w:rPr>
        <w:t>Sporządzić i</w:t>
      </w:r>
      <w:r w:rsidR="006F2666" w:rsidRPr="00E046CA">
        <w:rPr>
          <w:rFonts w:ascii="Times New Roman" w:eastAsiaTheme="minorHAnsi" w:hAnsi="Times New Roman" w:cs="Times New Roman"/>
          <w:sz w:val="24"/>
          <w:szCs w:val="24"/>
        </w:rPr>
        <w:t>nne dokumenty i</w:t>
      </w:r>
      <w:r w:rsidR="000B2BF4" w:rsidRPr="00E046CA">
        <w:rPr>
          <w:rFonts w:ascii="Times New Roman" w:eastAsiaTheme="minorHAnsi" w:hAnsi="Times New Roman" w:cs="Times New Roman"/>
          <w:sz w:val="24"/>
          <w:szCs w:val="24"/>
        </w:rPr>
        <w:t xml:space="preserve"> wykonać</w:t>
      </w:r>
      <w:r w:rsidR="006F2666" w:rsidRPr="00E046CA">
        <w:rPr>
          <w:rFonts w:ascii="Times New Roman" w:eastAsiaTheme="minorHAnsi" w:hAnsi="Times New Roman" w:cs="Times New Roman"/>
          <w:sz w:val="24"/>
          <w:szCs w:val="24"/>
        </w:rPr>
        <w:t xml:space="preserve"> działania, jeśli są konieczne do uzyskania pozwolenia na budowę, opinii, uzgodnień, warunków w zakresie wynikającym z obowiązujących przepisów</w:t>
      </w:r>
      <w:r w:rsidR="000B2BF4" w:rsidRPr="00E046CA">
        <w:rPr>
          <w:rFonts w:ascii="Times New Roman" w:eastAsiaTheme="minorHAnsi" w:hAnsi="Times New Roman" w:cs="Times New Roman"/>
          <w:sz w:val="24"/>
          <w:szCs w:val="24"/>
        </w:rPr>
        <w:t>,</w:t>
      </w:r>
      <w:r w:rsidR="007E6EA4" w:rsidRPr="00E046CA">
        <w:rPr>
          <w:rFonts w:ascii="Times New Roman" w:eastAsiaTheme="minorHAnsi" w:hAnsi="Times New Roman" w:cs="Times New Roman"/>
          <w:sz w:val="24"/>
          <w:szCs w:val="24"/>
        </w:rPr>
        <w:t xml:space="preserve"> w tym audyt energetyczny. </w:t>
      </w:r>
    </w:p>
    <w:p w14:paraId="2FE8BAFC" w14:textId="2B11464B" w:rsidR="006D0966" w:rsidRPr="00E046CA" w:rsidRDefault="003B60BA" w:rsidP="003B60BA">
      <w:pPr>
        <w:pStyle w:val="Akapitzlist"/>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4.12.</w:t>
      </w:r>
      <w:r w:rsidR="00127849" w:rsidRPr="00E046CA">
        <w:rPr>
          <w:rFonts w:ascii="Times New Roman" w:hAnsi="Times New Roman" w:cs="Times New Roman"/>
          <w:sz w:val="24"/>
          <w:szCs w:val="24"/>
        </w:rPr>
        <w:t>W</w:t>
      </w:r>
      <w:r w:rsidR="00A63701" w:rsidRPr="00E046CA">
        <w:rPr>
          <w:rFonts w:ascii="Times New Roman" w:hAnsi="Times New Roman" w:cs="Times New Roman"/>
          <w:sz w:val="24"/>
          <w:szCs w:val="24"/>
        </w:rPr>
        <w:t>ykonać roboty budowlane zgodnie ze sporządzoną dokumentacją projektow</w:t>
      </w:r>
      <w:r w:rsidR="00127849" w:rsidRPr="00E046CA">
        <w:rPr>
          <w:rFonts w:ascii="Times New Roman" w:hAnsi="Times New Roman" w:cs="Times New Roman"/>
          <w:sz w:val="24"/>
          <w:szCs w:val="24"/>
        </w:rPr>
        <w:t>ą.</w:t>
      </w:r>
    </w:p>
    <w:p w14:paraId="1C1068C8" w14:textId="35490373" w:rsidR="006D0966" w:rsidRPr="003B60BA" w:rsidRDefault="003B60BA" w:rsidP="003B60BA">
      <w:pPr>
        <w:autoSpaceDE w:val="0"/>
        <w:autoSpaceDN w:val="0"/>
        <w:adjustRightInd w:val="0"/>
        <w:spacing w:after="0" w:line="240" w:lineRule="auto"/>
        <w:rPr>
          <w:rFonts w:ascii="Times New Roman" w:hAnsi="Times New Roman" w:cs="Times New Roman"/>
          <w:sz w:val="24"/>
          <w:szCs w:val="24"/>
        </w:rPr>
      </w:pPr>
      <w:r w:rsidRPr="003B60BA">
        <w:rPr>
          <w:rFonts w:ascii="Times New Roman" w:hAnsi="Times New Roman" w:cs="Times New Roman"/>
          <w:sz w:val="24"/>
          <w:szCs w:val="24"/>
        </w:rPr>
        <w:t>4.13.</w:t>
      </w:r>
      <w:r w:rsidR="006D0966" w:rsidRPr="003B60BA">
        <w:rPr>
          <w:rFonts w:ascii="Times New Roman" w:hAnsi="Times New Roman" w:cs="Times New Roman"/>
          <w:sz w:val="24"/>
          <w:szCs w:val="24"/>
        </w:rPr>
        <w:t>Dostarczyć, zmontować i zaaranżować wyposażenie wnętrz zgodnie z projektem</w:t>
      </w:r>
      <w:r w:rsidR="00127849" w:rsidRPr="003B60BA">
        <w:rPr>
          <w:rFonts w:ascii="Times New Roman" w:hAnsi="Times New Roman" w:cs="Times New Roman"/>
          <w:sz w:val="24"/>
          <w:szCs w:val="24"/>
        </w:rPr>
        <w:t>.</w:t>
      </w:r>
    </w:p>
    <w:p w14:paraId="2C77393B" w14:textId="31E2A059" w:rsidR="00337DB1" w:rsidRPr="003B60BA" w:rsidRDefault="003B60BA" w:rsidP="003B60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4.14.</w:t>
      </w:r>
      <w:r w:rsidR="00337DB1" w:rsidRPr="003B60BA">
        <w:rPr>
          <w:rFonts w:ascii="Times New Roman" w:hAnsi="Times New Roman" w:cs="Times New Roman"/>
          <w:sz w:val="24"/>
          <w:szCs w:val="24"/>
        </w:rPr>
        <w:t xml:space="preserve">Pomalować istniejący </w:t>
      </w:r>
      <w:r w:rsidR="005062B4" w:rsidRPr="003B60BA">
        <w:rPr>
          <w:rFonts w:ascii="Times New Roman" w:hAnsi="Times New Roman" w:cs="Times New Roman"/>
          <w:sz w:val="24"/>
          <w:szCs w:val="24"/>
        </w:rPr>
        <w:t>kompleks</w:t>
      </w:r>
      <w:r w:rsidR="00337DB1" w:rsidRPr="003B60BA">
        <w:rPr>
          <w:rFonts w:ascii="Times New Roman" w:hAnsi="Times New Roman" w:cs="Times New Roman"/>
          <w:sz w:val="24"/>
          <w:szCs w:val="24"/>
        </w:rPr>
        <w:t xml:space="preserve"> budynków przy ul</w:t>
      </w:r>
      <w:r w:rsidR="005062B4" w:rsidRPr="003B60BA">
        <w:rPr>
          <w:rFonts w:ascii="Times New Roman" w:hAnsi="Times New Roman" w:cs="Times New Roman"/>
          <w:sz w:val="24"/>
          <w:szCs w:val="24"/>
        </w:rPr>
        <w:t>,</w:t>
      </w:r>
      <w:r w:rsidR="00337DB1" w:rsidRPr="003B60BA">
        <w:rPr>
          <w:rFonts w:ascii="Times New Roman" w:hAnsi="Times New Roman" w:cs="Times New Roman"/>
          <w:sz w:val="24"/>
          <w:szCs w:val="24"/>
        </w:rPr>
        <w:t xml:space="preserve"> Wo</w:t>
      </w:r>
      <w:r w:rsidR="005062B4" w:rsidRPr="003B60BA">
        <w:rPr>
          <w:rFonts w:ascii="Times New Roman" w:hAnsi="Times New Roman" w:cs="Times New Roman"/>
          <w:sz w:val="24"/>
          <w:szCs w:val="24"/>
        </w:rPr>
        <w:t>j</w:t>
      </w:r>
      <w:r w:rsidR="00337DB1" w:rsidRPr="003B60BA">
        <w:rPr>
          <w:rFonts w:ascii="Times New Roman" w:hAnsi="Times New Roman" w:cs="Times New Roman"/>
          <w:sz w:val="24"/>
          <w:szCs w:val="24"/>
        </w:rPr>
        <w:t>ska Polskiego 51</w:t>
      </w:r>
      <w:r w:rsidR="005062B4" w:rsidRPr="003B60BA">
        <w:rPr>
          <w:rFonts w:ascii="Times New Roman" w:hAnsi="Times New Roman" w:cs="Times New Roman"/>
          <w:sz w:val="24"/>
          <w:szCs w:val="24"/>
        </w:rPr>
        <w:t>,</w:t>
      </w:r>
      <w:r w:rsidR="00337DB1" w:rsidRPr="003B60BA">
        <w:rPr>
          <w:rFonts w:ascii="Times New Roman" w:hAnsi="Times New Roman" w:cs="Times New Roman"/>
          <w:sz w:val="24"/>
          <w:szCs w:val="24"/>
        </w:rPr>
        <w:t xml:space="preserve"> zg</w:t>
      </w:r>
      <w:r w:rsidR="00521344" w:rsidRPr="003B60BA">
        <w:rPr>
          <w:rFonts w:ascii="Times New Roman" w:hAnsi="Times New Roman" w:cs="Times New Roman"/>
          <w:sz w:val="24"/>
          <w:szCs w:val="24"/>
        </w:rPr>
        <w:t>odnie z kolorystyką obiektów PANS</w:t>
      </w:r>
      <w:r w:rsidR="00337DB1" w:rsidRPr="003B60BA">
        <w:rPr>
          <w:rFonts w:ascii="Times New Roman" w:hAnsi="Times New Roman" w:cs="Times New Roman"/>
          <w:sz w:val="24"/>
          <w:szCs w:val="24"/>
        </w:rPr>
        <w:t xml:space="preserve"> (przy ul. Narutowicza 9 w Ciechanowie oraz ul. Warszawskiej 52 w Mławie) oraz przygotować wskazane przez Zamawiającego miejsce na mural o wymiarach uzgodnionych z Zamawiającym (jak we wskazanych wyżej lokalizacjach).</w:t>
      </w:r>
    </w:p>
    <w:p w14:paraId="2BC6B3E6" w14:textId="74A9AE1E" w:rsidR="00496691" w:rsidRPr="00E046CA" w:rsidRDefault="009A3CB1" w:rsidP="009A3CB1">
      <w:pPr>
        <w:autoSpaceDE w:val="0"/>
        <w:autoSpaceDN w:val="0"/>
        <w:adjustRightInd w:val="0"/>
        <w:spacing w:after="0" w:line="240" w:lineRule="auto"/>
        <w:rPr>
          <w:rFonts w:ascii="Times New Roman" w:hAnsi="Times New Roman" w:cs="Times New Roman"/>
          <w:sz w:val="24"/>
          <w:szCs w:val="24"/>
        </w:rPr>
      </w:pPr>
      <w:r w:rsidRPr="00E046CA">
        <w:rPr>
          <w:rFonts w:ascii="Times New Roman" w:hAnsi="Times New Roman" w:cs="Times New Roman"/>
          <w:sz w:val="24"/>
          <w:szCs w:val="24"/>
        </w:rPr>
        <w:t>4</w:t>
      </w:r>
      <w:r w:rsidR="003B60BA">
        <w:rPr>
          <w:rFonts w:ascii="Times New Roman" w:hAnsi="Times New Roman" w:cs="Times New Roman"/>
          <w:sz w:val="24"/>
          <w:szCs w:val="24"/>
        </w:rPr>
        <w:t>.15</w:t>
      </w:r>
      <w:r w:rsidRPr="00E046CA">
        <w:rPr>
          <w:rFonts w:ascii="Times New Roman" w:hAnsi="Times New Roman" w:cs="Times New Roman"/>
          <w:sz w:val="24"/>
          <w:szCs w:val="24"/>
        </w:rPr>
        <w:t xml:space="preserve"> </w:t>
      </w:r>
      <w:r w:rsidR="00496691" w:rsidRPr="00E046CA">
        <w:rPr>
          <w:rFonts w:ascii="Times New Roman" w:hAnsi="Times New Roman" w:cs="Times New Roman"/>
          <w:sz w:val="24"/>
          <w:szCs w:val="24"/>
        </w:rPr>
        <w:t>Zamawiający wymaga złożenia dokumentacji technicznej</w:t>
      </w:r>
      <w:r w:rsidRPr="00E046CA">
        <w:rPr>
          <w:rFonts w:ascii="Times New Roman" w:hAnsi="Times New Roman" w:cs="Times New Roman"/>
          <w:sz w:val="24"/>
          <w:szCs w:val="24"/>
        </w:rPr>
        <w:t>,</w:t>
      </w:r>
      <w:r w:rsidR="00496691" w:rsidRPr="00E046CA">
        <w:rPr>
          <w:rFonts w:ascii="Times New Roman" w:hAnsi="Times New Roman" w:cs="Times New Roman"/>
          <w:sz w:val="24"/>
          <w:szCs w:val="24"/>
        </w:rPr>
        <w:t xml:space="preserve"> o której mowa</w:t>
      </w:r>
      <w:r w:rsidRPr="00E046CA">
        <w:rPr>
          <w:rFonts w:ascii="Times New Roman" w:hAnsi="Times New Roman" w:cs="Times New Roman"/>
          <w:sz w:val="24"/>
          <w:szCs w:val="24"/>
        </w:rPr>
        <w:t xml:space="preserve"> powyżej</w:t>
      </w:r>
      <w:r w:rsidR="00496691" w:rsidRPr="00E046CA">
        <w:rPr>
          <w:rFonts w:ascii="Times New Roman" w:hAnsi="Times New Roman" w:cs="Times New Roman"/>
          <w:sz w:val="24"/>
          <w:szCs w:val="24"/>
        </w:rPr>
        <w:t xml:space="preserve"> w </w:t>
      </w:r>
      <w:r w:rsidRPr="00E046CA">
        <w:rPr>
          <w:rFonts w:ascii="Times New Roman" w:hAnsi="Times New Roman" w:cs="Times New Roman"/>
          <w:sz w:val="24"/>
          <w:szCs w:val="24"/>
        </w:rPr>
        <w:t>pkt.4.1-4.9</w:t>
      </w:r>
      <w:r w:rsidR="00496691" w:rsidRPr="00E046CA">
        <w:rPr>
          <w:rFonts w:ascii="Times New Roman" w:hAnsi="Times New Roman" w:cs="Times New Roman"/>
          <w:sz w:val="24"/>
          <w:szCs w:val="24"/>
        </w:rPr>
        <w:t xml:space="preserve"> w wersji papierowej w ilościach wskazanych w </w:t>
      </w:r>
      <w:r w:rsidRPr="00E046CA">
        <w:rPr>
          <w:rFonts w:ascii="Times New Roman" w:hAnsi="Times New Roman" w:cs="Times New Roman"/>
          <w:sz w:val="24"/>
          <w:szCs w:val="24"/>
        </w:rPr>
        <w:t>poszczególnych punktach</w:t>
      </w:r>
      <w:r w:rsidR="00496691" w:rsidRPr="00E046CA">
        <w:rPr>
          <w:rFonts w:ascii="Times New Roman" w:hAnsi="Times New Roman" w:cs="Times New Roman"/>
          <w:sz w:val="24"/>
          <w:szCs w:val="24"/>
        </w:rPr>
        <w:t xml:space="preserve"> oraz</w:t>
      </w:r>
      <w:r w:rsidRPr="00E046CA">
        <w:rPr>
          <w:rFonts w:ascii="Times New Roman" w:hAnsi="Times New Roman" w:cs="Times New Roman"/>
          <w:sz w:val="24"/>
          <w:szCs w:val="24"/>
        </w:rPr>
        <w:t xml:space="preserve"> w</w:t>
      </w:r>
      <w:r w:rsidR="00496691" w:rsidRPr="00E046CA">
        <w:rPr>
          <w:rFonts w:ascii="Times New Roman" w:hAnsi="Times New Roman" w:cs="Times New Roman"/>
          <w:sz w:val="24"/>
          <w:szCs w:val="24"/>
        </w:rPr>
        <w:t xml:space="preserve"> wersji edytowalnego zapisu elektronicznego w formatach: .pdf, .</w:t>
      </w:r>
      <w:proofErr w:type="spellStart"/>
      <w:r w:rsidR="00496691" w:rsidRPr="00E046CA">
        <w:rPr>
          <w:rFonts w:ascii="Times New Roman" w:hAnsi="Times New Roman" w:cs="Times New Roman"/>
          <w:sz w:val="24"/>
          <w:szCs w:val="24"/>
        </w:rPr>
        <w:t>doc</w:t>
      </w:r>
      <w:proofErr w:type="spellEnd"/>
      <w:r w:rsidR="00496691" w:rsidRPr="00E046CA">
        <w:rPr>
          <w:rFonts w:ascii="Times New Roman" w:hAnsi="Times New Roman" w:cs="Times New Roman"/>
          <w:sz w:val="24"/>
          <w:szCs w:val="24"/>
        </w:rPr>
        <w:t xml:space="preserve"> oraz .</w:t>
      </w:r>
      <w:proofErr w:type="spellStart"/>
      <w:r w:rsidR="00496691" w:rsidRPr="00E046CA">
        <w:rPr>
          <w:rFonts w:ascii="Times New Roman" w:hAnsi="Times New Roman" w:cs="Times New Roman"/>
          <w:sz w:val="24"/>
          <w:szCs w:val="24"/>
        </w:rPr>
        <w:t>dwg</w:t>
      </w:r>
      <w:proofErr w:type="spellEnd"/>
      <w:r w:rsidR="00496691" w:rsidRPr="00E046CA">
        <w:rPr>
          <w:rFonts w:ascii="Times New Roman" w:hAnsi="Times New Roman" w:cs="Times New Roman"/>
          <w:sz w:val="24"/>
          <w:szCs w:val="24"/>
        </w:rPr>
        <w:t xml:space="preserve"> lub .</w:t>
      </w:r>
      <w:proofErr w:type="spellStart"/>
      <w:r w:rsidR="00496691" w:rsidRPr="00E046CA">
        <w:rPr>
          <w:rFonts w:ascii="Times New Roman" w:hAnsi="Times New Roman" w:cs="Times New Roman"/>
          <w:sz w:val="24"/>
          <w:szCs w:val="24"/>
        </w:rPr>
        <w:t>dxf</w:t>
      </w:r>
      <w:proofErr w:type="spellEnd"/>
      <w:r w:rsidR="00496691" w:rsidRPr="00E046CA">
        <w:rPr>
          <w:rFonts w:ascii="Times New Roman" w:hAnsi="Times New Roman" w:cs="Times New Roman"/>
          <w:sz w:val="24"/>
          <w:szCs w:val="24"/>
        </w:rPr>
        <w:t xml:space="preserve"> dostarczonego z pozostałą dokumentacją techniczną na </w:t>
      </w:r>
      <w:r w:rsidRPr="00E046CA">
        <w:rPr>
          <w:rFonts w:ascii="Times New Roman" w:hAnsi="Times New Roman" w:cs="Times New Roman"/>
          <w:sz w:val="24"/>
          <w:szCs w:val="24"/>
        </w:rPr>
        <w:t>nośniku elektronicznym</w:t>
      </w:r>
      <w:r w:rsidR="00496691" w:rsidRPr="00E046CA">
        <w:rPr>
          <w:rFonts w:ascii="Times New Roman" w:hAnsi="Times New Roman" w:cs="Times New Roman"/>
          <w:sz w:val="24"/>
          <w:szCs w:val="24"/>
        </w:rPr>
        <w:t>.</w:t>
      </w:r>
    </w:p>
    <w:p w14:paraId="57830FD4" w14:textId="01ECF20A" w:rsidR="00496691" w:rsidRPr="00E046CA" w:rsidRDefault="00496691" w:rsidP="009A3CB1">
      <w:pPr>
        <w:autoSpaceDE w:val="0"/>
        <w:autoSpaceDN w:val="0"/>
        <w:adjustRightInd w:val="0"/>
        <w:spacing w:after="0" w:line="240" w:lineRule="auto"/>
        <w:rPr>
          <w:rFonts w:ascii="Times New Roman" w:hAnsi="Times New Roman" w:cs="Times New Roman"/>
          <w:sz w:val="24"/>
          <w:szCs w:val="24"/>
        </w:rPr>
      </w:pPr>
      <w:r w:rsidRPr="00E046CA">
        <w:rPr>
          <w:rFonts w:ascii="Times New Roman" w:hAnsi="Times New Roman" w:cs="Times New Roman"/>
          <w:sz w:val="24"/>
          <w:szCs w:val="24"/>
        </w:rPr>
        <w:t>Opracowania i materiały przekazane w formacie .pdf stanowić mają kopię/skan opracowań w wersji papierowej zawierających w szczególności podpisy autorów, pieczęcie organów, wszelkie adnotacje. Wersję elektroniczną projektu budowlanego Wykonawca zobowiązany jest sporządzić po zatwierdzeniu projektu przez organ architektoniczno — budowlany.</w:t>
      </w:r>
    </w:p>
    <w:p w14:paraId="2BD59F08" w14:textId="367CC9DB" w:rsidR="009A3CB1" w:rsidRPr="003B60BA" w:rsidRDefault="003B60BA" w:rsidP="003B60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4.16.</w:t>
      </w:r>
      <w:r w:rsidR="009A3CB1" w:rsidRPr="003B60BA">
        <w:rPr>
          <w:rFonts w:ascii="Times New Roman" w:hAnsi="Times New Roman" w:cs="Times New Roman"/>
          <w:sz w:val="24"/>
          <w:szCs w:val="24"/>
        </w:rPr>
        <w:t xml:space="preserve"> </w:t>
      </w:r>
      <w:r w:rsidR="00496691" w:rsidRPr="003B60BA">
        <w:rPr>
          <w:rFonts w:ascii="Times New Roman" w:hAnsi="Times New Roman" w:cs="Times New Roman"/>
          <w:sz w:val="24"/>
          <w:szCs w:val="24"/>
        </w:rPr>
        <w:t>Dokonanie przez Zamawiającego odbioru dokumentacji technicznej nie zwalnia Wykonawcy z odpowiedzialności za wady dokumentacji oraz nie wyłącza uprawnień Zamawiającego do zgłaszania uwag lub potrzeby uzupełnienia dokumentacji technicznej, jeżeli ujawniły się one po rozpoczęciu robót.</w:t>
      </w:r>
    </w:p>
    <w:p w14:paraId="0351D14F" w14:textId="1B204F79" w:rsidR="004B10FE" w:rsidRPr="003B60BA" w:rsidRDefault="003B60BA" w:rsidP="003B60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4.17.</w:t>
      </w:r>
      <w:r w:rsidR="00496691" w:rsidRPr="003B60BA">
        <w:rPr>
          <w:rFonts w:ascii="Times New Roman" w:hAnsi="Times New Roman" w:cs="Times New Roman"/>
          <w:sz w:val="24"/>
          <w:szCs w:val="24"/>
        </w:rPr>
        <w:t>Wykonawca zobowiązany jest do wprowadzenia zmian lub uzupełnień w dokumentacji technicznej na etapie realizacji, nie wykraczających poza zakres robót określony w SWZ, zgodnie z wytycznymi Zamawiającego.</w:t>
      </w:r>
    </w:p>
    <w:p w14:paraId="2215F5F5" w14:textId="190B8444" w:rsidR="002302DB" w:rsidRPr="00245670" w:rsidRDefault="003B60BA" w:rsidP="003B60BA">
      <w:pPr>
        <w:pStyle w:val="Akapitzlist"/>
        <w:autoSpaceDE w:val="0"/>
        <w:autoSpaceDN w:val="0"/>
        <w:adjustRightInd w:val="0"/>
        <w:spacing w:after="0" w:line="240" w:lineRule="auto"/>
        <w:ind w:left="0"/>
        <w:rPr>
          <w:rFonts w:ascii="Times New Roman" w:hAnsi="Times New Roman" w:cs="Times New Roman"/>
          <w:color w:val="FF0000"/>
          <w:sz w:val="24"/>
          <w:szCs w:val="24"/>
        </w:rPr>
      </w:pPr>
      <w:r>
        <w:rPr>
          <w:rFonts w:ascii="Times New Roman" w:hAnsi="Times New Roman" w:cs="Times New Roman"/>
          <w:sz w:val="24"/>
          <w:szCs w:val="24"/>
        </w:rPr>
        <w:t>4.18.</w:t>
      </w:r>
      <w:r w:rsidR="006F2666" w:rsidRPr="00E046CA">
        <w:rPr>
          <w:rFonts w:ascii="Times New Roman" w:hAnsi="Times New Roman" w:cs="Times New Roman"/>
          <w:sz w:val="24"/>
          <w:szCs w:val="24"/>
        </w:rPr>
        <w:t>Sprawowanie przez Wykonawcę nadzoru autorskieg</w:t>
      </w:r>
      <w:r w:rsidR="004B10FE" w:rsidRPr="00E046CA">
        <w:rPr>
          <w:rFonts w:ascii="Times New Roman" w:hAnsi="Times New Roman" w:cs="Times New Roman"/>
          <w:sz w:val="24"/>
          <w:szCs w:val="24"/>
        </w:rPr>
        <w:t xml:space="preserve">o nad realizacją projektów opracowanych przez Wykonawcę. </w:t>
      </w:r>
    </w:p>
    <w:p w14:paraId="22E76CE0" w14:textId="77777777" w:rsidR="00887768" w:rsidRPr="00E046CA" w:rsidRDefault="00887768" w:rsidP="00887768">
      <w:pPr>
        <w:pStyle w:val="Akapitzlist"/>
        <w:autoSpaceDE w:val="0"/>
        <w:autoSpaceDN w:val="0"/>
        <w:adjustRightInd w:val="0"/>
        <w:spacing w:after="0" w:line="240" w:lineRule="auto"/>
        <w:ind w:left="0"/>
        <w:jc w:val="both"/>
        <w:rPr>
          <w:rFonts w:ascii="Times New Roman" w:hAnsi="Times New Roman" w:cs="Times New Roman"/>
          <w:color w:val="FF0000"/>
          <w:sz w:val="24"/>
          <w:szCs w:val="24"/>
        </w:rPr>
      </w:pPr>
    </w:p>
    <w:p w14:paraId="3F896F9A" w14:textId="31D427B0" w:rsidR="002302DB" w:rsidRPr="00E046CA" w:rsidRDefault="002302DB" w:rsidP="002302DB">
      <w:pPr>
        <w:autoSpaceDE w:val="0"/>
        <w:autoSpaceDN w:val="0"/>
        <w:adjustRightInd w:val="0"/>
        <w:spacing w:after="0" w:line="240" w:lineRule="auto"/>
        <w:contextualSpacing/>
        <w:jc w:val="left"/>
        <w:rPr>
          <w:rFonts w:ascii="Times New Roman" w:eastAsiaTheme="minorHAnsi" w:hAnsi="Times New Roman" w:cs="Times New Roman"/>
          <w:b/>
          <w:sz w:val="24"/>
          <w:szCs w:val="24"/>
        </w:rPr>
      </w:pPr>
      <w:r w:rsidRPr="00E046CA">
        <w:rPr>
          <w:rFonts w:ascii="Times New Roman" w:eastAsiaTheme="minorHAnsi" w:hAnsi="Times New Roman" w:cs="Times New Roman"/>
          <w:b/>
          <w:sz w:val="24"/>
          <w:szCs w:val="24"/>
        </w:rPr>
        <w:t xml:space="preserve">5. </w:t>
      </w:r>
      <w:r w:rsidR="00E829D5" w:rsidRPr="00E046CA">
        <w:rPr>
          <w:rFonts w:ascii="Times New Roman" w:eastAsiaTheme="minorHAnsi" w:hAnsi="Times New Roman" w:cs="Times New Roman"/>
          <w:b/>
          <w:sz w:val="24"/>
          <w:szCs w:val="24"/>
        </w:rPr>
        <w:t>Wymagania dotyczące realizacji zamówienia</w:t>
      </w:r>
    </w:p>
    <w:p w14:paraId="33163333" w14:textId="77777777" w:rsidR="00825504" w:rsidRPr="00E046CA" w:rsidRDefault="00825504" w:rsidP="002302DB">
      <w:pPr>
        <w:autoSpaceDE w:val="0"/>
        <w:autoSpaceDN w:val="0"/>
        <w:adjustRightInd w:val="0"/>
        <w:spacing w:after="0" w:line="240" w:lineRule="auto"/>
        <w:contextualSpacing/>
        <w:jc w:val="left"/>
        <w:rPr>
          <w:rFonts w:ascii="Times New Roman" w:eastAsiaTheme="minorHAnsi" w:hAnsi="Times New Roman" w:cs="Times New Roman"/>
          <w:b/>
          <w:sz w:val="24"/>
          <w:szCs w:val="24"/>
        </w:rPr>
      </w:pPr>
    </w:p>
    <w:p w14:paraId="0AAB0E10" w14:textId="09726230" w:rsidR="002E1E84" w:rsidRPr="00E046CA" w:rsidRDefault="00E829D5" w:rsidP="00E829D5">
      <w:pPr>
        <w:autoSpaceDE w:val="0"/>
        <w:autoSpaceDN w:val="0"/>
        <w:adjustRightInd w:val="0"/>
        <w:spacing w:after="0" w:line="240" w:lineRule="auto"/>
        <w:rPr>
          <w:rFonts w:ascii="Times New Roman" w:hAnsi="Times New Roman" w:cs="Times New Roman"/>
          <w:sz w:val="24"/>
          <w:szCs w:val="24"/>
        </w:rPr>
      </w:pPr>
      <w:r w:rsidRPr="00E046CA">
        <w:rPr>
          <w:rFonts w:ascii="Times New Roman" w:eastAsiaTheme="minorHAnsi" w:hAnsi="Times New Roman" w:cs="Times New Roman"/>
          <w:sz w:val="24"/>
          <w:szCs w:val="24"/>
        </w:rPr>
        <w:t xml:space="preserve">1) </w:t>
      </w:r>
      <w:r w:rsidR="002E1E84" w:rsidRPr="00E046CA">
        <w:rPr>
          <w:rFonts w:ascii="Times New Roman" w:eastAsiaTheme="minorHAnsi" w:hAnsi="Times New Roman" w:cs="Times New Roman"/>
          <w:sz w:val="24"/>
          <w:szCs w:val="24"/>
        </w:rPr>
        <w:t>Opracowanie i uzgodnieni</w:t>
      </w:r>
      <w:r w:rsidRPr="00E046CA">
        <w:rPr>
          <w:rFonts w:ascii="Times New Roman" w:eastAsiaTheme="minorHAnsi" w:hAnsi="Times New Roman" w:cs="Times New Roman"/>
          <w:sz w:val="24"/>
          <w:szCs w:val="24"/>
        </w:rPr>
        <w:t>e obejmuje h</w:t>
      </w:r>
      <w:r w:rsidR="002E1E84" w:rsidRPr="00E046CA">
        <w:rPr>
          <w:rFonts w:ascii="Times New Roman" w:hAnsi="Times New Roman" w:cs="Times New Roman"/>
          <w:sz w:val="24"/>
          <w:szCs w:val="24"/>
        </w:rPr>
        <w:t xml:space="preserve">armonogram realizacji przedmiotu </w:t>
      </w:r>
      <w:r w:rsidRPr="00E046CA">
        <w:rPr>
          <w:rFonts w:ascii="Times New Roman" w:hAnsi="Times New Roman" w:cs="Times New Roman"/>
          <w:sz w:val="24"/>
          <w:szCs w:val="24"/>
        </w:rPr>
        <w:t>zamówienia</w:t>
      </w:r>
      <w:r w:rsidR="002E1E84" w:rsidRPr="00E046CA">
        <w:rPr>
          <w:rFonts w:ascii="Times New Roman" w:hAnsi="Times New Roman" w:cs="Times New Roman"/>
          <w:sz w:val="24"/>
          <w:szCs w:val="24"/>
        </w:rPr>
        <w:t>, który będzie zawierać opisy czynności ze wskazaniem terminów</w:t>
      </w:r>
      <w:r w:rsidR="00486446">
        <w:rPr>
          <w:rFonts w:ascii="Times New Roman" w:hAnsi="Times New Roman" w:cs="Times New Roman"/>
          <w:sz w:val="24"/>
          <w:szCs w:val="24"/>
        </w:rPr>
        <w:t>.</w:t>
      </w:r>
      <w:r w:rsidR="002E1E84" w:rsidRPr="00E046CA">
        <w:rPr>
          <w:rFonts w:ascii="Times New Roman" w:hAnsi="Times New Roman" w:cs="Times New Roman"/>
          <w:sz w:val="24"/>
          <w:szCs w:val="24"/>
        </w:rPr>
        <w:t xml:space="preserve"> </w:t>
      </w:r>
    </w:p>
    <w:p w14:paraId="20553A5B" w14:textId="3CCDE20C" w:rsidR="001E55DF" w:rsidRPr="00E046CA" w:rsidRDefault="001E55DF" w:rsidP="001E55DF">
      <w:pPr>
        <w:autoSpaceDE w:val="0"/>
        <w:autoSpaceDN w:val="0"/>
        <w:adjustRightInd w:val="0"/>
        <w:spacing w:after="0" w:line="240" w:lineRule="auto"/>
        <w:rPr>
          <w:rFonts w:ascii="Times New Roman" w:hAnsi="Times New Roman" w:cs="Times New Roman"/>
          <w:sz w:val="24"/>
          <w:szCs w:val="24"/>
        </w:rPr>
      </w:pPr>
      <w:r w:rsidRPr="00E046CA">
        <w:rPr>
          <w:rFonts w:ascii="Times New Roman" w:hAnsi="Times New Roman" w:cs="Times New Roman"/>
          <w:sz w:val="24"/>
          <w:szCs w:val="24"/>
        </w:rPr>
        <w:t>2) Sporządzenie inwentaryzacji głównego budynku w zakresie połączenia obiektów w kontekście ciągów komunikacyjnych i ciągów instalacji technicznych łączących obiekt istniejący i nowopowstający.</w:t>
      </w:r>
    </w:p>
    <w:p w14:paraId="166184C7" w14:textId="33F59998" w:rsidR="00E829D5" w:rsidRPr="00E046CA" w:rsidRDefault="001E55DF" w:rsidP="001E55DF">
      <w:pPr>
        <w:autoSpaceDE w:val="0"/>
        <w:autoSpaceDN w:val="0"/>
        <w:adjustRightInd w:val="0"/>
        <w:spacing w:after="0" w:line="240" w:lineRule="auto"/>
        <w:rPr>
          <w:rFonts w:ascii="Times New Roman" w:hAnsi="Times New Roman" w:cs="Times New Roman"/>
          <w:sz w:val="24"/>
          <w:szCs w:val="24"/>
        </w:rPr>
      </w:pPr>
      <w:r w:rsidRPr="00E046CA">
        <w:rPr>
          <w:rFonts w:ascii="Times New Roman" w:hAnsi="Times New Roman" w:cs="Times New Roman"/>
          <w:sz w:val="24"/>
          <w:szCs w:val="24"/>
        </w:rPr>
        <w:t>3)</w:t>
      </w:r>
      <w:r w:rsidR="00E829D5" w:rsidRPr="00E046CA">
        <w:rPr>
          <w:rFonts w:ascii="Times New Roman" w:hAnsi="Times New Roman" w:cs="Times New Roman"/>
          <w:sz w:val="24"/>
          <w:szCs w:val="24"/>
        </w:rPr>
        <w:t xml:space="preserve">Opracowanie, uzgodnienie i złożenie </w:t>
      </w:r>
      <w:r w:rsidR="002E1E84" w:rsidRPr="00E046CA">
        <w:rPr>
          <w:rFonts w:ascii="Times New Roman" w:hAnsi="Times New Roman" w:cs="Times New Roman"/>
          <w:sz w:val="24"/>
          <w:szCs w:val="24"/>
        </w:rPr>
        <w:t>projekt</w:t>
      </w:r>
      <w:r w:rsidR="00E829D5" w:rsidRPr="00E046CA">
        <w:rPr>
          <w:rFonts w:ascii="Times New Roman" w:hAnsi="Times New Roman" w:cs="Times New Roman"/>
          <w:sz w:val="24"/>
          <w:szCs w:val="24"/>
        </w:rPr>
        <w:t>u</w:t>
      </w:r>
      <w:r w:rsidR="002E1E84" w:rsidRPr="00E046CA">
        <w:rPr>
          <w:rFonts w:ascii="Times New Roman" w:hAnsi="Times New Roman" w:cs="Times New Roman"/>
          <w:sz w:val="24"/>
          <w:szCs w:val="24"/>
        </w:rPr>
        <w:t xml:space="preserve"> budowlan</w:t>
      </w:r>
      <w:r w:rsidR="00E829D5" w:rsidRPr="00E046CA">
        <w:rPr>
          <w:rFonts w:ascii="Times New Roman" w:hAnsi="Times New Roman" w:cs="Times New Roman"/>
          <w:sz w:val="24"/>
          <w:szCs w:val="24"/>
        </w:rPr>
        <w:t>ego</w:t>
      </w:r>
    </w:p>
    <w:p w14:paraId="0883F0FE" w14:textId="75740453" w:rsidR="00E829D5" w:rsidRPr="00E046CA" w:rsidRDefault="00E829D5" w:rsidP="001E55DF">
      <w:pPr>
        <w:pStyle w:val="Akapitzlist"/>
        <w:numPr>
          <w:ilvl w:val="0"/>
          <w:numId w:val="32"/>
        </w:numPr>
        <w:autoSpaceDE w:val="0"/>
        <w:autoSpaceDN w:val="0"/>
        <w:adjustRightInd w:val="0"/>
        <w:spacing w:after="0" w:line="240" w:lineRule="auto"/>
        <w:ind w:left="0" w:firstLine="0"/>
        <w:rPr>
          <w:rFonts w:ascii="Times New Roman" w:hAnsi="Times New Roman" w:cs="Times New Roman"/>
          <w:sz w:val="24"/>
          <w:szCs w:val="24"/>
        </w:rPr>
      </w:pPr>
      <w:r w:rsidRPr="00E046CA">
        <w:rPr>
          <w:rFonts w:ascii="Times New Roman" w:hAnsi="Times New Roman" w:cs="Times New Roman"/>
          <w:sz w:val="24"/>
          <w:szCs w:val="24"/>
        </w:rPr>
        <w:t>Uzyskanie prawomocnej decyzji administracyjnej zezwalającej na budowę</w:t>
      </w:r>
      <w:r w:rsidR="002E1E84" w:rsidRPr="00E046CA">
        <w:rPr>
          <w:rFonts w:ascii="Times New Roman" w:hAnsi="Times New Roman" w:cs="Times New Roman"/>
          <w:sz w:val="24"/>
          <w:szCs w:val="24"/>
        </w:rPr>
        <w:t xml:space="preserve"> </w:t>
      </w:r>
      <w:r w:rsidRPr="00E046CA">
        <w:rPr>
          <w:rFonts w:ascii="Times New Roman" w:hAnsi="Times New Roman" w:cs="Times New Roman"/>
          <w:sz w:val="24"/>
          <w:szCs w:val="24"/>
        </w:rPr>
        <w:t>wraz z zagospodarowaniem terenu</w:t>
      </w:r>
    </w:p>
    <w:p w14:paraId="6528B886" w14:textId="3C006F43" w:rsidR="00E829D5" w:rsidRPr="00E046CA" w:rsidRDefault="00E829D5" w:rsidP="003F5F89">
      <w:pPr>
        <w:pStyle w:val="Akapitzlist"/>
        <w:numPr>
          <w:ilvl w:val="0"/>
          <w:numId w:val="32"/>
        </w:numPr>
        <w:autoSpaceDE w:val="0"/>
        <w:autoSpaceDN w:val="0"/>
        <w:adjustRightInd w:val="0"/>
        <w:spacing w:after="0" w:line="240" w:lineRule="auto"/>
        <w:ind w:left="142" w:hanging="142"/>
        <w:rPr>
          <w:rFonts w:ascii="Times New Roman" w:hAnsi="Times New Roman" w:cs="Times New Roman"/>
          <w:sz w:val="24"/>
          <w:szCs w:val="24"/>
        </w:rPr>
      </w:pPr>
      <w:r w:rsidRPr="00E046CA">
        <w:rPr>
          <w:rFonts w:ascii="Times New Roman" w:hAnsi="Times New Roman" w:cs="Times New Roman"/>
          <w:sz w:val="24"/>
          <w:szCs w:val="24"/>
        </w:rPr>
        <w:t>Opracowanie i uzgodnienie projektów wykonawczych złożonych ze wszystkich branż budowlanych, które wynikają z wymogów Zamawiającego, a w tym:</w:t>
      </w:r>
    </w:p>
    <w:p w14:paraId="22382014" w14:textId="77777777" w:rsidR="00E829D5" w:rsidRPr="00E046CA" w:rsidRDefault="00E829D5" w:rsidP="00E829D5">
      <w:pPr>
        <w:autoSpaceDE w:val="0"/>
        <w:autoSpaceDN w:val="0"/>
        <w:adjustRightInd w:val="0"/>
        <w:spacing w:after="0" w:line="240" w:lineRule="auto"/>
        <w:rPr>
          <w:rFonts w:ascii="Times New Roman" w:eastAsiaTheme="minorHAnsi" w:hAnsi="Times New Roman" w:cs="Times New Roman"/>
          <w:sz w:val="24"/>
          <w:szCs w:val="24"/>
        </w:rPr>
      </w:pPr>
    </w:p>
    <w:p w14:paraId="76E23C2D" w14:textId="341F7F27" w:rsidR="00E829D5" w:rsidRPr="00E046CA" w:rsidRDefault="00E829D5" w:rsidP="00E829D5">
      <w:pPr>
        <w:numPr>
          <w:ilvl w:val="0"/>
          <w:numId w:val="4"/>
        </w:numPr>
        <w:autoSpaceDE w:val="0"/>
        <w:autoSpaceDN w:val="0"/>
        <w:adjustRightInd w:val="0"/>
        <w:spacing w:after="49" w:line="240" w:lineRule="auto"/>
        <w:ind w:left="851"/>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Projekt zagospodarowania terenu.</w:t>
      </w:r>
    </w:p>
    <w:p w14:paraId="31E420CD" w14:textId="59740C9A" w:rsidR="00E829D5" w:rsidRPr="00E046CA" w:rsidRDefault="00E829D5" w:rsidP="00E829D5">
      <w:pPr>
        <w:numPr>
          <w:ilvl w:val="0"/>
          <w:numId w:val="4"/>
        </w:numPr>
        <w:autoSpaceDE w:val="0"/>
        <w:autoSpaceDN w:val="0"/>
        <w:adjustRightInd w:val="0"/>
        <w:spacing w:after="49" w:line="240" w:lineRule="auto"/>
        <w:ind w:left="851"/>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Projekt czasowej organizacji ruchu na czas budowy.</w:t>
      </w:r>
    </w:p>
    <w:p w14:paraId="6A249372" w14:textId="77777777" w:rsidR="00E829D5" w:rsidRPr="00E046CA" w:rsidRDefault="00E829D5" w:rsidP="00E829D5">
      <w:pPr>
        <w:numPr>
          <w:ilvl w:val="0"/>
          <w:numId w:val="4"/>
        </w:numPr>
        <w:autoSpaceDE w:val="0"/>
        <w:autoSpaceDN w:val="0"/>
        <w:adjustRightInd w:val="0"/>
        <w:spacing w:after="49" w:line="240" w:lineRule="auto"/>
        <w:ind w:left="851"/>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 xml:space="preserve">Projekt architektoniczny budynku. </w:t>
      </w:r>
    </w:p>
    <w:p w14:paraId="18397490" w14:textId="77777777" w:rsidR="00E829D5" w:rsidRPr="00E046CA" w:rsidRDefault="00E829D5" w:rsidP="00E829D5">
      <w:pPr>
        <w:numPr>
          <w:ilvl w:val="0"/>
          <w:numId w:val="4"/>
        </w:numPr>
        <w:autoSpaceDE w:val="0"/>
        <w:autoSpaceDN w:val="0"/>
        <w:adjustRightInd w:val="0"/>
        <w:spacing w:after="49" w:line="240" w:lineRule="auto"/>
        <w:ind w:left="851"/>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Projekt konstrukcyjny budynku.</w:t>
      </w:r>
    </w:p>
    <w:p w14:paraId="6F3988EF" w14:textId="541466B5" w:rsidR="00E829D5" w:rsidRPr="00E046CA" w:rsidRDefault="00E829D5" w:rsidP="00E829D5">
      <w:pPr>
        <w:numPr>
          <w:ilvl w:val="0"/>
          <w:numId w:val="4"/>
        </w:numPr>
        <w:autoSpaceDE w:val="0"/>
        <w:autoSpaceDN w:val="0"/>
        <w:adjustRightInd w:val="0"/>
        <w:spacing w:after="49" w:line="240" w:lineRule="auto"/>
        <w:ind w:left="851"/>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lastRenderedPageBreak/>
        <w:t>Projekt instalacji elektroenergetycznych i elektrycznych w zakresie zasilania, oświetlenia oraz urządzeń zewnętrznych i wewnętrznych.</w:t>
      </w:r>
    </w:p>
    <w:p w14:paraId="0D4723C0" w14:textId="7B07BF13" w:rsidR="00E829D5" w:rsidRPr="00E046CA" w:rsidRDefault="00E829D5" w:rsidP="00E829D5">
      <w:pPr>
        <w:numPr>
          <w:ilvl w:val="0"/>
          <w:numId w:val="4"/>
        </w:numPr>
        <w:autoSpaceDE w:val="0"/>
        <w:autoSpaceDN w:val="0"/>
        <w:adjustRightInd w:val="0"/>
        <w:spacing w:after="49" w:line="240" w:lineRule="auto"/>
        <w:ind w:left="851"/>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Projekt instalacji teletechnicznych wg wymogów instalacyjnych.</w:t>
      </w:r>
    </w:p>
    <w:p w14:paraId="57814131" w14:textId="534DA15F" w:rsidR="00E829D5" w:rsidRPr="00E046CA" w:rsidRDefault="004B36A2" w:rsidP="004B36A2">
      <w:pPr>
        <w:numPr>
          <w:ilvl w:val="0"/>
          <w:numId w:val="4"/>
        </w:numPr>
        <w:autoSpaceDE w:val="0"/>
        <w:autoSpaceDN w:val="0"/>
        <w:adjustRightInd w:val="0"/>
        <w:spacing w:after="49" w:line="240" w:lineRule="auto"/>
        <w:ind w:hanging="294"/>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bookmarkStart w:id="1" w:name="_GoBack"/>
      <w:bookmarkEnd w:id="1"/>
      <w:r w:rsidR="00E829D5" w:rsidRPr="00E046CA">
        <w:rPr>
          <w:rFonts w:ascii="Times New Roman" w:eastAsiaTheme="minorHAnsi" w:hAnsi="Times New Roman" w:cs="Times New Roman"/>
          <w:sz w:val="24"/>
          <w:szCs w:val="24"/>
        </w:rPr>
        <w:t>Projekt instalacji niskoprądowych w szczególności: SSWiN, ppoż, AV, sieć WLAN/Wifi</w:t>
      </w:r>
      <w:r w:rsidR="00C6187E">
        <w:rPr>
          <w:rFonts w:ascii="Times New Roman" w:eastAsiaTheme="minorHAnsi" w:hAnsi="Times New Roman" w:cs="Times New Roman"/>
          <w:sz w:val="24"/>
          <w:szCs w:val="24"/>
        </w:rPr>
        <w:t xml:space="preserve"> </w:t>
      </w:r>
      <w:r w:rsidR="00C6187E" w:rsidRPr="00C6187E">
        <w:rPr>
          <w:rFonts w:ascii="Times New Roman" w:eastAsiaTheme="minorHAnsi" w:hAnsi="Times New Roman" w:cs="Times New Roman"/>
          <w:sz w:val="24"/>
          <w:szCs w:val="24"/>
        </w:rPr>
        <w:t>(dla całego kompleksu budynków)</w:t>
      </w:r>
      <w:r w:rsidR="00E829D5" w:rsidRPr="00E046CA">
        <w:rPr>
          <w:rFonts w:ascii="Times New Roman" w:eastAsiaTheme="minorHAnsi" w:hAnsi="Times New Roman" w:cs="Times New Roman"/>
          <w:sz w:val="24"/>
          <w:szCs w:val="24"/>
        </w:rPr>
        <w:t>.Projekt wewnętrznej instalacji wodociągowej z instalacją hydrantową.</w:t>
      </w:r>
    </w:p>
    <w:p w14:paraId="14AED191" w14:textId="77777777" w:rsidR="00E829D5" w:rsidRPr="00E046CA" w:rsidRDefault="00E829D5" w:rsidP="00E829D5">
      <w:pPr>
        <w:numPr>
          <w:ilvl w:val="0"/>
          <w:numId w:val="4"/>
        </w:numPr>
        <w:autoSpaceDE w:val="0"/>
        <w:autoSpaceDN w:val="0"/>
        <w:adjustRightInd w:val="0"/>
        <w:spacing w:after="49" w:line="240" w:lineRule="auto"/>
        <w:ind w:left="851"/>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Projekt kanalizacji sanitarnej zewnętrznej.</w:t>
      </w:r>
    </w:p>
    <w:p w14:paraId="4EBA0160" w14:textId="77777777" w:rsidR="00E829D5" w:rsidRPr="00E046CA" w:rsidRDefault="00E829D5" w:rsidP="00E829D5">
      <w:pPr>
        <w:numPr>
          <w:ilvl w:val="0"/>
          <w:numId w:val="4"/>
        </w:numPr>
        <w:autoSpaceDE w:val="0"/>
        <w:autoSpaceDN w:val="0"/>
        <w:adjustRightInd w:val="0"/>
        <w:spacing w:after="49" w:line="240" w:lineRule="auto"/>
        <w:ind w:left="851"/>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Projekt wewnętrznej kanalizacji sanitarnej.</w:t>
      </w:r>
    </w:p>
    <w:p w14:paraId="50D39CB6" w14:textId="2DB503C6" w:rsidR="00E829D5" w:rsidRPr="00E046CA" w:rsidRDefault="00E829D5" w:rsidP="00E829D5">
      <w:pPr>
        <w:numPr>
          <w:ilvl w:val="0"/>
          <w:numId w:val="4"/>
        </w:numPr>
        <w:autoSpaceDE w:val="0"/>
        <w:autoSpaceDN w:val="0"/>
        <w:adjustRightInd w:val="0"/>
        <w:spacing w:after="49" w:line="240" w:lineRule="auto"/>
        <w:ind w:left="851"/>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Projekt odprowadzenia i zagospodarowania wód deszczowych z budynku.</w:t>
      </w:r>
    </w:p>
    <w:p w14:paraId="612FCDFA" w14:textId="145E8A7D" w:rsidR="00E829D5" w:rsidRPr="00E046CA" w:rsidRDefault="00E829D5" w:rsidP="00E829D5">
      <w:pPr>
        <w:numPr>
          <w:ilvl w:val="0"/>
          <w:numId w:val="4"/>
        </w:numPr>
        <w:autoSpaceDE w:val="0"/>
        <w:autoSpaceDN w:val="0"/>
        <w:adjustRightInd w:val="0"/>
        <w:spacing w:after="49" w:line="240" w:lineRule="auto"/>
        <w:ind w:left="851"/>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Projekt instalacji centralnego ogrzewania</w:t>
      </w:r>
    </w:p>
    <w:p w14:paraId="01FDE430" w14:textId="62C1E59C" w:rsidR="00E829D5" w:rsidRPr="00E046CA" w:rsidRDefault="00E829D5" w:rsidP="00E829D5">
      <w:pPr>
        <w:numPr>
          <w:ilvl w:val="0"/>
          <w:numId w:val="4"/>
        </w:numPr>
        <w:autoSpaceDE w:val="0"/>
        <w:autoSpaceDN w:val="0"/>
        <w:adjustRightInd w:val="0"/>
        <w:spacing w:after="49" w:line="240" w:lineRule="auto"/>
        <w:ind w:left="851"/>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Projekt instalacji wentylacji mechanicznej i klimatyzacji z uwzględnieniem zapewnienia działania istniejącej klimatyzacji w obecnym budynku – wymagane są przeniesienie lub modyfikacje w zakresie jednostek zewnętrznych klimatyzacji.</w:t>
      </w:r>
    </w:p>
    <w:p w14:paraId="0427BC4A" w14:textId="6677CCA0" w:rsidR="00E829D5" w:rsidRPr="00E046CA" w:rsidRDefault="00E829D5" w:rsidP="00E829D5">
      <w:pPr>
        <w:pStyle w:val="Akapitzlist"/>
        <w:numPr>
          <w:ilvl w:val="0"/>
          <w:numId w:val="4"/>
        </w:numPr>
        <w:autoSpaceDE w:val="0"/>
        <w:autoSpaceDN w:val="0"/>
        <w:adjustRightInd w:val="0"/>
        <w:spacing w:after="54" w:line="240" w:lineRule="auto"/>
        <w:jc w:val="both"/>
        <w:rPr>
          <w:rFonts w:ascii="Times New Roman" w:hAnsi="Times New Roman" w:cs="Times New Roman"/>
          <w:sz w:val="24"/>
          <w:szCs w:val="24"/>
        </w:rPr>
      </w:pPr>
      <w:r w:rsidRPr="00E046CA">
        <w:rPr>
          <w:rFonts w:ascii="Times New Roman" w:hAnsi="Times New Roman" w:cs="Times New Roman"/>
          <w:sz w:val="24"/>
          <w:szCs w:val="24"/>
        </w:rPr>
        <w:t>Ekspertyzę w zakresie ppoż. dla części projektowanej oraz dla części istniejącej (kompleksu budynków) dostosowującą całość do obowiązujących przepisów ppoż.</w:t>
      </w:r>
    </w:p>
    <w:p w14:paraId="036F14DE" w14:textId="77777777" w:rsidR="00E829D5" w:rsidRPr="00E046CA" w:rsidRDefault="00E829D5" w:rsidP="00E829D5">
      <w:pPr>
        <w:pStyle w:val="Akapitzlist"/>
        <w:numPr>
          <w:ilvl w:val="0"/>
          <w:numId w:val="4"/>
        </w:numPr>
        <w:autoSpaceDE w:val="0"/>
        <w:autoSpaceDN w:val="0"/>
        <w:adjustRightInd w:val="0"/>
        <w:spacing w:after="54" w:line="240" w:lineRule="auto"/>
        <w:jc w:val="both"/>
        <w:rPr>
          <w:rFonts w:ascii="Times New Roman" w:hAnsi="Times New Roman" w:cs="Times New Roman"/>
          <w:sz w:val="24"/>
          <w:szCs w:val="24"/>
        </w:rPr>
      </w:pPr>
      <w:r w:rsidRPr="00E046CA">
        <w:rPr>
          <w:rFonts w:ascii="Times New Roman" w:hAnsi="Times New Roman" w:cs="Times New Roman"/>
          <w:sz w:val="24"/>
          <w:szCs w:val="24"/>
        </w:rPr>
        <w:t>Projekt instalacji odgromowej dla całego kompleksu.</w:t>
      </w:r>
    </w:p>
    <w:p w14:paraId="2766CAE7" w14:textId="66357B02" w:rsidR="00E829D5" w:rsidRPr="00E046CA" w:rsidRDefault="00E829D5" w:rsidP="00E829D5">
      <w:pPr>
        <w:pStyle w:val="Akapitzlist"/>
        <w:autoSpaceDE w:val="0"/>
        <w:autoSpaceDN w:val="0"/>
        <w:adjustRightInd w:val="0"/>
        <w:spacing w:after="0" w:line="240" w:lineRule="auto"/>
        <w:jc w:val="both"/>
        <w:rPr>
          <w:rFonts w:ascii="Times New Roman" w:hAnsi="Times New Roman" w:cs="Times New Roman"/>
          <w:sz w:val="24"/>
          <w:szCs w:val="24"/>
        </w:rPr>
      </w:pPr>
    </w:p>
    <w:p w14:paraId="7AD4B44D" w14:textId="1FB30383" w:rsidR="002302DB" w:rsidRPr="00E046CA" w:rsidRDefault="002302DB" w:rsidP="00E829D5">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E046CA">
        <w:rPr>
          <w:rFonts w:ascii="Times New Roman" w:hAnsi="Times New Roman" w:cs="Times New Roman"/>
          <w:sz w:val="24"/>
          <w:szCs w:val="24"/>
          <w:u w:val="single"/>
        </w:rPr>
        <w:t>Projekt aranżacji</w:t>
      </w:r>
      <w:r w:rsidR="00E829D5" w:rsidRPr="00E046CA">
        <w:rPr>
          <w:rFonts w:ascii="Times New Roman" w:hAnsi="Times New Roman" w:cs="Times New Roman"/>
          <w:sz w:val="24"/>
          <w:szCs w:val="24"/>
        </w:rPr>
        <w:t xml:space="preserve"> wnętrz, przy czym</w:t>
      </w:r>
      <w:r w:rsidRPr="00E046CA">
        <w:rPr>
          <w:rFonts w:ascii="Times New Roman" w:hAnsi="Times New Roman" w:cs="Times New Roman"/>
          <w:sz w:val="24"/>
          <w:szCs w:val="24"/>
        </w:rPr>
        <w:t>:</w:t>
      </w:r>
    </w:p>
    <w:p w14:paraId="202BE19E" w14:textId="0DB78843" w:rsidR="00E829D5" w:rsidRPr="00E046CA" w:rsidRDefault="00E829D5" w:rsidP="00E829D5">
      <w:pPr>
        <w:numPr>
          <w:ilvl w:val="0"/>
          <w:numId w:val="5"/>
        </w:numPr>
        <w:autoSpaceDE w:val="0"/>
        <w:autoSpaceDN w:val="0"/>
        <w:adjustRightInd w:val="0"/>
        <w:spacing w:after="0" w:line="240" w:lineRule="auto"/>
        <w:ind w:left="993"/>
        <w:contextualSpacing/>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Wykonawca złoży kilka koncepcji (co najmniej 2) aranżacji (z kolorowymi wizualizacjami) dla typowych dla obiektu pomieszczeń np.: wejście główne, hol, pomieszczenie biurowe i inne pomieszczenia wynikające z dokumentacji, z których Zamawiający wybierze jeden do realizacji.</w:t>
      </w:r>
    </w:p>
    <w:p w14:paraId="4D15F4FE" w14:textId="2F60B30A" w:rsidR="002302DB" w:rsidRPr="00E046CA" w:rsidRDefault="00B31E30" w:rsidP="00E829D5">
      <w:pPr>
        <w:pStyle w:val="Akapitzlist"/>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E829D5" w:rsidRPr="00E046CA">
        <w:rPr>
          <w:rFonts w:ascii="Times New Roman" w:hAnsi="Times New Roman" w:cs="Times New Roman"/>
          <w:sz w:val="24"/>
          <w:szCs w:val="24"/>
        </w:rPr>
        <w:t>awierać będzie rysunki</w:t>
      </w:r>
      <w:r w:rsidR="002302DB" w:rsidRPr="00E046CA">
        <w:rPr>
          <w:rFonts w:ascii="Times New Roman" w:hAnsi="Times New Roman" w:cs="Times New Roman"/>
          <w:sz w:val="24"/>
          <w:szCs w:val="24"/>
        </w:rPr>
        <w:t xml:space="preserve"> pomieszczeń w</w:t>
      </w:r>
      <w:r w:rsidR="00E829D5" w:rsidRPr="00E046CA">
        <w:rPr>
          <w:rFonts w:ascii="Times New Roman" w:hAnsi="Times New Roman" w:cs="Times New Roman"/>
          <w:sz w:val="24"/>
          <w:szCs w:val="24"/>
        </w:rPr>
        <w:t xml:space="preserve"> s</w:t>
      </w:r>
      <w:r w:rsidR="002302DB" w:rsidRPr="00E046CA">
        <w:rPr>
          <w:rFonts w:ascii="Times New Roman" w:hAnsi="Times New Roman" w:cs="Times New Roman"/>
          <w:sz w:val="24"/>
          <w:szCs w:val="24"/>
        </w:rPr>
        <w:t>kali 1:50 przedstawiając</w:t>
      </w:r>
      <w:r w:rsidR="00E829D5" w:rsidRPr="00E046CA">
        <w:rPr>
          <w:rFonts w:ascii="Times New Roman" w:hAnsi="Times New Roman" w:cs="Times New Roman"/>
          <w:sz w:val="24"/>
          <w:szCs w:val="24"/>
        </w:rPr>
        <w:t>e</w:t>
      </w:r>
      <w:r w:rsidR="002302DB" w:rsidRPr="00E046CA">
        <w:rPr>
          <w:rFonts w:ascii="Times New Roman" w:hAnsi="Times New Roman" w:cs="Times New Roman"/>
          <w:sz w:val="24"/>
          <w:szCs w:val="24"/>
        </w:rPr>
        <w:t xml:space="preserve"> rzuty wszystkich pomieszczeń z naniesionymi projektowanymi meblami i wyposażeniem biurowym, </w:t>
      </w:r>
      <w:r w:rsidR="00E829D5" w:rsidRPr="00E046CA">
        <w:rPr>
          <w:rFonts w:ascii="Times New Roman" w:hAnsi="Times New Roman" w:cs="Times New Roman"/>
          <w:sz w:val="24"/>
          <w:szCs w:val="24"/>
        </w:rPr>
        <w:t>dydaktyczn</w:t>
      </w:r>
      <w:r w:rsidR="002302DB" w:rsidRPr="00E046CA">
        <w:rPr>
          <w:rFonts w:ascii="Times New Roman" w:hAnsi="Times New Roman" w:cs="Times New Roman"/>
          <w:sz w:val="24"/>
          <w:szCs w:val="24"/>
        </w:rPr>
        <w:t xml:space="preserve">ym i wypoczynkowym oraz wizualizacją 3D wybranych pomieszczeń wraz z ogólnym konceptem kolorystycznym; </w:t>
      </w:r>
    </w:p>
    <w:p w14:paraId="5E649A66" w14:textId="65030BB2" w:rsidR="002302DB" w:rsidRPr="00E046CA" w:rsidRDefault="002302DB" w:rsidP="00E829D5">
      <w:pPr>
        <w:numPr>
          <w:ilvl w:val="0"/>
          <w:numId w:val="5"/>
        </w:numPr>
        <w:autoSpaceDE w:val="0"/>
        <w:autoSpaceDN w:val="0"/>
        <w:adjustRightInd w:val="0"/>
        <w:spacing w:after="0" w:line="240" w:lineRule="auto"/>
        <w:ind w:left="993"/>
        <w:contextualSpacing/>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 xml:space="preserve">zawierać </w:t>
      </w:r>
      <w:r w:rsidR="001E55DF" w:rsidRPr="00E046CA">
        <w:rPr>
          <w:rFonts w:ascii="Times New Roman" w:eastAsiaTheme="minorHAnsi" w:hAnsi="Times New Roman" w:cs="Times New Roman"/>
          <w:sz w:val="24"/>
          <w:szCs w:val="24"/>
        </w:rPr>
        <w:t xml:space="preserve">będzie on </w:t>
      </w:r>
      <w:r w:rsidRPr="00E046CA">
        <w:rPr>
          <w:rFonts w:ascii="Times New Roman" w:eastAsiaTheme="minorHAnsi" w:hAnsi="Times New Roman" w:cs="Times New Roman"/>
          <w:sz w:val="24"/>
          <w:szCs w:val="24"/>
        </w:rPr>
        <w:t>wykaz proponowanych mebli, wyposażenia biurowego wraz ze zdjęciami, folderami lub innymi materiałami, pozwalającymi Zamawiającemu dokonać oceny proponowanych rozwiązań;</w:t>
      </w:r>
    </w:p>
    <w:p w14:paraId="54842AFF" w14:textId="64D920D0" w:rsidR="002302DB" w:rsidRPr="00E046CA" w:rsidRDefault="002302DB" w:rsidP="00E829D5">
      <w:pPr>
        <w:numPr>
          <w:ilvl w:val="0"/>
          <w:numId w:val="5"/>
        </w:numPr>
        <w:autoSpaceDE w:val="0"/>
        <w:autoSpaceDN w:val="0"/>
        <w:adjustRightInd w:val="0"/>
        <w:spacing w:after="0" w:line="240" w:lineRule="auto"/>
        <w:ind w:left="993"/>
        <w:contextualSpacing/>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 xml:space="preserve">zawierać </w:t>
      </w:r>
      <w:r w:rsidR="001E55DF" w:rsidRPr="00E046CA">
        <w:rPr>
          <w:rFonts w:ascii="Times New Roman" w:eastAsiaTheme="minorHAnsi" w:hAnsi="Times New Roman" w:cs="Times New Roman"/>
          <w:sz w:val="24"/>
          <w:szCs w:val="24"/>
        </w:rPr>
        <w:t xml:space="preserve">będzie </w:t>
      </w:r>
      <w:r w:rsidRPr="00E046CA">
        <w:rPr>
          <w:rFonts w:ascii="Times New Roman" w:eastAsiaTheme="minorHAnsi" w:hAnsi="Times New Roman" w:cs="Times New Roman"/>
          <w:sz w:val="24"/>
          <w:szCs w:val="24"/>
        </w:rPr>
        <w:t>szczegółowy opis aranżacji pomieszczeń (tj. proponowanych mebli oraz wyposażenia) zawierający cechy użytkowe, kolorystykę, parametry techniczne szczególnie uwzględniające spełnienie wymogów bhp wymaganych mebli, wyposażenia wraz z wyszczególnieniem ilości całego projektowanego wyposażenia;</w:t>
      </w:r>
    </w:p>
    <w:p w14:paraId="6D7260B6" w14:textId="78CCC791" w:rsidR="002302DB" w:rsidRPr="00E046CA" w:rsidRDefault="002302DB" w:rsidP="00E829D5">
      <w:pPr>
        <w:numPr>
          <w:ilvl w:val="0"/>
          <w:numId w:val="5"/>
        </w:numPr>
        <w:autoSpaceDE w:val="0"/>
        <w:autoSpaceDN w:val="0"/>
        <w:adjustRightInd w:val="0"/>
        <w:spacing w:after="0" w:line="240" w:lineRule="auto"/>
        <w:ind w:left="993"/>
        <w:contextualSpacing/>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 xml:space="preserve">zawierać </w:t>
      </w:r>
      <w:r w:rsidR="001E55DF" w:rsidRPr="00E046CA">
        <w:rPr>
          <w:rFonts w:ascii="Times New Roman" w:eastAsiaTheme="minorHAnsi" w:hAnsi="Times New Roman" w:cs="Times New Roman"/>
          <w:sz w:val="24"/>
          <w:szCs w:val="24"/>
        </w:rPr>
        <w:t xml:space="preserve">będzie </w:t>
      </w:r>
      <w:r w:rsidRPr="00E046CA">
        <w:rPr>
          <w:rFonts w:ascii="Times New Roman" w:eastAsiaTheme="minorHAnsi" w:hAnsi="Times New Roman" w:cs="Times New Roman"/>
          <w:sz w:val="24"/>
          <w:szCs w:val="24"/>
        </w:rPr>
        <w:t>oświadczenie Wykonawcy, iż projekt jest jego dziełem autorskim i nie przysługują do niego prawa innym osobom;</w:t>
      </w:r>
    </w:p>
    <w:p w14:paraId="03EC3D7C" w14:textId="77777777" w:rsidR="001E55DF" w:rsidRPr="00E046CA" w:rsidRDefault="001E55DF" w:rsidP="001E55DF">
      <w:pPr>
        <w:pStyle w:val="Akapitzlist"/>
        <w:autoSpaceDE w:val="0"/>
        <w:autoSpaceDN w:val="0"/>
        <w:adjustRightInd w:val="0"/>
        <w:spacing w:after="0" w:line="240" w:lineRule="auto"/>
        <w:rPr>
          <w:rFonts w:ascii="Times New Roman" w:hAnsi="Times New Roman" w:cs="Times New Roman"/>
          <w:sz w:val="24"/>
          <w:szCs w:val="24"/>
        </w:rPr>
      </w:pPr>
    </w:p>
    <w:p w14:paraId="5392AA75" w14:textId="055961A6" w:rsidR="002302DB" w:rsidRPr="00E046CA" w:rsidRDefault="003E6FDD" w:rsidP="003F5F89">
      <w:pPr>
        <w:pStyle w:val="Akapitzlist"/>
        <w:numPr>
          <w:ilvl w:val="0"/>
          <w:numId w:val="32"/>
        </w:numPr>
        <w:autoSpaceDE w:val="0"/>
        <w:autoSpaceDN w:val="0"/>
        <w:adjustRightInd w:val="0"/>
        <w:spacing w:after="0" w:line="240" w:lineRule="auto"/>
        <w:ind w:left="284" w:hanging="284"/>
        <w:jc w:val="both"/>
        <w:rPr>
          <w:rFonts w:ascii="Times New Roman" w:hAnsi="Times New Roman" w:cs="Times New Roman"/>
          <w:sz w:val="24"/>
          <w:szCs w:val="24"/>
        </w:rPr>
      </w:pPr>
      <w:r w:rsidRPr="00E046CA">
        <w:rPr>
          <w:rFonts w:ascii="Times New Roman" w:hAnsi="Times New Roman" w:cs="Times New Roman"/>
          <w:sz w:val="24"/>
          <w:szCs w:val="24"/>
        </w:rPr>
        <w:t>Opracowanie k</w:t>
      </w:r>
      <w:r w:rsidR="002302DB" w:rsidRPr="00E046CA">
        <w:rPr>
          <w:rFonts w:ascii="Times New Roman" w:hAnsi="Times New Roman" w:cs="Times New Roman"/>
          <w:sz w:val="24"/>
          <w:szCs w:val="24"/>
        </w:rPr>
        <w:t>osztorys</w:t>
      </w:r>
      <w:r w:rsidRPr="00E046CA">
        <w:rPr>
          <w:rFonts w:ascii="Times New Roman" w:hAnsi="Times New Roman" w:cs="Times New Roman"/>
          <w:sz w:val="24"/>
          <w:szCs w:val="24"/>
        </w:rPr>
        <w:t xml:space="preserve">ów </w:t>
      </w:r>
      <w:r w:rsidR="002302DB" w:rsidRPr="00E046CA">
        <w:rPr>
          <w:rFonts w:ascii="Times New Roman" w:hAnsi="Times New Roman" w:cs="Times New Roman"/>
          <w:sz w:val="24"/>
          <w:szCs w:val="24"/>
        </w:rPr>
        <w:t>w kolejności technologicznej wykonania w nawiązaniu do opracowanych szczegółowych specyfikacji technicznych wykonania i odbioru robót budowlanych z przywołaniem ich treści.</w:t>
      </w:r>
      <w:r w:rsidR="00344C97" w:rsidRPr="00E046CA">
        <w:rPr>
          <w:rFonts w:ascii="Times New Roman" w:hAnsi="Times New Roman" w:cs="Times New Roman"/>
          <w:sz w:val="24"/>
          <w:szCs w:val="24"/>
        </w:rPr>
        <w:t xml:space="preserve"> </w:t>
      </w:r>
    </w:p>
    <w:p w14:paraId="3CA21C67" w14:textId="4FC50D6C" w:rsidR="002302DB" w:rsidRPr="00E046CA" w:rsidRDefault="002302DB" w:rsidP="00825504">
      <w:pPr>
        <w:pStyle w:val="Akapitzlist"/>
        <w:autoSpaceDE w:val="0"/>
        <w:autoSpaceDN w:val="0"/>
        <w:adjustRightInd w:val="0"/>
        <w:spacing w:after="0" w:line="240" w:lineRule="auto"/>
        <w:ind w:left="502"/>
        <w:rPr>
          <w:rFonts w:ascii="Times New Roman" w:hAnsi="Times New Roman" w:cs="Times New Roman"/>
          <w:sz w:val="24"/>
          <w:szCs w:val="24"/>
        </w:rPr>
      </w:pPr>
    </w:p>
    <w:p w14:paraId="15EB65ED" w14:textId="77777777" w:rsidR="00825504" w:rsidRPr="00E046CA" w:rsidRDefault="00825504" w:rsidP="00825504">
      <w:pPr>
        <w:pStyle w:val="Akapitzlist"/>
        <w:autoSpaceDE w:val="0"/>
        <w:autoSpaceDN w:val="0"/>
        <w:adjustRightInd w:val="0"/>
        <w:spacing w:after="0" w:line="240" w:lineRule="auto"/>
        <w:ind w:left="502"/>
        <w:rPr>
          <w:rFonts w:ascii="Times New Roman" w:hAnsi="Times New Roman" w:cs="Times New Roman"/>
          <w:sz w:val="24"/>
          <w:szCs w:val="24"/>
        </w:rPr>
      </w:pPr>
    </w:p>
    <w:p w14:paraId="3228635A" w14:textId="77777777" w:rsidR="002302DB" w:rsidRPr="00E046CA" w:rsidRDefault="002302DB" w:rsidP="00825504">
      <w:pPr>
        <w:autoSpaceDE w:val="0"/>
        <w:autoSpaceDN w:val="0"/>
        <w:adjustRightInd w:val="0"/>
        <w:spacing w:after="0" w:line="240" w:lineRule="auto"/>
        <w:rPr>
          <w:rFonts w:ascii="Times New Roman" w:hAnsi="Times New Roman" w:cs="Times New Roman"/>
          <w:sz w:val="24"/>
          <w:szCs w:val="24"/>
        </w:rPr>
      </w:pPr>
      <w:r w:rsidRPr="00E046CA">
        <w:rPr>
          <w:rFonts w:ascii="Times New Roman" w:hAnsi="Times New Roman" w:cs="Times New Roman"/>
          <w:sz w:val="24"/>
          <w:szCs w:val="24"/>
        </w:rPr>
        <w:t>Wykonawca opracuje i dostarczy Zamawiającemu komplet dokumentacji w wersji papierowej z uwzględnieniem wymagań, że wszystkie dokumenty powinny być przedłożone w segregatorach A4 na dwie dziurki o grzbiecie 7,5 cm w kolorze wyspecyfikowanym dla danej części dokumentacji:</w:t>
      </w:r>
    </w:p>
    <w:p w14:paraId="5278358E" w14:textId="77777777" w:rsidR="002302DB" w:rsidRPr="00E046CA" w:rsidRDefault="002302DB" w:rsidP="003E6FDD">
      <w:pPr>
        <w:pStyle w:val="Akapitzlist"/>
        <w:numPr>
          <w:ilvl w:val="3"/>
          <w:numId w:val="32"/>
        </w:numPr>
        <w:autoSpaceDE w:val="0"/>
        <w:autoSpaceDN w:val="0"/>
        <w:adjustRightInd w:val="0"/>
        <w:spacing w:after="0" w:line="240" w:lineRule="auto"/>
        <w:ind w:left="1134" w:hanging="425"/>
        <w:rPr>
          <w:rFonts w:ascii="Times New Roman" w:hAnsi="Times New Roman" w:cs="Times New Roman"/>
          <w:sz w:val="24"/>
          <w:szCs w:val="24"/>
        </w:rPr>
      </w:pPr>
      <w:r w:rsidRPr="00E046CA">
        <w:rPr>
          <w:rFonts w:ascii="Times New Roman" w:hAnsi="Times New Roman" w:cs="Times New Roman"/>
          <w:sz w:val="24"/>
          <w:szCs w:val="24"/>
        </w:rPr>
        <w:t>część budowlana - czarna</w:t>
      </w:r>
    </w:p>
    <w:p w14:paraId="68AB7BD3" w14:textId="77777777" w:rsidR="002302DB" w:rsidRPr="00E046CA" w:rsidRDefault="002302DB" w:rsidP="003E6FDD">
      <w:pPr>
        <w:numPr>
          <w:ilvl w:val="3"/>
          <w:numId w:val="32"/>
        </w:numPr>
        <w:autoSpaceDE w:val="0"/>
        <w:autoSpaceDN w:val="0"/>
        <w:adjustRightInd w:val="0"/>
        <w:spacing w:after="0" w:line="240" w:lineRule="auto"/>
        <w:ind w:left="1134"/>
        <w:contextualSpacing/>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część mechaniczna (w tym branża sanitarna) – granatowe</w:t>
      </w:r>
    </w:p>
    <w:p w14:paraId="15BA356E" w14:textId="77777777" w:rsidR="002302DB" w:rsidRPr="00E046CA" w:rsidRDefault="002302DB" w:rsidP="003E6FDD">
      <w:pPr>
        <w:numPr>
          <w:ilvl w:val="3"/>
          <w:numId w:val="32"/>
        </w:numPr>
        <w:autoSpaceDE w:val="0"/>
        <w:autoSpaceDN w:val="0"/>
        <w:adjustRightInd w:val="0"/>
        <w:spacing w:after="0" w:line="240" w:lineRule="auto"/>
        <w:ind w:left="1134"/>
        <w:contextualSpacing/>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część elektroenergetyczna i elektryczna – zielone</w:t>
      </w:r>
    </w:p>
    <w:p w14:paraId="23A08665" w14:textId="77777777" w:rsidR="002302DB" w:rsidRPr="00E046CA" w:rsidRDefault="002302DB" w:rsidP="003E6FDD">
      <w:pPr>
        <w:numPr>
          <w:ilvl w:val="3"/>
          <w:numId w:val="32"/>
        </w:numPr>
        <w:autoSpaceDE w:val="0"/>
        <w:autoSpaceDN w:val="0"/>
        <w:adjustRightInd w:val="0"/>
        <w:spacing w:after="0" w:line="240" w:lineRule="auto"/>
        <w:ind w:left="1134"/>
        <w:contextualSpacing/>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część teletechniczna w tym sygnalizacja i sterowanie – białe</w:t>
      </w:r>
    </w:p>
    <w:p w14:paraId="60508477" w14:textId="77777777" w:rsidR="002302DB" w:rsidRPr="00E046CA" w:rsidRDefault="002302DB" w:rsidP="003E6FDD">
      <w:pPr>
        <w:numPr>
          <w:ilvl w:val="3"/>
          <w:numId w:val="32"/>
        </w:numPr>
        <w:autoSpaceDE w:val="0"/>
        <w:autoSpaceDN w:val="0"/>
        <w:adjustRightInd w:val="0"/>
        <w:spacing w:after="0" w:line="240" w:lineRule="auto"/>
        <w:ind w:left="1134"/>
        <w:contextualSpacing/>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lastRenderedPageBreak/>
        <w:t>systemy bezpieczeństwa w tym pożarowe (SSP, DSO, SSWiN, CCTV, tryskacze, hydranty, itp.) – czerwone</w:t>
      </w:r>
    </w:p>
    <w:p w14:paraId="0BF6B6C7" w14:textId="77777777" w:rsidR="002302DB" w:rsidRPr="00E046CA" w:rsidRDefault="002302DB" w:rsidP="002302DB">
      <w:pPr>
        <w:autoSpaceDE w:val="0"/>
        <w:autoSpaceDN w:val="0"/>
        <w:adjustRightInd w:val="0"/>
        <w:spacing w:after="0" w:line="240" w:lineRule="auto"/>
        <w:ind w:left="567"/>
        <w:contextualSpacing/>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Należy stosować przekładki, każdy rozdział powinien być oddzielony za pomocą przekładek numerycznych,</w:t>
      </w:r>
    </w:p>
    <w:p w14:paraId="12CEB934" w14:textId="77777777" w:rsidR="002302DB" w:rsidRPr="00E046CA" w:rsidRDefault="002302DB" w:rsidP="003E6FDD">
      <w:pPr>
        <w:numPr>
          <w:ilvl w:val="3"/>
          <w:numId w:val="32"/>
        </w:numPr>
        <w:autoSpaceDE w:val="0"/>
        <w:autoSpaceDN w:val="0"/>
        <w:adjustRightInd w:val="0"/>
        <w:spacing w:after="0" w:line="240" w:lineRule="auto"/>
        <w:ind w:left="1134"/>
        <w:contextualSpacing/>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poszczególne podrozdziały np. (3.1) powinny być oddzielone przez wąskie długie przekładki w kolorze np. niebieskim z nadrukiem podpunktu</w:t>
      </w:r>
    </w:p>
    <w:p w14:paraId="1FA3A941" w14:textId="77777777" w:rsidR="002302DB" w:rsidRPr="00E046CA" w:rsidRDefault="002302DB" w:rsidP="003E6FDD">
      <w:pPr>
        <w:numPr>
          <w:ilvl w:val="3"/>
          <w:numId w:val="32"/>
        </w:numPr>
        <w:autoSpaceDE w:val="0"/>
        <w:autoSpaceDN w:val="0"/>
        <w:adjustRightInd w:val="0"/>
        <w:spacing w:after="0" w:line="240" w:lineRule="auto"/>
        <w:ind w:left="1134"/>
        <w:contextualSpacing/>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w przypadku bardziej szczegółowego podziału (np. 3.1.1, 3.1.1.1….) należy użyć przekładek w postaci np. niebieskich kartek A4 z nadrukiem podpunktu w prawym dolnym narożniku strony.</w:t>
      </w:r>
    </w:p>
    <w:p w14:paraId="64A0E047" w14:textId="77777777" w:rsidR="002302DB" w:rsidRPr="00E046CA" w:rsidRDefault="002302DB" w:rsidP="002302DB">
      <w:pPr>
        <w:autoSpaceDE w:val="0"/>
        <w:autoSpaceDN w:val="0"/>
        <w:adjustRightInd w:val="0"/>
        <w:spacing w:after="0" w:line="240" w:lineRule="auto"/>
        <w:ind w:left="567"/>
        <w:contextualSpacing/>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Grzbiet każdego z segregatorów powinien być jasno opisany w szczególności: wykonawca, projekt, zakres robót, numer segregatora np. I/V – pierwszy segregator z pięciu.</w:t>
      </w:r>
    </w:p>
    <w:p w14:paraId="5103C205" w14:textId="43DE2C50" w:rsidR="00825504" w:rsidRPr="00E046CA" w:rsidRDefault="00825504" w:rsidP="00BE50AC">
      <w:pPr>
        <w:autoSpaceDE w:val="0"/>
        <w:autoSpaceDN w:val="0"/>
        <w:adjustRightInd w:val="0"/>
        <w:spacing w:after="0" w:line="240" w:lineRule="auto"/>
        <w:rPr>
          <w:rFonts w:ascii="Times New Roman" w:hAnsi="Times New Roman" w:cs="Times New Roman"/>
          <w:sz w:val="24"/>
          <w:szCs w:val="24"/>
        </w:rPr>
      </w:pPr>
      <w:r w:rsidRPr="00E046CA">
        <w:rPr>
          <w:rFonts w:ascii="Times New Roman" w:hAnsi="Times New Roman" w:cs="Times New Roman"/>
          <w:sz w:val="24"/>
          <w:szCs w:val="24"/>
        </w:rPr>
        <w:t xml:space="preserve">         Wykonawca odpowiada za zgodność wersji elektronicznej z przekazaną wersja papierową.</w:t>
      </w:r>
    </w:p>
    <w:p w14:paraId="59BCE110" w14:textId="77777777" w:rsidR="006F2666" w:rsidRPr="00E046CA" w:rsidRDefault="006F2666" w:rsidP="00BE50AC">
      <w:pPr>
        <w:widowControl w:val="0"/>
        <w:suppressAutoHyphens/>
        <w:autoSpaceDN w:val="0"/>
        <w:spacing w:after="0" w:line="240" w:lineRule="auto"/>
        <w:textAlignment w:val="baseline"/>
        <w:rPr>
          <w:rFonts w:ascii="Times New Roman" w:eastAsia="Lucida Sans Unicode" w:hAnsi="Times New Roman" w:cs="Times New Roman"/>
          <w:b/>
          <w:bCs/>
          <w:color w:val="000000"/>
          <w:kern w:val="3"/>
          <w:sz w:val="24"/>
          <w:szCs w:val="24"/>
          <w:lang w:eastAsia="zh-CN"/>
        </w:rPr>
      </w:pPr>
    </w:p>
    <w:p w14:paraId="3D56CE55" w14:textId="0664013B" w:rsidR="00825504" w:rsidRPr="00E046CA" w:rsidRDefault="00825504" w:rsidP="00BE50AC">
      <w:pPr>
        <w:pStyle w:val="Akapitzlist"/>
        <w:widowControl w:val="0"/>
        <w:numPr>
          <w:ilvl w:val="0"/>
          <w:numId w:val="32"/>
        </w:numPr>
        <w:suppressAutoHyphens/>
        <w:autoSpaceDN w:val="0"/>
        <w:spacing w:after="0" w:line="240" w:lineRule="auto"/>
        <w:jc w:val="both"/>
        <w:textAlignment w:val="baseline"/>
        <w:rPr>
          <w:rFonts w:ascii="Times New Roman" w:eastAsia="Lucida Sans Unicode" w:hAnsi="Times New Roman" w:cs="Times New Roman"/>
          <w:bCs/>
          <w:color w:val="000000"/>
          <w:kern w:val="3"/>
          <w:sz w:val="24"/>
          <w:szCs w:val="24"/>
          <w:lang w:eastAsia="zh-CN"/>
        </w:rPr>
      </w:pPr>
      <w:r w:rsidRPr="00E046CA">
        <w:rPr>
          <w:rFonts w:ascii="Times New Roman" w:eastAsia="Lucida Sans Unicode" w:hAnsi="Times New Roman" w:cs="Times New Roman"/>
          <w:bCs/>
          <w:color w:val="000000"/>
          <w:kern w:val="3"/>
          <w:sz w:val="24"/>
          <w:szCs w:val="24"/>
          <w:lang w:eastAsia="zh-CN"/>
        </w:rPr>
        <w:t>Należyte wykonanie prac budowlanych zgodnie z dokumentacją projektową, przepisami prawa i sztuką budowlaną</w:t>
      </w:r>
    </w:p>
    <w:p w14:paraId="7523B2C1" w14:textId="6C5F5DBA" w:rsidR="00825504" w:rsidRPr="00E046CA" w:rsidRDefault="00825504" w:rsidP="00BE50AC">
      <w:pPr>
        <w:pStyle w:val="Akapitzlist"/>
        <w:widowControl w:val="0"/>
        <w:numPr>
          <w:ilvl w:val="0"/>
          <w:numId w:val="32"/>
        </w:numPr>
        <w:suppressAutoHyphens/>
        <w:autoSpaceDN w:val="0"/>
        <w:spacing w:after="0" w:line="240" w:lineRule="auto"/>
        <w:jc w:val="both"/>
        <w:textAlignment w:val="baseline"/>
        <w:rPr>
          <w:rFonts w:ascii="Times New Roman" w:eastAsia="Lucida Sans Unicode" w:hAnsi="Times New Roman" w:cs="Times New Roman"/>
          <w:bCs/>
          <w:color w:val="000000"/>
          <w:kern w:val="3"/>
          <w:sz w:val="24"/>
          <w:szCs w:val="24"/>
          <w:lang w:eastAsia="zh-CN"/>
        </w:rPr>
      </w:pPr>
      <w:r w:rsidRPr="00E046CA">
        <w:rPr>
          <w:rFonts w:ascii="Times New Roman" w:eastAsia="Lucida Sans Unicode" w:hAnsi="Times New Roman" w:cs="Times New Roman"/>
          <w:bCs/>
          <w:color w:val="000000"/>
          <w:kern w:val="3"/>
          <w:sz w:val="24"/>
          <w:szCs w:val="24"/>
          <w:lang w:eastAsia="zh-CN"/>
        </w:rPr>
        <w:t xml:space="preserve">Skuteczne przeprowadzenie procesu odbiorów </w:t>
      </w:r>
      <w:r w:rsidR="00BC2739" w:rsidRPr="00E046CA">
        <w:rPr>
          <w:rFonts w:ascii="Times New Roman" w:eastAsia="Lucida Sans Unicode" w:hAnsi="Times New Roman" w:cs="Times New Roman"/>
          <w:bCs/>
          <w:color w:val="000000"/>
          <w:kern w:val="3"/>
          <w:sz w:val="24"/>
          <w:szCs w:val="24"/>
          <w:lang w:eastAsia="zh-CN"/>
        </w:rPr>
        <w:t>prac zanikających, częściowych i końcowych</w:t>
      </w:r>
    </w:p>
    <w:p w14:paraId="5EA1484B" w14:textId="2963A9D5" w:rsidR="00BC2739" w:rsidRPr="00E046CA" w:rsidRDefault="00BC2739" w:rsidP="00BE50AC">
      <w:pPr>
        <w:pStyle w:val="Akapitzlist"/>
        <w:widowControl w:val="0"/>
        <w:numPr>
          <w:ilvl w:val="0"/>
          <w:numId w:val="32"/>
        </w:numPr>
        <w:suppressAutoHyphens/>
        <w:autoSpaceDN w:val="0"/>
        <w:spacing w:after="0" w:line="240" w:lineRule="auto"/>
        <w:jc w:val="both"/>
        <w:textAlignment w:val="baseline"/>
        <w:rPr>
          <w:rFonts w:ascii="Times New Roman" w:eastAsia="Lucida Sans Unicode" w:hAnsi="Times New Roman" w:cs="Times New Roman"/>
          <w:bCs/>
          <w:color w:val="000000"/>
          <w:kern w:val="3"/>
          <w:sz w:val="24"/>
          <w:szCs w:val="24"/>
          <w:lang w:eastAsia="zh-CN"/>
        </w:rPr>
      </w:pPr>
      <w:r w:rsidRPr="00E046CA">
        <w:rPr>
          <w:rFonts w:ascii="Times New Roman" w:eastAsia="Lucida Sans Unicode" w:hAnsi="Times New Roman" w:cs="Times New Roman"/>
          <w:bCs/>
          <w:color w:val="000000"/>
          <w:kern w:val="3"/>
          <w:sz w:val="24"/>
          <w:szCs w:val="24"/>
          <w:lang w:eastAsia="zh-CN"/>
        </w:rPr>
        <w:t>Uzyskanie prawomocnego pozwolenia na użytkowanie obiektu</w:t>
      </w:r>
    </w:p>
    <w:p w14:paraId="251AA427" w14:textId="77777777" w:rsidR="003F5F89" w:rsidRDefault="003F5F89" w:rsidP="003F5F89">
      <w:pPr>
        <w:pStyle w:val="Akapitzlist"/>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p>
    <w:p w14:paraId="27AD60A5" w14:textId="77777777" w:rsidR="003F5F89" w:rsidRDefault="003F5F89" w:rsidP="003F5F89">
      <w:pPr>
        <w:pStyle w:val="Akapitzlist"/>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p>
    <w:p w14:paraId="6F526362" w14:textId="6275892C" w:rsidR="00825504" w:rsidRDefault="003F5F89" w:rsidP="003F5F89">
      <w:pPr>
        <w:pStyle w:val="Akapitzlist"/>
        <w:widowControl w:val="0"/>
        <w:numPr>
          <w:ilvl w:val="0"/>
          <w:numId w:val="5"/>
        </w:numPr>
        <w:suppressAutoHyphens/>
        <w:autoSpaceDN w:val="0"/>
        <w:spacing w:after="0" w:line="240" w:lineRule="auto"/>
        <w:ind w:left="284" w:hanging="284"/>
        <w:textAlignment w:val="baseline"/>
        <w:rPr>
          <w:rFonts w:ascii="Times New Roman" w:eastAsia="Lucida Sans Unicode" w:hAnsi="Times New Roman" w:cs="Times New Roman"/>
          <w:b/>
          <w:bCs/>
          <w:color w:val="000000"/>
          <w:kern w:val="3"/>
          <w:sz w:val="24"/>
          <w:szCs w:val="24"/>
          <w:lang w:eastAsia="zh-CN"/>
        </w:rPr>
      </w:pPr>
      <w:r w:rsidRPr="003F5F89">
        <w:rPr>
          <w:rFonts w:ascii="Times New Roman" w:eastAsia="Lucida Sans Unicode" w:hAnsi="Times New Roman" w:cs="Times New Roman"/>
          <w:b/>
          <w:bCs/>
          <w:color w:val="000000"/>
          <w:kern w:val="3"/>
          <w:sz w:val="24"/>
          <w:szCs w:val="24"/>
          <w:lang w:eastAsia="zh-CN"/>
        </w:rPr>
        <w:t>Odbiór końcowy</w:t>
      </w:r>
      <w:r w:rsidR="000D0982">
        <w:rPr>
          <w:rFonts w:ascii="Times New Roman" w:eastAsia="Lucida Sans Unicode" w:hAnsi="Times New Roman" w:cs="Times New Roman"/>
          <w:b/>
          <w:bCs/>
          <w:color w:val="000000"/>
          <w:kern w:val="3"/>
          <w:sz w:val="24"/>
          <w:szCs w:val="24"/>
          <w:lang w:eastAsia="zh-CN"/>
        </w:rPr>
        <w:t xml:space="preserve"> usług i</w:t>
      </w:r>
      <w:r w:rsidRPr="003F5F89">
        <w:rPr>
          <w:rFonts w:ascii="Times New Roman" w:eastAsia="Lucida Sans Unicode" w:hAnsi="Times New Roman" w:cs="Times New Roman"/>
          <w:b/>
          <w:bCs/>
          <w:color w:val="000000"/>
          <w:kern w:val="3"/>
          <w:sz w:val="24"/>
          <w:szCs w:val="24"/>
          <w:lang w:eastAsia="zh-CN"/>
        </w:rPr>
        <w:t xml:space="preserve"> robót</w:t>
      </w:r>
      <w:r w:rsidR="000D0982">
        <w:rPr>
          <w:rFonts w:ascii="Times New Roman" w:eastAsia="Lucida Sans Unicode" w:hAnsi="Times New Roman" w:cs="Times New Roman"/>
          <w:b/>
          <w:bCs/>
          <w:color w:val="000000"/>
          <w:kern w:val="3"/>
          <w:sz w:val="24"/>
          <w:szCs w:val="24"/>
          <w:lang w:eastAsia="zh-CN"/>
        </w:rPr>
        <w:t xml:space="preserve"> budowlanych.</w:t>
      </w:r>
    </w:p>
    <w:p w14:paraId="521C59E4" w14:textId="0CB2471C" w:rsid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
          <w:bCs/>
          <w:color w:val="000000"/>
          <w:kern w:val="3"/>
          <w:sz w:val="24"/>
          <w:szCs w:val="24"/>
          <w:lang w:eastAsia="zh-CN"/>
        </w:rPr>
      </w:pPr>
    </w:p>
    <w:p w14:paraId="2E5EC089" w14:textId="76C271EC"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 xml:space="preserve">Odbiór końcowy polega na finalnej ocenie rzeczywistego wykonania robót / usług w odniesieniu do ilości , jakości, wartości. </w:t>
      </w:r>
    </w:p>
    <w:p w14:paraId="14C5D601" w14:textId="3B969E77"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Przedmiotem odbioru końcowego jest całość robót budowlanych oraz wszelkich innych prac składających się na przedmiot umowy. Warunkiem przeprowadzenia odbioru końcowego robót jest także dopełnienie przez Wykonawcę wszystkich czynności wymaganych powszechnie obowiązującymi przepisami prawa dla dopuszczenia przedmiotu umowy do użytkowania.</w:t>
      </w:r>
      <w:r w:rsidRPr="000D0982">
        <w:t xml:space="preserve"> </w:t>
      </w:r>
      <w:r w:rsidRPr="000D0982">
        <w:rPr>
          <w:rFonts w:ascii="Times New Roman" w:eastAsia="Lucida Sans Unicode" w:hAnsi="Times New Roman" w:cs="Times New Roman"/>
          <w:bCs/>
          <w:color w:val="000000"/>
          <w:kern w:val="3"/>
          <w:sz w:val="24"/>
          <w:szCs w:val="24"/>
          <w:lang w:eastAsia="zh-CN"/>
        </w:rPr>
        <w:t>Do obowiązków Wykonawcy przed odbiorem częściowym (w odpowiednim zakresie), jak i końcowym należy skompletowanie i przedstawienie Zamawiającemu dokumentów pozwalających na ocenę prawidłowego wykonania robót będących przedmiotem odbioru, a w szczególności przekazanie:</w:t>
      </w:r>
    </w:p>
    <w:p w14:paraId="1C4A0423" w14:textId="111AD2FF"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p>
    <w:p w14:paraId="4ADD2249" w14:textId="77777777"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 xml:space="preserve">1) dziennika budowy potwierdzający gotowość do odbioru potwierdzony wpisem kierownika budowy i Inspektora Nadzoru, dokumentacji, protokołów technicznych, częściowych i międzyoperacyjnych, </w:t>
      </w:r>
    </w:p>
    <w:p w14:paraId="20791500" w14:textId="77777777"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2) protokołów uruchomień, badań i testów, w tym FAT, SAT,</w:t>
      </w:r>
    </w:p>
    <w:p w14:paraId="6027699B" w14:textId="77777777"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 xml:space="preserve">3) gwarancji, </w:t>
      </w:r>
    </w:p>
    <w:p w14:paraId="630B3985" w14:textId="77777777"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 xml:space="preserve">4) aprobat technicznych, </w:t>
      </w:r>
    </w:p>
    <w:p w14:paraId="40AA97D5" w14:textId="77777777"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 xml:space="preserve">5) atestów i certyfikatów jakości, </w:t>
      </w:r>
    </w:p>
    <w:p w14:paraId="6B8F8B29" w14:textId="77777777"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 xml:space="preserve">6) deklaracji zgodności z PN, </w:t>
      </w:r>
    </w:p>
    <w:p w14:paraId="7CDA9A5A" w14:textId="77777777"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 xml:space="preserve">7) instrukcji użytkowania obiektu i urządzeń, dokumentów w zakresie p.poż. w tym scenariusz pożarowy, matryca sterowań urządzeń p.poż., </w:t>
      </w:r>
    </w:p>
    <w:p w14:paraId="696075A4" w14:textId="77777777"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8) pozostałych dotyczących przedmiotu umowy,</w:t>
      </w:r>
    </w:p>
    <w:p w14:paraId="348DF3AA" w14:textId="77777777"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 xml:space="preserve">9) operat powykonawczy w 3 egzemplarzach, który musi zawierać: </w:t>
      </w:r>
    </w:p>
    <w:p w14:paraId="44C9877D" w14:textId="77777777" w:rsidR="000D0982" w:rsidRPr="000D0982" w:rsidRDefault="000D0982" w:rsidP="000D0982">
      <w:pPr>
        <w:widowControl w:val="0"/>
        <w:suppressAutoHyphens/>
        <w:autoSpaceDN w:val="0"/>
        <w:spacing w:after="0" w:line="240" w:lineRule="auto"/>
        <w:ind w:firstLine="284"/>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a)</w:t>
      </w:r>
      <w:r w:rsidRPr="000D0982">
        <w:rPr>
          <w:rFonts w:ascii="Times New Roman" w:eastAsia="Lucida Sans Unicode" w:hAnsi="Times New Roman" w:cs="Times New Roman"/>
          <w:bCs/>
          <w:color w:val="000000"/>
          <w:kern w:val="3"/>
          <w:sz w:val="24"/>
          <w:szCs w:val="24"/>
          <w:lang w:eastAsia="zh-CN"/>
        </w:rPr>
        <w:tab/>
        <w:t xml:space="preserve">dokumentację powykonawczą z naniesionymi zmianami podpisaną przez kierownika budowy i Inspektora Nadzoru, </w:t>
      </w:r>
    </w:p>
    <w:p w14:paraId="025FB23C" w14:textId="77777777" w:rsidR="000D0982" w:rsidRPr="000D0982" w:rsidRDefault="000D0982" w:rsidP="000D0982">
      <w:pPr>
        <w:widowControl w:val="0"/>
        <w:suppressAutoHyphens/>
        <w:autoSpaceDN w:val="0"/>
        <w:spacing w:after="0" w:line="240" w:lineRule="auto"/>
        <w:ind w:firstLine="284"/>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b)</w:t>
      </w:r>
      <w:r w:rsidRPr="000D0982">
        <w:rPr>
          <w:rFonts w:ascii="Times New Roman" w:eastAsia="Lucida Sans Unicode" w:hAnsi="Times New Roman" w:cs="Times New Roman"/>
          <w:bCs/>
          <w:color w:val="000000"/>
          <w:kern w:val="3"/>
          <w:sz w:val="24"/>
          <w:szCs w:val="24"/>
          <w:lang w:eastAsia="zh-CN"/>
        </w:rPr>
        <w:tab/>
        <w:t xml:space="preserve">oświadczenie kierownika budowy, że roboty zostały wykonane zgodnie z </w:t>
      </w:r>
      <w:r w:rsidRPr="000D0982">
        <w:rPr>
          <w:rFonts w:ascii="Times New Roman" w:eastAsia="Lucida Sans Unicode" w:hAnsi="Times New Roman" w:cs="Times New Roman"/>
          <w:bCs/>
          <w:color w:val="000000"/>
          <w:kern w:val="3"/>
          <w:sz w:val="24"/>
          <w:szCs w:val="24"/>
          <w:lang w:eastAsia="zh-CN"/>
        </w:rPr>
        <w:lastRenderedPageBreak/>
        <w:t xml:space="preserve">dokumentacją,  a przy dokonaniu zmian w ramach realizacji Umowy potwierdzenie, że zmiany zostały zaakceptowane przez autora projektu i Inspektora Nadzoru, oraz że teren budowy został uprzątnięty, </w:t>
      </w:r>
    </w:p>
    <w:p w14:paraId="4D1D3B4E" w14:textId="2C4569E3" w:rsidR="000D0982" w:rsidRPr="000D0982" w:rsidRDefault="000D0982" w:rsidP="000D0982">
      <w:pPr>
        <w:widowControl w:val="0"/>
        <w:suppressAutoHyphens/>
        <w:autoSpaceDN w:val="0"/>
        <w:spacing w:after="0" w:line="240" w:lineRule="auto"/>
        <w:ind w:firstLine="284"/>
        <w:textAlignment w:val="baseline"/>
        <w:rPr>
          <w:rFonts w:ascii="Times New Roman" w:eastAsia="Lucida Sans Unicode" w:hAnsi="Times New Roman" w:cs="Times New Roman"/>
          <w:bCs/>
          <w:color w:val="000000"/>
          <w:kern w:val="3"/>
          <w:sz w:val="24"/>
          <w:szCs w:val="24"/>
          <w:lang w:eastAsia="zh-CN"/>
        </w:rPr>
      </w:pPr>
      <w:r w:rsidRPr="000D0982">
        <w:rPr>
          <w:rFonts w:ascii="Times New Roman" w:eastAsia="Lucida Sans Unicode" w:hAnsi="Times New Roman" w:cs="Times New Roman"/>
          <w:bCs/>
          <w:color w:val="000000"/>
          <w:kern w:val="3"/>
          <w:sz w:val="24"/>
          <w:szCs w:val="24"/>
          <w:lang w:eastAsia="zh-CN"/>
        </w:rPr>
        <w:t>c)</w:t>
      </w:r>
      <w:r w:rsidRPr="000D0982">
        <w:rPr>
          <w:rFonts w:ascii="Times New Roman" w:eastAsia="Lucida Sans Unicode" w:hAnsi="Times New Roman" w:cs="Times New Roman"/>
          <w:bCs/>
          <w:color w:val="000000"/>
          <w:kern w:val="3"/>
          <w:sz w:val="24"/>
          <w:szCs w:val="24"/>
          <w:lang w:eastAsia="zh-CN"/>
        </w:rPr>
        <w:tab/>
        <w:t>pomiary geodezyjne zakończonej inwestycji z naniesieniem inwestycji wraz z podłączeniami sieci na mapy państwowego zasobu geodezyjnego,</w:t>
      </w:r>
    </w:p>
    <w:p w14:paraId="6831F3C9" w14:textId="1B2B49F2" w:rsidR="000D0982" w:rsidRPr="006A1FA9"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p>
    <w:p w14:paraId="313E870E" w14:textId="61911F8B" w:rsidR="006A1FA9" w:rsidRDefault="006A1FA9"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6A1FA9">
        <w:rPr>
          <w:rFonts w:ascii="Times New Roman" w:eastAsia="Lucida Sans Unicode" w:hAnsi="Times New Roman" w:cs="Times New Roman"/>
          <w:bCs/>
          <w:color w:val="000000"/>
          <w:kern w:val="3"/>
          <w:sz w:val="24"/>
          <w:szCs w:val="24"/>
          <w:lang w:eastAsia="zh-CN"/>
        </w:rPr>
        <w:t>Gotowość do odbioru Wykonawca jest zobowiązany potwierdzić pisemnie w dzienniku budowy oraz przedkładając komplet dokumentów,</w:t>
      </w:r>
      <w:r w:rsidRPr="006A1FA9">
        <w:t xml:space="preserve"> </w:t>
      </w:r>
      <w:r w:rsidRPr="006A1FA9">
        <w:rPr>
          <w:rFonts w:ascii="Times New Roman" w:eastAsia="Lucida Sans Unicode" w:hAnsi="Times New Roman" w:cs="Times New Roman"/>
          <w:bCs/>
          <w:color w:val="000000"/>
          <w:kern w:val="3"/>
          <w:sz w:val="24"/>
          <w:szCs w:val="24"/>
          <w:lang w:eastAsia="zh-CN"/>
        </w:rPr>
        <w:t>osiągnięcie gotowości do odbioru każdorazowo zatwierdzają Inspektor Nadzoru i Kierownik budowy również wpisami w dzienniku budowy. Zawiadomienie, o którym mowa w zdaniu poprzedzającym, powinno być dokonane w formie pisemnej pod rygorem nieważności. Zamawiający zobowiązany jest do potwierdzenia otrzymania zawiadomienia.</w:t>
      </w:r>
    </w:p>
    <w:p w14:paraId="17740FE9" w14:textId="407D3985" w:rsidR="006A1FA9" w:rsidRPr="006A1FA9" w:rsidRDefault="006A1FA9"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6A1FA9">
        <w:rPr>
          <w:rFonts w:ascii="Times New Roman" w:eastAsia="Lucida Sans Unicode" w:hAnsi="Times New Roman" w:cs="Times New Roman"/>
          <w:bCs/>
          <w:color w:val="000000"/>
          <w:kern w:val="3"/>
          <w:sz w:val="24"/>
          <w:szCs w:val="24"/>
          <w:lang w:eastAsia="zh-CN"/>
        </w:rPr>
        <w:t>Odbiór końcowy Przedmiotu umowy zostanie przeprowadzony przez Zamawiającego w ciągu 14 dni roboczych od dnia prawidłowego zgłoszenia przez Wykonawcę Przedmiotu umowy do odbioru końcowego</w:t>
      </w:r>
      <w:r>
        <w:rPr>
          <w:rFonts w:ascii="Times New Roman" w:eastAsia="Lucida Sans Unicode" w:hAnsi="Times New Roman" w:cs="Times New Roman"/>
          <w:bCs/>
          <w:color w:val="000000"/>
          <w:kern w:val="3"/>
          <w:sz w:val="24"/>
          <w:szCs w:val="24"/>
          <w:lang w:eastAsia="zh-CN"/>
        </w:rPr>
        <w:t>.</w:t>
      </w:r>
    </w:p>
    <w:p w14:paraId="5655F65E" w14:textId="5D40032F" w:rsidR="000D0982" w:rsidRPr="006A1FA9" w:rsidRDefault="000D0982" w:rsidP="000D0982">
      <w:pPr>
        <w:widowControl w:val="0"/>
        <w:suppressAutoHyphens/>
        <w:autoSpaceDN w:val="0"/>
        <w:spacing w:after="0" w:line="240" w:lineRule="auto"/>
        <w:textAlignment w:val="baseline"/>
        <w:rPr>
          <w:rFonts w:ascii="Times New Roman" w:eastAsia="Lucida Sans Unicode" w:hAnsi="Times New Roman" w:cs="Times New Roman"/>
          <w:bCs/>
          <w:color w:val="000000"/>
          <w:kern w:val="3"/>
          <w:sz w:val="24"/>
          <w:szCs w:val="24"/>
          <w:lang w:eastAsia="zh-CN"/>
        </w:rPr>
      </w:pPr>
      <w:r w:rsidRPr="006A1FA9">
        <w:rPr>
          <w:rFonts w:ascii="Times New Roman" w:eastAsia="Lucida Sans Unicode" w:hAnsi="Times New Roman" w:cs="Times New Roman"/>
          <w:bCs/>
          <w:color w:val="000000"/>
          <w:kern w:val="3"/>
          <w:sz w:val="24"/>
          <w:szCs w:val="24"/>
          <w:lang w:eastAsia="zh-CN"/>
        </w:rPr>
        <w:t>Jeżeli w toku czynności odbioru zostanie stwierdzone, że przedmiot nie osiągnął gotowości do odbioru z powodu nie zakończenia prac, stwierdzenia wad lub nie wywiązania się z obowiązków, o których mowa w niniejszej umowie, Zamawiający może odmówić odbioru z winy Wykonawcy.</w:t>
      </w:r>
    </w:p>
    <w:p w14:paraId="43E94A7C" w14:textId="77777777" w:rsidR="000D0982" w:rsidRPr="000D0982" w:rsidRDefault="000D0982" w:rsidP="000D0982">
      <w:pPr>
        <w:widowControl w:val="0"/>
        <w:suppressAutoHyphens/>
        <w:autoSpaceDN w:val="0"/>
        <w:spacing w:after="0" w:line="240" w:lineRule="auto"/>
        <w:textAlignment w:val="baseline"/>
        <w:rPr>
          <w:rFonts w:ascii="Times New Roman" w:eastAsia="Lucida Sans Unicode" w:hAnsi="Times New Roman" w:cs="Times New Roman"/>
          <w:b/>
          <w:bCs/>
          <w:color w:val="000000"/>
          <w:kern w:val="3"/>
          <w:sz w:val="24"/>
          <w:szCs w:val="24"/>
          <w:lang w:eastAsia="zh-CN"/>
        </w:rPr>
      </w:pPr>
    </w:p>
    <w:p w14:paraId="6891BEE6" w14:textId="77777777" w:rsidR="00825504" w:rsidRPr="00E046CA" w:rsidRDefault="00825504" w:rsidP="00825504">
      <w:pPr>
        <w:widowControl w:val="0"/>
        <w:suppressAutoHyphens/>
        <w:autoSpaceDN w:val="0"/>
        <w:spacing w:after="0" w:line="240" w:lineRule="auto"/>
        <w:textAlignment w:val="baseline"/>
        <w:rPr>
          <w:rFonts w:ascii="Times New Roman" w:eastAsia="Lucida Sans Unicode" w:hAnsi="Times New Roman" w:cs="Times New Roman"/>
          <w:b/>
          <w:bCs/>
          <w:color w:val="000000"/>
          <w:kern w:val="3"/>
          <w:sz w:val="24"/>
          <w:szCs w:val="24"/>
          <w:lang w:eastAsia="zh-CN"/>
        </w:rPr>
      </w:pPr>
    </w:p>
    <w:p w14:paraId="3E12FDA0" w14:textId="7D275841" w:rsidR="00BD419E" w:rsidRPr="00E046CA" w:rsidRDefault="003F5F89" w:rsidP="00BD419E">
      <w:pPr>
        <w:autoSpaceDE w:val="0"/>
        <w:autoSpaceDN w:val="0"/>
        <w:adjustRightInd w:val="0"/>
        <w:spacing w:after="0" w:line="240" w:lineRule="auto"/>
        <w:rPr>
          <w:rFonts w:ascii="Times New Roman" w:eastAsiaTheme="minorHAnsi" w:hAnsi="Times New Roman" w:cs="Times New Roman"/>
          <w:b/>
          <w:sz w:val="24"/>
          <w:szCs w:val="24"/>
        </w:rPr>
      </w:pPr>
      <w:r>
        <w:rPr>
          <w:rFonts w:ascii="Times New Roman" w:eastAsiaTheme="minorHAnsi" w:hAnsi="Times New Roman" w:cs="Times New Roman"/>
          <w:b/>
          <w:sz w:val="24"/>
          <w:szCs w:val="24"/>
        </w:rPr>
        <w:t>7</w:t>
      </w:r>
      <w:r w:rsidR="00BD419E" w:rsidRPr="00E046CA">
        <w:rPr>
          <w:rFonts w:ascii="Times New Roman" w:eastAsiaTheme="minorHAnsi" w:hAnsi="Times New Roman" w:cs="Times New Roman"/>
          <w:b/>
          <w:sz w:val="24"/>
          <w:szCs w:val="24"/>
        </w:rPr>
        <w:t xml:space="preserve">. Wykonawca zobowiązany jest do wykonania przedmiotu zamówienia w oparciu o obowiązujące przepisy prawa a w szczególności: </w:t>
      </w:r>
    </w:p>
    <w:tbl>
      <w:tblPr>
        <w:tblW w:w="0" w:type="auto"/>
        <w:tblCellSpacing w:w="0" w:type="dxa"/>
        <w:tblCellMar>
          <w:left w:w="0" w:type="dxa"/>
          <w:right w:w="0" w:type="dxa"/>
        </w:tblCellMar>
        <w:tblLook w:val="04A0" w:firstRow="1" w:lastRow="0" w:firstColumn="1" w:lastColumn="0" w:noHBand="0" w:noVBand="1"/>
      </w:tblPr>
      <w:tblGrid>
        <w:gridCol w:w="9066"/>
        <w:gridCol w:w="6"/>
      </w:tblGrid>
      <w:tr w:rsidR="00BD419E" w:rsidRPr="00E046CA" w14:paraId="70BD990B" w14:textId="77777777" w:rsidTr="00332136">
        <w:trPr>
          <w:tblCellSpacing w:w="0" w:type="dxa"/>
        </w:trPr>
        <w:tc>
          <w:tcPr>
            <w:tcW w:w="0" w:type="auto"/>
            <w:hideMark/>
          </w:tcPr>
          <w:p w14:paraId="7998C2A8" w14:textId="7C5E1CD4" w:rsidR="00BD419E" w:rsidRPr="00E046CA" w:rsidRDefault="00BD419E" w:rsidP="00A4353C">
            <w:pPr>
              <w:spacing w:after="0" w:line="240" w:lineRule="auto"/>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1) Ustawa z dnia 7 lipca 1994 r. Prawo budowlane (</w:t>
            </w:r>
            <w:proofErr w:type="spellStart"/>
            <w:r w:rsidRPr="00E046CA">
              <w:rPr>
                <w:rFonts w:ascii="Times New Roman" w:eastAsiaTheme="minorHAnsi" w:hAnsi="Times New Roman" w:cs="Times New Roman"/>
                <w:sz w:val="24"/>
                <w:szCs w:val="24"/>
              </w:rPr>
              <w:t>t.j</w:t>
            </w:r>
            <w:proofErr w:type="spellEnd"/>
            <w:r w:rsidRPr="00E046CA">
              <w:rPr>
                <w:rFonts w:ascii="Times New Roman" w:eastAsiaTheme="minorHAnsi" w:hAnsi="Times New Roman" w:cs="Times New Roman"/>
                <w:sz w:val="24"/>
                <w:szCs w:val="24"/>
              </w:rPr>
              <w:t xml:space="preserve">. Dz. U. </w:t>
            </w:r>
            <w:r w:rsidRPr="003F5F89">
              <w:rPr>
                <w:rFonts w:ascii="Times New Roman" w:eastAsiaTheme="minorHAnsi" w:hAnsi="Times New Roman" w:cs="Times New Roman"/>
                <w:sz w:val="24"/>
                <w:szCs w:val="24"/>
              </w:rPr>
              <w:t>z 202</w:t>
            </w:r>
            <w:r w:rsidR="00B31E30" w:rsidRPr="003F5F89">
              <w:rPr>
                <w:rFonts w:ascii="Times New Roman" w:eastAsiaTheme="minorHAnsi" w:hAnsi="Times New Roman" w:cs="Times New Roman"/>
                <w:sz w:val="24"/>
                <w:szCs w:val="24"/>
              </w:rPr>
              <w:t>3</w:t>
            </w:r>
            <w:r w:rsidRPr="003F5F89">
              <w:rPr>
                <w:rFonts w:ascii="Times New Roman" w:eastAsiaTheme="minorHAnsi" w:hAnsi="Times New Roman" w:cs="Times New Roman"/>
                <w:sz w:val="24"/>
                <w:szCs w:val="24"/>
              </w:rPr>
              <w:t xml:space="preserve"> r. poz. </w:t>
            </w:r>
            <w:r w:rsidR="00B31E30" w:rsidRPr="003F5F89">
              <w:rPr>
                <w:rFonts w:ascii="Times New Roman" w:eastAsiaTheme="minorHAnsi" w:hAnsi="Times New Roman" w:cs="Times New Roman"/>
                <w:sz w:val="24"/>
                <w:szCs w:val="24"/>
              </w:rPr>
              <w:t>682</w:t>
            </w:r>
            <w:r w:rsidRPr="00E046CA">
              <w:rPr>
                <w:rFonts w:ascii="Times New Roman" w:eastAsiaTheme="minorHAnsi" w:hAnsi="Times New Roman" w:cs="Times New Roman"/>
                <w:sz w:val="24"/>
                <w:szCs w:val="24"/>
              </w:rPr>
              <w:t xml:space="preserve"> ze zm.);</w:t>
            </w:r>
          </w:p>
          <w:p w14:paraId="74709792" w14:textId="5FD1E74D" w:rsidR="00BD419E" w:rsidRPr="00E046CA" w:rsidRDefault="00BD419E" w:rsidP="00A4353C">
            <w:pPr>
              <w:spacing w:after="0" w:line="240" w:lineRule="auto"/>
              <w:rPr>
                <w:rFonts w:ascii="Times New Roman" w:eastAsia="Times New Roman" w:hAnsi="Times New Roman" w:cs="Times New Roman"/>
                <w:sz w:val="24"/>
                <w:szCs w:val="24"/>
                <w:lang w:eastAsia="pl-PL"/>
              </w:rPr>
            </w:pPr>
            <w:r w:rsidRPr="00E046CA">
              <w:rPr>
                <w:rFonts w:ascii="Times New Roman" w:eastAsiaTheme="minorHAnsi" w:hAnsi="Times New Roman" w:cs="Times New Roman"/>
                <w:sz w:val="24"/>
                <w:szCs w:val="24"/>
              </w:rPr>
              <w:t xml:space="preserve">2) </w:t>
            </w:r>
            <w:hyperlink r:id="rId8" w:history="1">
              <w:r w:rsidRPr="00E046CA">
                <w:rPr>
                  <w:rFonts w:ascii="Times New Roman" w:eastAsiaTheme="minorHAnsi" w:hAnsi="Times New Roman" w:cs="Times New Roman"/>
                  <w:bCs/>
                  <w:color w:val="242424"/>
                  <w:sz w:val="24"/>
                  <w:szCs w:val="24"/>
                </w:rPr>
                <w:t>Rozporządzenie Ministra Rozwoju w sprawie szczegółowego zakresu i formy projektu budowlanego</w:t>
              </w:r>
            </w:hyperlink>
            <w:r w:rsidR="00A4353C" w:rsidRPr="00E046CA">
              <w:rPr>
                <w:rFonts w:ascii="Times New Roman" w:eastAsiaTheme="minorHAnsi" w:hAnsi="Times New Roman" w:cs="Times New Roman"/>
                <w:sz w:val="24"/>
                <w:szCs w:val="24"/>
              </w:rPr>
              <w:t xml:space="preserve"> (tj. Dz.U. z 2022</w:t>
            </w:r>
            <w:r w:rsidRPr="00E046CA">
              <w:rPr>
                <w:rFonts w:ascii="Times New Roman" w:eastAsiaTheme="minorHAnsi" w:hAnsi="Times New Roman" w:cs="Times New Roman"/>
                <w:sz w:val="24"/>
                <w:szCs w:val="24"/>
              </w:rPr>
              <w:t>r. poz. 16</w:t>
            </w:r>
            <w:r w:rsidR="00A4353C" w:rsidRPr="00E046CA">
              <w:rPr>
                <w:rFonts w:ascii="Times New Roman" w:eastAsiaTheme="minorHAnsi" w:hAnsi="Times New Roman" w:cs="Times New Roman"/>
                <w:sz w:val="24"/>
                <w:szCs w:val="24"/>
              </w:rPr>
              <w:t>7</w:t>
            </w:r>
            <w:r w:rsidRPr="00E046CA">
              <w:rPr>
                <w:rFonts w:ascii="Times New Roman" w:eastAsiaTheme="minorHAnsi" w:hAnsi="Times New Roman" w:cs="Times New Roman"/>
                <w:sz w:val="24"/>
                <w:szCs w:val="24"/>
              </w:rPr>
              <w:t>9</w:t>
            </w:r>
            <w:r w:rsidR="00A4353C" w:rsidRPr="00E046CA">
              <w:rPr>
                <w:rFonts w:ascii="Times New Roman" w:eastAsiaTheme="minorHAnsi" w:hAnsi="Times New Roman" w:cs="Times New Roman"/>
                <w:sz w:val="24"/>
                <w:szCs w:val="24"/>
              </w:rPr>
              <w:t xml:space="preserve"> ze zm.</w:t>
            </w:r>
            <w:r w:rsidRPr="00E046CA">
              <w:rPr>
                <w:rFonts w:ascii="Times New Roman" w:eastAsiaTheme="minorHAnsi" w:hAnsi="Times New Roman" w:cs="Times New Roman"/>
                <w:sz w:val="24"/>
                <w:szCs w:val="24"/>
              </w:rPr>
              <w:t>);</w:t>
            </w:r>
          </w:p>
        </w:tc>
        <w:tc>
          <w:tcPr>
            <w:tcW w:w="0" w:type="auto"/>
            <w:hideMark/>
          </w:tcPr>
          <w:p w14:paraId="1E73B5A6" w14:textId="77777777" w:rsidR="00BD419E" w:rsidRPr="00E046CA" w:rsidRDefault="00BD419E" w:rsidP="00A4353C">
            <w:pPr>
              <w:spacing w:after="0" w:line="240" w:lineRule="auto"/>
              <w:rPr>
                <w:rFonts w:ascii="Times New Roman" w:eastAsia="Times New Roman" w:hAnsi="Times New Roman" w:cs="Times New Roman"/>
                <w:color w:val="0000FF"/>
                <w:sz w:val="24"/>
                <w:szCs w:val="24"/>
                <w:u w:val="single"/>
                <w:lang w:eastAsia="pl-PL"/>
              </w:rPr>
            </w:pPr>
            <w:r w:rsidRPr="00E046CA">
              <w:rPr>
                <w:rFonts w:ascii="Times New Roman" w:eastAsia="Times New Roman" w:hAnsi="Times New Roman" w:cs="Times New Roman"/>
                <w:sz w:val="24"/>
                <w:szCs w:val="24"/>
                <w:lang w:eastAsia="pl-PL"/>
              </w:rPr>
              <w:fldChar w:fldCharType="begin"/>
            </w:r>
            <w:r w:rsidRPr="00E046CA">
              <w:rPr>
                <w:rFonts w:ascii="Times New Roman" w:eastAsia="Times New Roman" w:hAnsi="Times New Roman" w:cs="Times New Roman"/>
                <w:sz w:val="24"/>
                <w:szCs w:val="24"/>
                <w:lang w:eastAsia="pl-PL"/>
              </w:rPr>
              <w:instrText xml:space="preserve"> HYPERLINK "https://sip.legalis.pl/document-view.seam?documentId=mfrxilrtg4ytknbuhaydaltwmvzc4mjyguzdi&amp;groupIndex=0&amp;rowIndex=0&amp;refSource=metact" </w:instrText>
            </w:r>
            <w:r w:rsidRPr="00E046CA">
              <w:rPr>
                <w:rFonts w:ascii="Times New Roman" w:eastAsia="Times New Roman" w:hAnsi="Times New Roman" w:cs="Times New Roman"/>
                <w:sz w:val="24"/>
                <w:szCs w:val="24"/>
                <w:lang w:eastAsia="pl-PL"/>
              </w:rPr>
              <w:fldChar w:fldCharType="separate"/>
            </w:r>
          </w:p>
          <w:p w14:paraId="580C73A6" w14:textId="77777777" w:rsidR="00BD419E" w:rsidRPr="00E046CA" w:rsidRDefault="00BD419E" w:rsidP="00A4353C">
            <w:pPr>
              <w:spacing w:after="0" w:line="240" w:lineRule="auto"/>
              <w:rPr>
                <w:rFonts w:ascii="Times New Roman" w:eastAsia="Times New Roman" w:hAnsi="Times New Roman" w:cs="Times New Roman"/>
                <w:sz w:val="24"/>
                <w:szCs w:val="24"/>
                <w:lang w:eastAsia="pl-PL"/>
              </w:rPr>
            </w:pPr>
            <w:r w:rsidRPr="00E046CA">
              <w:rPr>
                <w:rFonts w:ascii="Times New Roman" w:eastAsia="Times New Roman" w:hAnsi="Times New Roman" w:cs="Times New Roman"/>
                <w:sz w:val="24"/>
                <w:szCs w:val="24"/>
                <w:lang w:eastAsia="pl-PL"/>
              </w:rPr>
              <w:fldChar w:fldCharType="end"/>
            </w:r>
          </w:p>
        </w:tc>
      </w:tr>
    </w:tbl>
    <w:p w14:paraId="34A530DC" w14:textId="77777777" w:rsidR="00BD419E" w:rsidRPr="00E046CA" w:rsidRDefault="00BD419E" w:rsidP="00A4353C">
      <w:pPr>
        <w:autoSpaceDE w:val="0"/>
        <w:autoSpaceDN w:val="0"/>
        <w:adjustRightInd w:val="0"/>
        <w:spacing w:after="68" w:line="240" w:lineRule="auto"/>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3)Rozporządzenie Ministra Infrastruktury z dnia 12 kwietnia 2002 r. w sprawie warunków technicznych, jakim powinny odpowiadać budynki i ich usytuowanie (</w:t>
      </w:r>
      <w:proofErr w:type="spellStart"/>
      <w:r w:rsidRPr="00E046CA">
        <w:rPr>
          <w:rFonts w:ascii="Times New Roman" w:eastAsiaTheme="minorHAnsi" w:hAnsi="Times New Roman" w:cs="Times New Roman"/>
          <w:sz w:val="24"/>
          <w:szCs w:val="24"/>
        </w:rPr>
        <w:t>t.j</w:t>
      </w:r>
      <w:proofErr w:type="spellEnd"/>
      <w:r w:rsidRPr="00E046CA">
        <w:rPr>
          <w:rFonts w:ascii="Times New Roman" w:eastAsiaTheme="minorHAnsi" w:hAnsi="Times New Roman" w:cs="Times New Roman"/>
          <w:sz w:val="24"/>
          <w:szCs w:val="24"/>
        </w:rPr>
        <w:t xml:space="preserve">. Dz. U. z 2022 r. poz. 1225 ze zm.); </w:t>
      </w:r>
    </w:p>
    <w:p w14:paraId="4050371F" w14:textId="20AE353C" w:rsidR="00BD419E" w:rsidRPr="00E046CA" w:rsidRDefault="00BD419E" w:rsidP="00A4353C">
      <w:pPr>
        <w:autoSpaceDE w:val="0"/>
        <w:autoSpaceDN w:val="0"/>
        <w:adjustRightInd w:val="0"/>
        <w:spacing w:after="68" w:line="240" w:lineRule="auto"/>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3)Rozporządzenie Ministra Transportu, Budownictwa i Gospodarki Morskiej z dnia 25       kwietnia 2012 r. w sprawie ustalania geotechnicznych warunków posadawiania obiektów budo</w:t>
      </w:r>
      <w:r w:rsidR="00A4353C" w:rsidRPr="00E046CA">
        <w:rPr>
          <w:rFonts w:ascii="Times New Roman" w:eastAsiaTheme="minorHAnsi" w:hAnsi="Times New Roman" w:cs="Times New Roman"/>
          <w:sz w:val="24"/>
          <w:szCs w:val="24"/>
        </w:rPr>
        <w:t>wlanych</w:t>
      </w:r>
      <w:r w:rsidRPr="00E046CA">
        <w:rPr>
          <w:rFonts w:ascii="Times New Roman" w:eastAsiaTheme="minorHAnsi" w:hAnsi="Times New Roman" w:cs="Times New Roman"/>
          <w:sz w:val="24"/>
          <w:szCs w:val="24"/>
        </w:rPr>
        <w:t xml:space="preserve"> (Dz. U. poz. 463); </w:t>
      </w:r>
    </w:p>
    <w:p w14:paraId="605F79E0" w14:textId="77777777" w:rsidR="00BD419E" w:rsidRPr="00E046CA" w:rsidRDefault="00BD419E" w:rsidP="00BD419E">
      <w:pPr>
        <w:autoSpaceDE w:val="0"/>
        <w:autoSpaceDN w:val="0"/>
        <w:adjustRightInd w:val="0"/>
        <w:spacing w:after="68" w:line="240" w:lineRule="auto"/>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 xml:space="preserve">4)Rozporządzenie Ministra Inwestycji i Rozwoju z dnia 29 kwietnia 2019 r. w sprawie przygotowania zawodowego do wykonywania samodzielnych funkcji technicznych w budownictwie (Dz. U. poz. 831); </w:t>
      </w:r>
    </w:p>
    <w:p w14:paraId="49D36981" w14:textId="77777777" w:rsidR="00BD419E" w:rsidRPr="00E046CA" w:rsidRDefault="00BD419E" w:rsidP="00A4353C">
      <w:pPr>
        <w:autoSpaceDE w:val="0"/>
        <w:autoSpaceDN w:val="0"/>
        <w:adjustRightInd w:val="0"/>
        <w:spacing w:after="68" w:line="240" w:lineRule="auto"/>
        <w:contextualSpacing/>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 xml:space="preserve">5)Rozporządzenie Ministra Infrastruktury z dnia 23 czerwca 2003 r. w sprawie informacji dotyczącej bezpieczeństwa i ochrony zdrowia oraz planu bezpieczeństwa i ochrony zdrowia (Dz. U. Nr 120 poz. 1126); </w:t>
      </w:r>
    </w:p>
    <w:p w14:paraId="4E835F9E" w14:textId="77777777" w:rsidR="00BD419E" w:rsidRPr="00E046CA" w:rsidRDefault="00BD419E" w:rsidP="00BD419E">
      <w:pPr>
        <w:autoSpaceDE w:val="0"/>
        <w:autoSpaceDN w:val="0"/>
        <w:adjustRightInd w:val="0"/>
        <w:spacing w:after="68" w:line="240" w:lineRule="auto"/>
        <w:contextualSpacing/>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 xml:space="preserve">6)Rozporządzenie Ministra Infrastruktury z dnia 6 lutego 2003 r. w sprawie bezpieczeństwa i higieny pracy podczas wykonywania robót budowlanych (Dz. U. Nr 47 poz. 401); </w:t>
      </w:r>
    </w:p>
    <w:p w14:paraId="20F7FD80" w14:textId="77777777" w:rsidR="00BD419E" w:rsidRPr="00E046CA" w:rsidRDefault="00BD419E" w:rsidP="00BD419E">
      <w:pPr>
        <w:autoSpaceDE w:val="0"/>
        <w:autoSpaceDN w:val="0"/>
        <w:adjustRightInd w:val="0"/>
        <w:spacing w:after="68" w:line="240" w:lineRule="auto"/>
        <w:contextualSpacing/>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7)Ustawa z dnia 16 kwietnia 2004 r. o wyrobach budowlanych (</w:t>
      </w:r>
      <w:proofErr w:type="spellStart"/>
      <w:r w:rsidRPr="00E046CA">
        <w:rPr>
          <w:rFonts w:ascii="Times New Roman" w:eastAsiaTheme="minorHAnsi" w:hAnsi="Times New Roman" w:cs="Times New Roman"/>
          <w:sz w:val="24"/>
          <w:szCs w:val="24"/>
        </w:rPr>
        <w:t>t.j</w:t>
      </w:r>
      <w:proofErr w:type="spellEnd"/>
      <w:r w:rsidRPr="00E046CA">
        <w:rPr>
          <w:rFonts w:ascii="Times New Roman" w:eastAsiaTheme="minorHAnsi" w:hAnsi="Times New Roman" w:cs="Times New Roman"/>
          <w:sz w:val="24"/>
          <w:szCs w:val="24"/>
        </w:rPr>
        <w:t xml:space="preserve">. Dz. U. z 2021 r. poz. 1213 ze zm.); </w:t>
      </w:r>
    </w:p>
    <w:p w14:paraId="64C4EDD1" w14:textId="77777777" w:rsidR="00BD419E" w:rsidRPr="00E046CA" w:rsidRDefault="00BD419E" w:rsidP="00BD419E">
      <w:pPr>
        <w:autoSpaceDE w:val="0"/>
        <w:autoSpaceDN w:val="0"/>
        <w:adjustRightInd w:val="0"/>
        <w:spacing w:after="68" w:line="240" w:lineRule="auto"/>
        <w:contextualSpacing/>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8)Ustawa z dnia 17 maja 1989 r. Prawo geodezyjne i kartograficzne (</w:t>
      </w:r>
      <w:proofErr w:type="spellStart"/>
      <w:r w:rsidRPr="00E046CA">
        <w:rPr>
          <w:rFonts w:ascii="Times New Roman" w:eastAsiaTheme="minorHAnsi" w:hAnsi="Times New Roman" w:cs="Times New Roman"/>
          <w:sz w:val="24"/>
          <w:szCs w:val="24"/>
        </w:rPr>
        <w:t>t.j</w:t>
      </w:r>
      <w:proofErr w:type="spellEnd"/>
      <w:r w:rsidRPr="00E046CA">
        <w:rPr>
          <w:rFonts w:ascii="Times New Roman" w:eastAsiaTheme="minorHAnsi" w:hAnsi="Times New Roman" w:cs="Times New Roman"/>
          <w:sz w:val="24"/>
          <w:szCs w:val="24"/>
        </w:rPr>
        <w:t xml:space="preserve">. Dz. U. z 2021 r. poz. 1990 ze zm.) i przepisy wykonawcze do niej; </w:t>
      </w:r>
    </w:p>
    <w:p w14:paraId="71E44E5A" w14:textId="563CF4D2" w:rsidR="00BD419E" w:rsidRPr="00E046CA" w:rsidRDefault="00BD419E" w:rsidP="00BD419E">
      <w:pPr>
        <w:autoSpaceDE w:val="0"/>
        <w:autoSpaceDN w:val="0"/>
        <w:adjustRightInd w:val="0"/>
        <w:spacing w:after="68" w:line="240" w:lineRule="auto"/>
        <w:contextualSpacing/>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9)Rozporządzenie Rady Ministrów z dnia 15 października 2012 r. w sprawie państwowego systemu odniesień przestrzennych (Dz.U. poz. 1247</w:t>
      </w:r>
      <w:r w:rsidR="00A4353C" w:rsidRPr="00E046CA">
        <w:rPr>
          <w:rFonts w:ascii="Times New Roman" w:eastAsiaTheme="minorHAnsi" w:hAnsi="Times New Roman" w:cs="Times New Roman"/>
          <w:sz w:val="24"/>
          <w:szCs w:val="24"/>
        </w:rPr>
        <w:t xml:space="preserve"> ze zm.</w:t>
      </w:r>
      <w:r w:rsidRPr="00E046CA">
        <w:rPr>
          <w:rFonts w:ascii="Times New Roman" w:eastAsiaTheme="minorHAnsi" w:hAnsi="Times New Roman" w:cs="Times New Roman"/>
          <w:sz w:val="24"/>
          <w:szCs w:val="24"/>
        </w:rPr>
        <w:t xml:space="preserve">); </w:t>
      </w:r>
    </w:p>
    <w:p w14:paraId="5E9ED452" w14:textId="460D9840" w:rsidR="00BD419E" w:rsidRPr="003F5F89" w:rsidRDefault="00A4353C" w:rsidP="00A4353C">
      <w:pPr>
        <w:autoSpaceDE w:val="0"/>
        <w:autoSpaceDN w:val="0"/>
        <w:adjustRightInd w:val="0"/>
        <w:spacing w:after="68" w:line="240" w:lineRule="auto"/>
        <w:contextualSpacing/>
        <w:jc w:val="left"/>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10)</w:t>
      </w:r>
      <w:r w:rsidR="00BD419E" w:rsidRPr="00E046CA">
        <w:rPr>
          <w:rFonts w:ascii="Times New Roman" w:eastAsiaTheme="minorHAnsi" w:hAnsi="Times New Roman" w:cs="Times New Roman"/>
          <w:sz w:val="24"/>
          <w:szCs w:val="24"/>
        </w:rPr>
        <w:t xml:space="preserve">Ustawa z dnia 11 września 2019 r. Prawo zamówień </w:t>
      </w:r>
      <w:r w:rsidR="00BD419E" w:rsidRPr="003F5F89">
        <w:rPr>
          <w:rFonts w:ascii="Times New Roman" w:eastAsiaTheme="minorHAnsi" w:hAnsi="Times New Roman" w:cs="Times New Roman"/>
          <w:sz w:val="24"/>
          <w:szCs w:val="24"/>
        </w:rPr>
        <w:t xml:space="preserve">publicznych  </w:t>
      </w:r>
      <w:r w:rsidRPr="003F5F89">
        <w:rPr>
          <w:rFonts w:ascii="Times New Roman" w:eastAsiaTheme="minorHAnsi" w:hAnsi="Times New Roman" w:cs="Times New Roman"/>
          <w:sz w:val="24"/>
          <w:szCs w:val="24"/>
        </w:rPr>
        <w:t>(tj. Dz.U. 202</w:t>
      </w:r>
      <w:r w:rsidR="00B31E30" w:rsidRPr="003F5F89">
        <w:rPr>
          <w:rFonts w:ascii="Times New Roman" w:eastAsiaTheme="minorHAnsi" w:hAnsi="Times New Roman" w:cs="Times New Roman"/>
          <w:sz w:val="24"/>
          <w:szCs w:val="24"/>
        </w:rPr>
        <w:t>3</w:t>
      </w:r>
      <w:r w:rsidRPr="003F5F89">
        <w:rPr>
          <w:rFonts w:ascii="Times New Roman" w:eastAsiaTheme="minorHAnsi" w:hAnsi="Times New Roman" w:cs="Times New Roman"/>
          <w:sz w:val="24"/>
          <w:szCs w:val="24"/>
        </w:rPr>
        <w:t>r. poz. 1</w:t>
      </w:r>
      <w:r w:rsidR="00B31E30" w:rsidRPr="003F5F89">
        <w:rPr>
          <w:rFonts w:ascii="Times New Roman" w:eastAsiaTheme="minorHAnsi" w:hAnsi="Times New Roman" w:cs="Times New Roman"/>
          <w:sz w:val="24"/>
          <w:szCs w:val="24"/>
        </w:rPr>
        <w:t>605</w:t>
      </w:r>
      <w:r w:rsidRPr="003F5F89">
        <w:rPr>
          <w:rFonts w:ascii="Times New Roman" w:eastAsiaTheme="minorHAnsi" w:hAnsi="Times New Roman" w:cs="Times New Roman"/>
          <w:sz w:val="24"/>
          <w:szCs w:val="24"/>
        </w:rPr>
        <w:t xml:space="preserve"> ze zm.) </w:t>
      </w:r>
      <w:r w:rsidR="00BD419E" w:rsidRPr="003F5F89">
        <w:rPr>
          <w:rFonts w:ascii="Times New Roman" w:eastAsiaTheme="minorHAnsi" w:hAnsi="Times New Roman" w:cs="Times New Roman"/>
          <w:sz w:val="24"/>
          <w:szCs w:val="24"/>
        </w:rPr>
        <w:t xml:space="preserve">i przepisy wykonawcze do niej; </w:t>
      </w:r>
    </w:p>
    <w:p w14:paraId="0E4430EC" w14:textId="6AAFBE43" w:rsidR="00BD419E" w:rsidRPr="003F5F89" w:rsidRDefault="00A4353C" w:rsidP="00A4353C">
      <w:pPr>
        <w:autoSpaceDE w:val="0"/>
        <w:autoSpaceDN w:val="0"/>
        <w:adjustRightInd w:val="0"/>
        <w:spacing w:after="68" w:line="240" w:lineRule="auto"/>
        <w:contextualSpacing/>
        <w:jc w:val="left"/>
        <w:rPr>
          <w:rFonts w:ascii="Times New Roman" w:eastAsiaTheme="minorHAnsi" w:hAnsi="Times New Roman" w:cs="Times New Roman"/>
          <w:sz w:val="24"/>
          <w:szCs w:val="24"/>
        </w:rPr>
      </w:pPr>
      <w:r w:rsidRPr="003F5F89">
        <w:rPr>
          <w:rFonts w:ascii="Times New Roman" w:eastAsiaTheme="minorHAnsi" w:hAnsi="Times New Roman" w:cs="Times New Roman"/>
          <w:sz w:val="24"/>
          <w:szCs w:val="24"/>
        </w:rPr>
        <w:t>11)</w:t>
      </w:r>
      <w:r w:rsidR="00BD419E" w:rsidRPr="003F5F89">
        <w:rPr>
          <w:rFonts w:ascii="Times New Roman" w:eastAsiaTheme="minorHAnsi" w:hAnsi="Times New Roman" w:cs="Times New Roman"/>
          <w:sz w:val="24"/>
          <w:szCs w:val="24"/>
        </w:rPr>
        <w:t>Ustawa z dnia 27 marca 2003 r. o planowaniu i zagospodarowaniu przestrzennym (</w:t>
      </w:r>
      <w:proofErr w:type="spellStart"/>
      <w:r w:rsidR="00BD419E" w:rsidRPr="003F5F89">
        <w:rPr>
          <w:rFonts w:ascii="Times New Roman" w:eastAsiaTheme="minorHAnsi" w:hAnsi="Times New Roman" w:cs="Times New Roman"/>
          <w:sz w:val="24"/>
          <w:szCs w:val="24"/>
        </w:rPr>
        <w:t>t.j</w:t>
      </w:r>
      <w:proofErr w:type="spellEnd"/>
      <w:r w:rsidR="00BD419E" w:rsidRPr="003F5F89">
        <w:rPr>
          <w:rFonts w:ascii="Times New Roman" w:eastAsiaTheme="minorHAnsi" w:hAnsi="Times New Roman" w:cs="Times New Roman"/>
          <w:sz w:val="24"/>
          <w:szCs w:val="24"/>
        </w:rPr>
        <w:t xml:space="preserve">. Dz. U. 2022 r. poz. 503 ze zm.); </w:t>
      </w:r>
    </w:p>
    <w:p w14:paraId="69158D1F" w14:textId="06C3CC2A" w:rsidR="00BD419E" w:rsidRPr="003F5F89" w:rsidRDefault="00BD419E" w:rsidP="00B01D38">
      <w:pPr>
        <w:pStyle w:val="Akapitzlist"/>
        <w:numPr>
          <w:ilvl w:val="0"/>
          <w:numId w:val="33"/>
        </w:numPr>
        <w:autoSpaceDE w:val="0"/>
        <w:autoSpaceDN w:val="0"/>
        <w:adjustRightInd w:val="0"/>
        <w:spacing w:after="68" w:line="240" w:lineRule="auto"/>
        <w:rPr>
          <w:rFonts w:ascii="Times New Roman" w:hAnsi="Times New Roman" w:cs="Times New Roman"/>
          <w:sz w:val="24"/>
          <w:szCs w:val="24"/>
        </w:rPr>
      </w:pPr>
      <w:r w:rsidRPr="003F5F89">
        <w:rPr>
          <w:rFonts w:ascii="Times New Roman" w:hAnsi="Times New Roman" w:cs="Times New Roman"/>
          <w:sz w:val="24"/>
          <w:szCs w:val="24"/>
        </w:rPr>
        <w:lastRenderedPageBreak/>
        <w:t>Ustawa z dnia 20 lipca 2017 r. Prawo wodne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Dz. U. z 202</w:t>
      </w:r>
      <w:r w:rsidR="00B01D38" w:rsidRPr="003F5F89">
        <w:rPr>
          <w:rFonts w:ascii="Times New Roman" w:hAnsi="Times New Roman" w:cs="Times New Roman"/>
          <w:sz w:val="24"/>
          <w:szCs w:val="24"/>
        </w:rPr>
        <w:t>2</w:t>
      </w:r>
      <w:r w:rsidRPr="003F5F89">
        <w:rPr>
          <w:rFonts w:ascii="Times New Roman" w:hAnsi="Times New Roman" w:cs="Times New Roman"/>
          <w:sz w:val="24"/>
          <w:szCs w:val="24"/>
        </w:rPr>
        <w:t xml:space="preserve"> r. poz. </w:t>
      </w:r>
      <w:r w:rsidR="00B01D38" w:rsidRPr="003F5F89">
        <w:rPr>
          <w:rFonts w:ascii="Times New Roman" w:hAnsi="Times New Roman" w:cs="Times New Roman"/>
          <w:sz w:val="24"/>
          <w:szCs w:val="24"/>
        </w:rPr>
        <w:t>2625 ze zm.</w:t>
      </w:r>
      <w:r w:rsidRPr="003F5F89">
        <w:rPr>
          <w:rFonts w:ascii="Times New Roman" w:hAnsi="Times New Roman" w:cs="Times New Roman"/>
          <w:sz w:val="24"/>
          <w:szCs w:val="24"/>
        </w:rPr>
        <w:t xml:space="preserve"> ze zm.); </w:t>
      </w:r>
    </w:p>
    <w:p w14:paraId="7AD3D1B9" w14:textId="52A4C0C8" w:rsidR="00BD419E" w:rsidRPr="003F5F89" w:rsidRDefault="00BD419E" w:rsidP="00B01D38">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Ustawa z dnia 9 czerwca 2011 r. Prawo geologiczne i górnicze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xml:space="preserve">. Dz. U. z 2022 r. poz. 1072 ze zm.); </w:t>
      </w:r>
    </w:p>
    <w:p w14:paraId="2B21A2E4" w14:textId="42D582F1" w:rsidR="00BD419E" w:rsidRPr="003F5F89" w:rsidRDefault="00BD419E" w:rsidP="00B01D38">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Ustawa z dnia 23 lipca 2003 r. o ochronie zabytków i opiece nad zabytkami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xml:space="preserve">. Dz. U. 2022 r. poz. 840 ze zm.); </w:t>
      </w:r>
    </w:p>
    <w:p w14:paraId="4472C1E5" w14:textId="4EE61B18" w:rsidR="00BD419E" w:rsidRPr="003F5F89" w:rsidRDefault="00BD419E" w:rsidP="00B01D38">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Rozporządzenie Ministra Kultury i Dziedzictwa Narodowego z dnia 02 sierpnia 2018 r. w sprawie prowadzenia prac konserwatorskich, prac restauratorskich i badań konserwatorskich przy zabytku wpisanym do rejestru zabytków albo na Listę Skarbów Dziedzictwa oraz robót budowlanych, badań architektonicznych i innych działań przy zabytku wpisanym do rejestru zabytków, a także badań archeologicznych i poszukiwań zabytków (</w:t>
      </w:r>
      <w:proofErr w:type="spellStart"/>
      <w:r w:rsidRPr="003F5F89">
        <w:rPr>
          <w:rFonts w:ascii="Times New Roman" w:hAnsi="Times New Roman" w:cs="Times New Roman"/>
          <w:sz w:val="24"/>
          <w:szCs w:val="24"/>
        </w:rPr>
        <w:t>t</w:t>
      </w:r>
      <w:r w:rsidR="00B01D38" w:rsidRPr="003F5F89">
        <w:rPr>
          <w:rFonts w:ascii="Times New Roman" w:hAnsi="Times New Roman" w:cs="Times New Roman"/>
          <w:sz w:val="24"/>
          <w:szCs w:val="24"/>
        </w:rPr>
        <w:t>.</w:t>
      </w:r>
      <w:r w:rsidRPr="003F5F89">
        <w:rPr>
          <w:rFonts w:ascii="Times New Roman" w:hAnsi="Times New Roman" w:cs="Times New Roman"/>
          <w:sz w:val="24"/>
          <w:szCs w:val="24"/>
        </w:rPr>
        <w:t>j</w:t>
      </w:r>
      <w:proofErr w:type="spellEnd"/>
      <w:r w:rsidRPr="003F5F89">
        <w:rPr>
          <w:rFonts w:ascii="Times New Roman" w:hAnsi="Times New Roman" w:cs="Times New Roman"/>
          <w:sz w:val="24"/>
          <w:szCs w:val="24"/>
        </w:rPr>
        <w:t xml:space="preserve">. Dz. U. </w:t>
      </w:r>
      <w:r w:rsidR="00B01D38" w:rsidRPr="003F5F89">
        <w:rPr>
          <w:rFonts w:ascii="Times New Roman" w:hAnsi="Times New Roman" w:cs="Times New Roman"/>
          <w:sz w:val="24"/>
          <w:szCs w:val="24"/>
        </w:rPr>
        <w:t>z</w:t>
      </w:r>
      <w:r w:rsidRPr="003F5F89">
        <w:rPr>
          <w:rFonts w:ascii="Times New Roman" w:hAnsi="Times New Roman" w:cs="Times New Roman"/>
          <w:sz w:val="24"/>
          <w:szCs w:val="24"/>
        </w:rPr>
        <w:t xml:space="preserve"> 2021r. poz. 81 ze zm.); </w:t>
      </w:r>
    </w:p>
    <w:p w14:paraId="01854975" w14:textId="5539FB83" w:rsidR="00BD419E" w:rsidRPr="003F5F89" w:rsidRDefault="00BD419E" w:rsidP="00FC3ED1">
      <w:pPr>
        <w:pStyle w:val="Akapitzlist"/>
        <w:numPr>
          <w:ilvl w:val="0"/>
          <w:numId w:val="33"/>
        </w:numPr>
        <w:autoSpaceDE w:val="0"/>
        <w:autoSpaceDN w:val="0"/>
        <w:adjustRightInd w:val="0"/>
        <w:spacing w:after="69" w:line="240" w:lineRule="auto"/>
        <w:rPr>
          <w:rFonts w:ascii="Times New Roman" w:hAnsi="Times New Roman" w:cs="Times New Roman"/>
          <w:sz w:val="24"/>
          <w:szCs w:val="24"/>
        </w:rPr>
      </w:pPr>
      <w:r w:rsidRPr="003F5F89">
        <w:rPr>
          <w:rFonts w:ascii="Times New Roman" w:hAnsi="Times New Roman" w:cs="Times New Roman"/>
          <w:sz w:val="24"/>
          <w:szCs w:val="24"/>
        </w:rPr>
        <w:t>Ustawa z dnia 20 czerwca 1997 r. Prawo o ruchu drogowym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xml:space="preserve">. Dz. U. z 2022 r. poz. 988 ze zm.); </w:t>
      </w:r>
    </w:p>
    <w:p w14:paraId="715FCA1E" w14:textId="39374B7E" w:rsidR="00BD419E" w:rsidRPr="003F5F89" w:rsidRDefault="00BD419E" w:rsidP="00FC3ED1">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Rozporządzenie Ministra Infrastruktury z dnia 23 września 2003 r. w sprawie szczegółowych warunków zarządzania ruchem na drogach oraz wykonywania nadzoru nad tym zarządzeniem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Dz. U. z 2017 r. poz. 784</w:t>
      </w:r>
      <w:r w:rsidR="00FC3ED1" w:rsidRPr="003F5F89">
        <w:rPr>
          <w:rFonts w:ascii="Times New Roman" w:hAnsi="Times New Roman" w:cs="Times New Roman"/>
          <w:sz w:val="24"/>
          <w:szCs w:val="24"/>
        </w:rPr>
        <w:t xml:space="preserve"> ze zm.</w:t>
      </w:r>
      <w:r w:rsidRPr="003F5F89">
        <w:rPr>
          <w:rFonts w:ascii="Times New Roman" w:hAnsi="Times New Roman" w:cs="Times New Roman"/>
          <w:sz w:val="24"/>
          <w:szCs w:val="24"/>
        </w:rPr>
        <w:t xml:space="preserve">); </w:t>
      </w:r>
    </w:p>
    <w:p w14:paraId="02D9DF15" w14:textId="11F3C395" w:rsidR="00BD419E" w:rsidRPr="003F5F89" w:rsidRDefault="00BD419E" w:rsidP="00FC3ED1">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Rozporządzenie Ministrów Infrastruktury oraz Spraw Wewnętrznych i Administracji z dnia 31 lipca 2002 r. w sprawie znaków i sygnałów drogowych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xml:space="preserve">. </w:t>
      </w:r>
      <w:r w:rsidR="00FC3ED1" w:rsidRPr="003F5F89">
        <w:rPr>
          <w:rFonts w:ascii="Times New Roman" w:hAnsi="Times New Roman" w:cs="Times New Roman"/>
          <w:sz w:val="24"/>
          <w:szCs w:val="24"/>
        </w:rPr>
        <w:t>Dz. U. z 2019 r. poz. 445</w:t>
      </w:r>
      <w:r w:rsidRPr="003F5F89">
        <w:rPr>
          <w:rFonts w:ascii="Times New Roman" w:hAnsi="Times New Roman" w:cs="Times New Roman"/>
          <w:sz w:val="24"/>
          <w:szCs w:val="24"/>
        </w:rPr>
        <w:t xml:space="preserve">); </w:t>
      </w:r>
    </w:p>
    <w:p w14:paraId="7B4FE325" w14:textId="385C454C" w:rsidR="00BD419E" w:rsidRPr="003F5F89" w:rsidRDefault="00BD419E" w:rsidP="00FC3ED1">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 xml:space="preserve">Rozporządzenie Ministra Infrastruktury z dnia 03 lipca 2003 r. w sprawie szczegółowych warunków technicznych dla znaków i sygnałów drogowych oraz urządzeń bezpieczeństwa ruchu drogowego i warunków ich umieszczania na drogach (tj. Dz. U. z 2019r. poz. 2311 ze zm.); </w:t>
      </w:r>
    </w:p>
    <w:tbl>
      <w:tblPr>
        <w:tblW w:w="0" w:type="auto"/>
        <w:tblCellSpacing w:w="0" w:type="dxa"/>
        <w:tblCellMar>
          <w:left w:w="0" w:type="dxa"/>
          <w:right w:w="0" w:type="dxa"/>
        </w:tblCellMar>
        <w:tblLook w:val="04A0" w:firstRow="1" w:lastRow="0" w:firstColumn="1" w:lastColumn="0" w:noHBand="0" w:noVBand="1"/>
      </w:tblPr>
      <w:tblGrid>
        <w:gridCol w:w="9066"/>
        <w:gridCol w:w="6"/>
      </w:tblGrid>
      <w:tr w:rsidR="00BD419E" w:rsidRPr="003F5F89" w14:paraId="2EA59DA9" w14:textId="77777777" w:rsidTr="00332136">
        <w:trPr>
          <w:tblCellSpacing w:w="0" w:type="dxa"/>
        </w:trPr>
        <w:tc>
          <w:tcPr>
            <w:tcW w:w="0" w:type="auto"/>
            <w:hideMark/>
          </w:tcPr>
          <w:p w14:paraId="42C9FD54" w14:textId="7FE76EC5" w:rsidR="00BD419E" w:rsidRPr="003F5F89" w:rsidRDefault="00BD419E" w:rsidP="00FC3ED1">
            <w:pPr>
              <w:pStyle w:val="Akapitzlist"/>
              <w:numPr>
                <w:ilvl w:val="0"/>
                <w:numId w:val="33"/>
              </w:numPr>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Ustawa z dnia 24 sierpnia 1991r. o ochronie przeciwpożarowej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Dz. U. z 202</w:t>
            </w:r>
            <w:r w:rsidR="00FC3ED1" w:rsidRPr="003F5F89">
              <w:rPr>
                <w:rFonts w:ascii="Times New Roman" w:hAnsi="Times New Roman" w:cs="Times New Roman"/>
                <w:sz w:val="24"/>
                <w:szCs w:val="24"/>
              </w:rPr>
              <w:t>2</w:t>
            </w:r>
            <w:r w:rsidRPr="003F5F89">
              <w:rPr>
                <w:rFonts w:ascii="Times New Roman" w:hAnsi="Times New Roman" w:cs="Times New Roman"/>
                <w:sz w:val="24"/>
                <w:szCs w:val="24"/>
              </w:rPr>
              <w:t xml:space="preserve"> r. poz. </w:t>
            </w:r>
            <w:r w:rsidR="00FC3ED1" w:rsidRPr="003F5F89">
              <w:rPr>
                <w:rFonts w:ascii="Times New Roman" w:hAnsi="Times New Roman" w:cs="Times New Roman"/>
                <w:sz w:val="24"/>
                <w:szCs w:val="24"/>
              </w:rPr>
              <w:t>2057</w:t>
            </w:r>
            <w:r w:rsidRPr="003F5F89">
              <w:rPr>
                <w:rFonts w:ascii="Times New Roman" w:hAnsi="Times New Roman" w:cs="Times New Roman"/>
                <w:sz w:val="24"/>
                <w:szCs w:val="24"/>
              </w:rPr>
              <w:t xml:space="preserve"> ze zm.); </w:t>
            </w:r>
          </w:p>
          <w:p w14:paraId="5A0845DF" w14:textId="222F5E5F" w:rsidR="00BD419E" w:rsidRPr="003F5F89" w:rsidRDefault="005C0F18" w:rsidP="00FC3ED1">
            <w:pPr>
              <w:pStyle w:val="Akapitzlist"/>
              <w:numPr>
                <w:ilvl w:val="0"/>
                <w:numId w:val="33"/>
              </w:numPr>
              <w:spacing w:after="0" w:line="240" w:lineRule="auto"/>
              <w:jc w:val="both"/>
              <w:rPr>
                <w:rFonts w:ascii="Times New Roman" w:eastAsia="Times New Roman" w:hAnsi="Times New Roman" w:cs="Times New Roman"/>
                <w:sz w:val="24"/>
                <w:szCs w:val="24"/>
                <w:lang w:eastAsia="pl-PL"/>
              </w:rPr>
            </w:pPr>
            <w:hyperlink r:id="rId9" w:history="1">
              <w:r w:rsidR="00BD419E" w:rsidRPr="003F5F89">
                <w:rPr>
                  <w:rFonts w:ascii="Times New Roman" w:hAnsi="Times New Roman" w:cs="Times New Roman"/>
                  <w:bCs/>
                  <w:color w:val="242424"/>
                  <w:sz w:val="24"/>
                  <w:szCs w:val="24"/>
                </w:rPr>
                <w:t>Rozporządzenie Ministra Spraw Wewnętrznych i Administracji w sprawie uzgadniania projektu zagospodarowania działki lub terenu, projektu architektoniczno-budowlanego, projektu technicznego oraz projektu urządzenia przeciwpożarowego pod względem zgodności z wymaganiami ochrony przeciwpożarowej</w:t>
              </w:r>
            </w:hyperlink>
            <w:r w:rsidR="00BD419E" w:rsidRPr="003F5F89">
              <w:rPr>
                <w:rFonts w:ascii="Times New Roman" w:hAnsi="Times New Roman" w:cs="Times New Roman"/>
                <w:sz w:val="24"/>
                <w:szCs w:val="24"/>
              </w:rPr>
              <w:t xml:space="preserve"> (Dz.U. z 2021r. poz. 1722),</w:t>
            </w:r>
          </w:p>
        </w:tc>
        <w:tc>
          <w:tcPr>
            <w:tcW w:w="0" w:type="auto"/>
            <w:hideMark/>
          </w:tcPr>
          <w:p w14:paraId="0A6D6B5C" w14:textId="77777777" w:rsidR="00BD419E" w:rsidRPr="003F5F89" w:rsidRDefault="00BD419E" w:rsidP="00BD419E">
            <w:pPr>
              <w:spacing w:after="0" w:line="240" w:lineRule="auto"/>
              <w:jc w:val="left"/>
              <w:rPr>
                <w:rFonts w:ascii="Times New Roman" w:eastAsia="Times New Roman" w:hAnsi="Times New Roman" w:cs="Times New Roman"/>
                <w:color w:val="0000FF"/>
                <w:sz w:val="24"/>
                <w:szCs w:val="24"/>
                <w:u w:val="single"/>
                <w:lang w:eastAsia="pl-PL"/>
              </w:rPr>
            </w:pPr>
            <w:r w:rsidRPr="003F5F89">
              <w:rPr>
                <w:rFonts w:ascii="Times New Roman" w:eastAsia="Times New Roman" w:hAnsi="Times New Roman" w:cs="Times New Roman"/>
                <w:sz w:val="24"/>
                <w:szCs w:val="24"/>
                <w:lang w:eastAsia="pl-PL"/>
              </w:rPr>
              <w:fldChar w:fldCharType="begin"/>
            </w:r>
            <w:r w:rsidRPr="003F5F89">
              <w:rPr>
                <w:rFonts w:ascii="Times New Roman" w:eastAsia="Times New Roman" w:hAnsi="Times New Roman" w:cs="Times New Roman"/>
                <w:sz w:val="24"/>
                <w:szCs w:val="24"/>
                <w:lang w:eastAsia="pl-PL"/>
              </w:rPr>
              <w:instrText xml:space="preserve"> HYPERLINK "https://sip.legalis.pl/document-view.seam?documentId=mfrxilrtg4ytmnrvhe4daltwmvzc4mjyha4ds&amp;groupIndex=0&amp;rowIndex=0&amp;refSource=metact" </w:instrText>
            </w:r>
            <w:r w:rsidRPr="003F5F89">
              <w:rPr>
                <w:rFonts w:ascii="Times New Roman" w:eastAsia="Times New Roman" w:hAnsi="Times New Roman" w:cs="Times New Roman"/>
                <w:sz w:val="24"/>
                <w:szCs w:val="24"/>
                <w:lang w:eastAsia="pl-PL"/>
              </w:rPr>
              <w:fldChar w:fldCharType="separate"/>
            </w:r>
          </w:p>
          <w:p w14:paraId="22BC58C1" w14:textId="77777777" w:rsidR="00BD419E" w:rsidRPr="003F5F89" w:rsidRDefault="00BD419E" w:rsidP="00BD419E">
            <w:pPr>
              <w:spacing w:after="0" w:line="240" w:lineRule="auto"/>
              <w:jc w:val="left"/>
              <w:rPr>
                <w:rFonts w:ascii="Times New Roman" w:eastAsia="Times New Roman" w:hAnsi="Times New Roman" w:cs="Times New Roman"/>
                <w:sz w:val="24"/>
                <w:szCs w:val="24"/>
                <w:lang w:eastAsia="pl-PL"/>
              </w:rPr>
            </w:pPr>
            <w:r w:rsidRPr="003F5F89">
              <w:rPr>
                <w:rFonts w:ascii="Times New Roman" w:eastAsia="Times New Roman" w:hAnsi="Times New Roman" w:cs="Times New Roman"/>
                <w:sz w:val="24"/>
                <w:szCs w:val="24"/>
                <w:lang w:eastAsia="pl-PL"/>
              </w:rPr>
              <w:fldChar w:fldCharType="end"/>
            </w:r>
          </w:p>
        </w:tc>
      </w:tr>
    </w:tbl>
    <w:p w14:paraId="27B38E94" w14:textId="425C1D83" w:rsidR="00BD419E" w:rsidRPr="003F5F89" w:rsidRDefault="00BD419E" w:rsidP="00607F55">
      <w:pPr>
        <w:pStyle w:val="Akapitzlist"/>
        <w:numPr>
          <w:ilvl w:val="0"/>
          <w:numId w:val="33"/>
        </w:numPr>
        <w:autoSpaceDE w:val="0"/>
        <w:autoSpaceDN w:val="0"/>
        <w:adjustRightInd w:val="0"/>
        <w:spacing w:after="69" w:line="240" w:lineRule="auto"/>
        <w:rPr>
          <w:rFonts w:ascii="Times New Roman" w:hAnsi="Times New Roman" w:cs="Times New Roman"/>
          <w:sz w:val="24"/>
          <w:szCs w:val="24"/>
        </w:rPr>
      </w:pPr>
      <w:r w:rsidRPr="003F5F89">
        <w:rPr>
          <w:rFonts w:ascii="Times New Roman" w:hAnsi="Times New Roman" w:cs="Times New Roman"/>
          <w:sz w:val="24"/>
          <w:szCs w:val="24"/>
        </w:rPr>
        <w:t>Ustawa z dnia 14 marca 1985 r. o Państwowej Inspekcji Sanitarnej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Dz. U. z 202</w:t>
      </w:r>
      <w:r w:rsidR="00607F55" w:rsidRPr="003F5F89">
        <w:rPr>
          <w:rFonts w:ascii="Times New Roman" w:hAnsi="Times New Roman" w:cs="Times New Roman"/>
          <w:sz w:val="24"/>
          <w:szCs w:val="24"/>
        </w:rPr>
        <w:t>3</w:t>
      </w:r>
      <w:r w:rsidRPr="003F5F89">
        <w:rPr>
          <w:rFonts w:ascii="Times New Roman" w:hAnsi="Times New Roman" w:cs="Times New Roman"/>
          <w:sz w:val="24"/>
          <w:szCs w:val="24"/>
        </w:rPr>
        <w:t xml:space="preserve"> r. poz. </w:t>
      </w:r>
      <w:r w:rsidR="00607F55" w:rsidRPr="003F5F89">
        <w:rPr>
          <w:rFonts w:ascii="Times New Roman" w:hAnsi="Times New Roman" w:cs="Times New Roman"/>
          <w:sz w:val="24"/>
          <w:szCs w:val="24"/>
        </w:rPr>
        <w:t>338 ze zm.</w:t>
      </w:r>
      <w:r w:rsidRPr="003F5F89">
        <w:rPr>
          <w:rFonts w:ascii="Times New Roman" w:hAnsi="Times New Roman" w:cs="Times New Roman"/>
          <w:sz w:val="24"/>
          <w:szCs w:val="24"/>
        </w:rPr>
        <w:t xml:space="preserve">); </w:t>
      </w:r>
    </w:p>
    <w:p w14:paraId="2E7189FA" w14:textId="2BE58AC9" w:rsidR="00BD419E" w:rsidRPr="003F5F89" w:rsidRDefault="00BD419E" w:rsidP="00DD0F60">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Ustawa z dnia 14 czerwca 1960 r. - Kodeks postępowania administracyjnego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Dz. U. z 202</w:t>
      </w:r>
      <w:r w:rsidR="00B31E30" w:rsidRPr="003F5F89">
        <w:rPr>
          <w:rFonts w:ascii="Times New Roman" w:hAnsi="Times New Roman" w:cs="Times New Roman"/>
          <w:sz w:val="24"/>
          <w:szCs w:val="24"/>
        </w:rPr>
        <w:t>3</w:t>
      </w:r>
      <w:r w:rsidRPr="003F5F89">
        <w:rPr>
          <w:rFonts w:ascii="Times New Roman" w:hAnsi="Times New Roman" w:cs="Times New Roman"/>
          <w:sz w:val="24"/>
          <w:szCs w:val="24"/>
        </w:rPr>
        <w:t xml:space="preserve"> r. poz. </w:t>
      </w:r>
      <w:r w:rsidR="00B31E30" w:rsidRPr="003F5F89">
        <w:rPr>
          <w:rFonts w:ascii="Times New Roman" w:hAnsi="Times New Roman" w:cs="Times New Roman"/>
          <w:sz w:val="24"/>
          <w:szCs w:val="24"/>
        </w:rPr>
        <w:t>775</w:t>
      </w:r>
      <w:r w:rsidRPr="003F5F89">
        <w:rPr>
          <w:rFonts w:ascii="Times New Roman" w:hAnsi="Times New Roman" w:cs="Times New Roman"/>
          <w:sz w:val="24"/>
          <w:szCs w:val="24"/>
        </w:rPr>
        <w:t xml:space="preserve"> ze zm.); </w:t>
      </w:r>
    </w:p>
    <w:p w14:paraId="54C6F6DD" w14:textId="59BB0672" w:rsidR="00BD419E" w:rsidRPr="003F5F89" w:rsidRDefault="00BD419E" w:rsidP="00DD0F60">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Ustawa z dnia 27 sierpnia 2009 r. o finansach</w:t>
      </w:r>
      <w:r w:rsidR="00B31E30" w:rsidRPr="003F5F89">
        <w:rPr>
          <w:rFonts w:ascii="Times New Roman" w:hAnsi="Times New Roman" w:cs="Times New Roman"/>
          <w:sz w:val="24"/>
          <w:szCs w:val="24"/>
        </w:rPr>
        <w:t xml:space="preserve"> publicznych (</w:t>
      </w:r>
      <w:proofErr w:type="spellStart"/>
      <w:r w:rsidR="00B31E30" w:rsidRPr="003F5F89">
        <w:rPr>
          <w:rFonts w:ascii="Times New Roman" w:hAnsi="Times New Roman" w:cs="Times New Roman"/>
          <w:sz w:val="24"/>
          <w:szCs w:val="24"/>
        </w:rPr>
        <w:t>t.j</w:t>
      </w:r>
      <w:proofErr w:type="spellEnd"/>
      <w:r w:rsidR="00B31E30" w:rsidRPr="003F5F89">
        <w:rPr>
          <w:rFonts w:ascii="Times New Roman" w:hAnsi="Times New Roman" w:cs="Times New Roman"/>
          <w:sz w:val="24"/>
          <w:szCs w:val="24"/>
        </w:rPr>
        <w:t>. Dz. U. z 2023</w:t>
      </w:r>
      <w:r w:rsidRPr="003F5F89">
        <w:rPr>
          <w:rFonts w:ascii="Times New Roman" w:hAnsi="Times New Roman" w:cs="Times New Roman"/>
          <w:sz w:val="24"/>
          <w:szCs w:val="24"/>
        </w:rPr>
        <w:t xml:space="preserve"> r. poz. 1</w:t>
      </w:r>
      <w:r w:rsidR="00B31E30" w:rsidRPr="003F5F89">
        <w:rPr>
          <w:rFonts w:ascii="Times New Roman" w:hAnsi="Times New Roman" w:cs="Times New Roman"/>
          <w:sz w:val="24"/>
          <w:szCs w:val="24"/>
        </w:rPr>
        <w:t>270</w:t>
      </w:r>
      <w:r w:rsidRPr="003F5F89">
        <w:rPr>
          <w:rFonts w:ascii="Times New Roman" w:hAnsi="Times New Roman" w:cs="Times New Roman"/>
          <w:sz w:val="24"/>
          <w:szCs w:val="24"/>
        </w:rPr>
        <w:t xml:space="preserve"> ze zm.); </w:t>
      </w:r>
    </w:p>
    <w:p w14:paraId="6FF95B37" w14:textId="0EDDED8F" w:rsidR="00BD419E" w:rsidRPr="003F5F89" w:rsidRDefault="00BD419E" w:rsidP="00DD0F60">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Ustawa z dnia 7 czerwca 2001 r. o zbiorowym zaopatrzeniu w wodę i zbiorowym odprowadzaniu ścieków (</w:t>
      </w:r>
      <w:proofErr w:type="spellStart"/>
      <w:r w:rsidRPr="003F5F89">
        <w:rPr>
          <w:rFonts w:ascii="Times New Roman" w:hAnsi="Times New Roman" w:cs="Times New Roman"/>
          <w:sz w:val="24"/>
          <w:szCs w:val="24"/>
        </w:rPr>
        <w:t>t.j</w:t>
      </w:r>
      <w:proofErr w:type="spellEnd"/>
      <w:r w:rsidR="00DD0F60" w:rsidRPr="003F5F89">
        <w:rPr>
          <w:rFonts w:ascii="Times New Roman" w:hAnsi="Times New Roman" w:cs="Times New Roman"/>
          <w:sz w:val="24"/>
          <w:szCs w:val="24"/>
        </w:rPr>
        <w:t>. Dz. U. z 2023</w:t>
      </w:r>
      <w:r w:rsidRPr="003F5F89">
        <w:rPr>
          <w:rFonts w:ascii="Times New Roman" w:hAnsi="Times New Roman" w:cs="Times New Roman"/>
          <w:sz w:val="24"/>
          <w:szCs w:val="24"/>
        </w:rPr>
        <w:t xml:space="preserve"> r., poz. </w:t>
      </w:r>
      <w:r w:rsidR="00DD0F60" w:rsidRPr="003F5F89">
        <w:rPr>
          <w:rFonts w:ascii="Times New Roman" w:hAnsi="Times New Roman" w:cs="Times New Roman"/>
          <w:sz w:val="24"/>
          <w:szCs w:val="24"/>
        </w:rPr>
        <w:t>537</w:t>
      </w:r>
      <w:r w:rsidRPr="003F5F89">
        <w:rPr>
          <w:rFonts w:ascii="Times New Roman" w:hAnsi="Times New Roman" w:cs="Times New Roman"/>
          <w:sz w:val="24"/>
          <w:szCs w:val="24"/>
        </w:rPr>
        <w:t xml:space="preserve"> ze zm.); </w:t>
      </w:r>
    </w:p>
    <w:p w14:paraId="4C2D5281" w14:textId="326A5398" w:rsidR="00BD419E" w:rsidRPr="003F5F89" w:rsidRDefault="00BD419E" w:rsidP="00DD0F60">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Ustawa z dnia 26 czerwca 1974 r. - Kodeks pracy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Dz. U. z 202</w:t>
      </w:r>
      <w:r w:rsidR="00B31E30" w:rsidRPr="003F5F89">
        <w:rPr>
          <w:rFonts w:ascii="Times New Roman" w:hAnsi="Times New Roman" w:cs="Times New Roman"/>
          <w:sz w:val="24"/>
          <w:szCs w:val="24"/>
        </w:rPr>
        <w:t>3</w:t>
      </w:r>
      <w:r w:rsidRPr="003F5F89">
        <w:rPr>
          <w:rFonts w:ascii="Times New Roman" w:hAnsi="Times New Roman" w:cs="Times New Roman"/>
          <w:sz w:val="24"/>
          <w:szCs w:val="24"/>
        </w:rPr>
        <w:t xml:space="preserve"> r. poz. 1</w:t>
      </w:r>
      <w:r w:rsidR="00B31E30" w:rsidRPr="003F5F89">
        <w:rPr>
          <w:rFonts w:ascii="Times New Roman" w:hAnsi="Times New Roman" w:cs="Times New Roman"/>
          <w:sz w:val="24"/>
          <w:szCs w:val="24"/>
        </w:rPr>
        <w:t>465</w:t>
      </w:r>
      <w:r w:rsidRPr="003F5F89">
        <w:rPr>
          <w:rFonts w:ascii="Times New Roman" w:hAnsi="Times New Roman" w:cs="Times New Roman"/>
          <w:sz w:val="24"/>
          <w:szCs w:val="24"/>
        </w:rPr>
        <w:t xml:space="preserve"> ze zm.); </w:t>
      </w:r>
    </w:p>
    <w:p w14:paraId="01C2ECB8" w14:textId="4D039B5B" w:rsidR="00BD419E" w:rsidRPr="003F5F89" w:rsidRDefault="00BD419E" w:rsidP="00DD0F60">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Rozporządzenie Ministra Pracy i Polityki Socjalnej z dnia 26 września 1997 r. w sprawie ogólnych przepisów bezpieczeństwa i higieny pracy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xml:space="preserve">. Dz. U. z 2003 r. Nr 169, poz. 1650 ze zm.); </w:t>
      </w:r>
    </w:p>
    <w:p w14:paraId="2DFFF7C2" w14:textId="35604F8C" w:rsidR="00BD419E" w:rsidRPr="003F5F89" w:rsidRDefault="00BD419E" w:rsidP="00DD0F60">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Rozporządzenie Ministra Pracy i Polityki Społecznej z dnia 14 marca 2000 r. w sprawie bezpieczeństwa i higieny pracy przy ręcznych pracach transportowych oraz innych pracach związanych z wysiłkiem fizycznym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xml:space="preserve">. Dz. U. z 2018 r. poz. 1139 ze zm.); </w:t>
      </w:r>
    </w:p>
    <w:p w14:paraId="4FD087B3" w14:textId="7EEC0A2F" w:rsidR="00BD419E" w:rsidRPr="003F5F89" w:rsidRDefault="00BD419E" w:rsidP="00DD0F60">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Ustawa z dnia 12 września 2002 r. o normalizacji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xml:space="preserve">. Dz. U. z 2015 r. poz. 1483 ze zm.); </w:t>
      </w:r>
    </w:p>
    <w:p w14:paraId="0DF2ADAE" w14:textId="748CAA55" w:rsidR="00BD419E" w:rsidRPr="003F5F89" w:rsidRDefault="00BD419E" w:rsidP="00DD0F60">
      <w:pPr>
        <w:pStyle w:val="Akapitzlist"/>
        <w:numPr>
          <w:ilvl w:val="0"/>
          <w:numId w:val="33"/>
        </w:numPr>
        <w:autoSpaceDE w:val="0"/>
        <w:autoSpaceDN w:val="0"/>
        <w:adjustRightInd w:val="0"/>
        <w:spacing w:after="69" w:line="240" w:lineRule="auto"/>
        <w:jc w:val="both"/>
        <w:rPr>
          <w:rFonts w:ascii="Times New Roman" w:hAnsi="Times New Roman" w:cs="Times New Roman"/>
          <w:sz w:val="24"/>
          <w:szCs w:val="24"/>
        </w:rPr>
      </w:pPr>
      <w:r w:rsidRPr="003F5F89">
        <w:rPr>
          <w:rFonts w:ascii="Times New Roman" w:hAnsi="Times New Roman" w:cs="Times New Roman"/>
          <w:sz w:val="24"/>
          <w:szCs w:val="24"/>
        </w:rPr>
        <w:t>Ustawa z dnia 10 maja 2018 r. o ochronie danych osobowych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xml:space="preserve">. Dz. U. z 2019 r. poz. 1781 ze zm.); </w:t>
      </w:r>
    </w:p>
    <w:p w14:paraId="31FDA2E9" w14:textId="4FDE7A9E" w:rsidR="00BD419E" w:rsidRPr="003F5F89" w:rsidRDefault="00BD419E" w:rsidP="00DD0F60">
      <w:pPr>
        <w:pStyle w:val="Akapitzlist"/>
        <w:numPr>
          <w:ilvl w:val="0"/>
          <w:numId w:val="33"/>
        </w:numPr>
        <w:autoSpaceDE w:val="0"/>
        <w:autoSpaceDN w:val="0"/>
        <w:adjustRightInd w:val="0"/>
        <w:spacing w:after="0" w:line="240" w:lineRule="auto"/>
        <w:rPr>
          <w:rFonts w:ascii="Times New Roman" w:hAnsi="Times New Roman" w:cs="Times New Roman"/>
          <w:sz w:val="24"/>
          <w:szCs w:val="24"/>
        </w:rPr>
      </w:pPr>
      <w:r w:rsidRPr="003F5F89">
        <w:rPr>
          <w:rFonts w:ascii="Times New Roman" w:hAnsi="Times New Roman" w:cs="Times New Roman"/>
          <w:sz w:val="24"/>
          <w:szCs w:val="24"/>
        </w:rPr>
        <w:lastRenderedPageBreak/>
        <w:t>Ustawa z dnia 5 sierpnia 2010 r. o ochronie informacji niejawnych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xml:space="preserve">. Dz. U. z 2019 r. poz. 742 ze zm.); </w:t>
      </w:r>
    </w:p>
    <w:p w14:paraId="6A5F8F0C" w14:textId="1EB54AF1" w:rsidR="00BD419E" w:rsidRPr="003F5F89" w:rsidRDefault="00BD419E" w:rsidP="009A55C7">
      <w:pPr>
        <w:pStyle w:val="Akapitzlist"/>
        <w:numPr>
          <w:ilvl w:val="0"/>
          <w:numId w:val="33"/>
        </w:numPr>
        <w:autoSpaceDE w:val="0"/>
        <w:autoSpaceDN w:val="0"/>
        <w:adjustRightInd w:val="0"/>
        <w:spacing w:after="68" w:line="240" w:lineRule="auto"/>
        <w:jc w:val="both"/>
        <w:rPr>
          <w:rFonts w:ascii="Times New Roman" w:hAnsi="Times New Roman" w:cs="Times New Roman"/>
          <w:sz w:val="24"/>
          <w:szCs w:val="24"/>
        </w:rPr>
      </w:pPr>
      <w:r w:rsidRPr="003F5F89">
        <w:rPr>
          <w:rFonts w:ascii="Times New Roman" w:hAnsi="Times New Roman" w:cs="Times New Roman"/>
          <w:sz w:val="24"/>
          <w:szCs w:val="24"/>
        </w:rPr>
        <w:t xml:space="preserve">Rozporządzenie Prezesa Rady Ministrów w sprawie przygotowania i przeprowadzania kontroli stanu zabezpieczenia informacji niejawnych z dnia 27 kwietnia 2011 r. (Dz. U. Nr 93, poz. 541); </w:t>
      </w:r>
    </w:p>
    <w:p w14:paraId="6EFFA75B" w14:textId="65FFFF84" w:rsidR="00BD419E" w:rsidRPr="003F5F89" w:rsidRDefault="00BD419E" w:rsidP="009A55C7">
      <w:pPr>
        <w:pStyle w:val="Akapitzlist"/>
        <w:numPr>
          <w:ilvl w:val="0"/>
          <w:numId w:val="33"/>
        </w:numPr>
        <w:autoSpaceDE w:val="0"/>
        <w:autoSpaceDN w:val="0"/>
        <w:adjustRightInd w:val="0"/>
        <w:spacing w:after="68" w:line="240" w:lineRule="auto"/>
        <w:jc w:val="both"/>
        <w:rPr>
          <w:rFonts w:ascii="Times New Roman" w:hAnsi="Times New Roman" w:cs="Times New Roman"/>
          <w:sz w:val="24"/>
          <w:szCs w:val="24"/>
        </w:rPr>
      </w:pPr>
      <w:r w:rsidRPr="003F5F89">
        <w:rPr>
          <w:rFonts w:ascii="Times New Roman" w:hAnsi="Times New Roman" w:cs="Times New Roman"/>
          <w:sz w:val="24"/>
          <w:szCs w:val="24"/>
        </w:rPr>
        <w:t xml:space="preserve">Ustawa z dnia 27 lipca </w:t>
      </w:r>
      <w:r w:rsidR="009A55C7" w:rsidRPr="003F5F89">
        <w:rPr>
          <w:rFonts w:ascii="Times New Roman" w:hAnsi="Times New Roman" w:cs="Times New Roman"/>
          <w:sz w:val="24"/>
          <w:szCs w:val="24"/>
        </w:rPr>
        <w:t>2001 r. o ochronie baz danych (</w:t>
      </w:r>
      <w:proofErr w:type="spellStart"/>
      <w:r w:rsidRPr="003F5F89">
        <w:rPr>
          <w:rFonts w:ascii="Times New Roman" w:hAnsi="Times New Roman" w:cs="Times New Roman"/>
          <w:sz w:val="24"/>
          <w:szCs w:val="24"/>
        </w:rPr>
        <w:t>t</w:t>
      </w:r>
      <w:r w:rsidR="009A55C7" w:rsidRPr="003F5F89">
        <w:rPr>
          <w:rFonts w:ascii="Times New Roman" w:hAnsi="Times New Roman" w:cs="Times New Roman"/>
          <w:sz w:val="24"/>
          <w:szCs w:val="24"/>
        </w:rPr>
        <w:t>.</w:t>
      </w:r>
      <w:r w:rsidRPr="003F5F89">
        <w:rPr>
          <w:rFonts w:ascii="Times New Roman" w:hAnsi="Times New Roman" w:cs="Times New Roman"/>
          <w:sz w:val="24"/>
          <w:szCs w:val="24"/>
        </w:rPr>
        <w:t>j</w:t>
      </w:r>
      <w:proofErr w:type="spellEnd"/>
      <w:r w:rsidRPr="003F5F89">
        <w:rPr>
          <w:rFonts w:ascii="Times New Roman" w:hAnsi="Times New Roman" w:cs="Times New Roman"/>
          <w:sz w:val="24"/>
          <w:szCs w:val="24"/>
        </w:rPr>
        <w:t xml:space="preserve">. Dz. U. z 2021 r. poz. 386 ze zm.); </w:t>
      </w:r>
    </w:p>
    <w:p w14:paraId="60C452C1" w14:textId="04FFA627" w:rsidR="00BD419E" w:rsidRPr="003F5F89" w:rsidRDefault="00BD419E" w:rsidP="009A55C7">
      <w:pPr>
        <w:pStyle w:val="Akapitzlist"/>
        <w:numPr>
          <w:ilvl w:val="0"/>
          <w:numId w:val="33"/>
        </w:numPr>
        <w:autoSpaceDE w:val="0"/>
        <w:autoSpaceDN w:val="0"/>
        <w:adjustRightInd w:val="0"/>
        <w:spacing w:after="68" w:line="240" w:lineRule="auto"/>
        <w:rPr>
          <w:rFonts w:ascii="Times New Roman" w:hAnsi="Times New Roman" w:cs="Times New Roman"/>
          <w:sz w:val="24"/>
          <w:szCs w:val="24"/>
        </w:rPr>
      </w:pPr>
      <w:r w:rsidRPr="003F5F89">
        <w:rPr>
          <w:rFonts w:ascii="Times New Roman" w:hAnsi="Times New Roman" w:cs="Times New Roman"/>
          <w:sz w:val="24"/>
          <w:szCs w:val="24"/>
        </w:rPr>
        <w:t>Ustawa z dnia 4 lutego 1994 r. o prawie autorskim i prawach pokrewnych (</w:t>
      </w:r>
      <w:proofErr w:type="spellStart"/>
      <w:r w:rsidRPr="003F5F89">
        <w:rPr>
          <w:rFonts w:ascii="Times New Roman" w:hAnsi="Times New Roman" w:cs="Times New Roman"/>
          <w:sz w:val="24"/>
          <w:szCs w:val="24"/>
        </w:rPr>
        <w:t>t.j</w:t>
      </w:r>
      <w:proofErr w:type="spellEnd"/>
      <w:r w:rsidRPr="003F5F89">
        <w:rPr>
          <w:rFonts w:ascii="Times New Roman" w:hAnsi="Times New Roman" w:cs="Times New Roman"/>
          <w:sz w:val="24"/>
          <w:szCs w:val="24"/>
        </w:rPr>
        <w:t>. Dz. U. z 202</w:t>
      </w:r>
      <w:r w:rsidR="009A55C7" w:rsidRPr="003F5F89">
        <w:rPr>
          <w:rFonts w:ascii="Times New Roman" w:hAnsi="Times New Roman" w:cs="Times New Roman"/>
          <w:sz w:val="24"/>
          <w:szCs w:val="24"/>
        </w:rPr>
        <w:t>2</w:t>
      </w:r>
      <w:r w:rsidRPr="003F5F89">
        <w:rPr>
          <w:rFonts w:ascii="Times New Roman" w:hAnsi="Times New Roman" w:cs="Times New Roman"/>
          <w:sz w:val="24"/>
          <w:szCs w:val="24"/>
        </w:rPr>
        <w:t xml:space="preserve"> r. poz. </w:t>
      </w:r>
      <w:r w:rsidR="009A55C7" w:rsidRPr="003F5F89">
        <w:rPr>
          <w:rFonts w:ascii="Times New Roman" w:hAnsi="Times New Roman" w:cs="Times New Roman"/>
          <w:sz w:val="24"/>
          <w:szCs w:val="24"/>
        </w:rPr>
        <w:t>2509</w:t>
      </w:r>
      <w:r w:rsidRPr="003F5F89">
        <w:rPr>
          <w:rFonts w:ascii="Times New Roman" w:hAnsi="Times New Roman" w:cs="Times New Roman"/>
          <w:sz w:val="24"/>
          <w:szCs w:val="24"/>
        </w:rPr>
        <w:t xml:space="preserve"> ze zm.); </w:t>
      </w:r>
    </w:p>
    <w:p w14:paraId="66A7AA53" w14:textId="3D96A1F1" w:rsidR="00BD419E" w:rsidRPr="003F5F89" w:rsidRDefault="00BD419E" w:rsidP="009A55C7">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3F5F89">
        <w:rPr>
          <w:rFonts w:ascii="Times New Roman" w:hAnsi="Times New Roman" w:cs="Times New Roman"/>
          <w:sz w:val="24"/>
          <w:szCs w:val="24"/>
        </w:rPr>
        <w:t>Ustawa z dnia 7 listopada 2008 r. o zmianie niektórych ustaw w związku z wdrażaniem funduszy strukturalnych i Funduszu Spójności (Dz. U. z 2008 r. Nr 216 poz. 1370</w:t>
      </w:r>
      <w:r w:rsidR="00D323B0" w:rsidRPr="003F5F89">
        <w:rPr>
          <w:rFonts w:ascii="Times New Roman" w:hAnsi="Times New Roman" w:cs="Times New Roman"/>
          <w:sz w:val="24"/>
          <w:szCs w:val="24"/>
        </w:rPr>
        <w:t xml:space="preserve"> ze zm.</w:t>
      </w:r>
      <w:r w:rsidRPr="003F5F89">
        <w:rPr>
          <w:rFonts w:ascii="Times New Roman" w:hAnsi="Times New Roman" w:cs="Times New Roman"/>
          <w:sz w:val="24"/>
          <w:szCs w:val="24"/>
        </w:rPr>
        <w:t xml:space="preserve">). </w:t>
      </w:r>
    </w:p>
    <w:p w14:paraId="493E27CA" w14:textId="77777777" w:rsidR="00BD419E" w:rsidRPr="00E046CA" w:rsidRDefault="00BD419E" w:rsidP="00BD419E">
      <w:pPr>
        <w:autoSpaceDE w:val="0"/>
        <w:autoSpaceDN w:val="0"/>
        <w:adjustRightInd w:val="0"/>
        <w:spacing w:after="0" w:line="240" w:lineRule="auto"/>
        <w:rPr>
          <w:rFonts w:ascii="Times New Roman" w:eastAsiaTheme="minorHAnsi" w:hAnsi="Times New Roman" w:cs="Times New Roman"/>
          <w:sz w:val="24"/>
          <w:szCs w:val="24"/>
        </w:rPr>
      </w:pPr>
      <w:r w:rsidRPr="00E046CA">
        <w:rPr>
          <w:rFonts w:ascii="Times New Roman" w:eastAsiaTheme="minorHAnsi" w:hAnsi="Times New Roman" w:cs="Times New Roman"/>
          <w:b/>
          <w:bCs/>
          <w:sz w:val="24"/>
          <w:szCs w:val="24"/>
        </w:rPr>
        <w:t xml:space="preserve">Uwaga: </w:t>
      </w:r>
    </w:p>
    <w:p w14:paraId="708950F6" w14:textId="77777777" w:rsidR="00BD419E" w:rsidRPr="00E046CA" w:rsidRDefault="00BD419E" w:rsidP="00BD419E">
      <w:pPr>
        <w:autoSpaceDE w:val="0"/>
        <w:autoSpaceDN w:val="0"/>
        <w:adjustRightInd w:val="0"/>
        <w:spacing w:after="0" w:line="240" w:lineRule="auto"/>
        <w:rPr>
          <w:rFonts w:ascii="Times New Roman" w:eastAsiaTheme="minorHAnsi" w:hAnsi="Times New Roman" w:cs="Times New Roman"/>
          <w:sz w:val="24"/>
          <w:szCs w:val="24"/>
        </w:rPr>
      </w:pPr>
      <w:r w:rsidRPr="00E046CA">
        <w:rPr>
          <w:rFonts w:ascii="Times New Roman" w:eastAsiaTheme="minorHAnsi" w:hAnsi="Times New Roman" w:cs="Times New Roman"/>
          <w:sz w:val="24"/>
          <w:szCs w:val="24"/>
        </w:rPr>
        <w:t>Gdziekolwiek w dokumentach powołane są przepisy, normy, zarządzenia, wytyczne i katalogi, które spełnić mają opracowania projektowe, będą obowiązywać postanowienia najnowszego wydania lub poprawionego wydania powołanych przepisów, norm, wytycznych, zarządzeń i katalogów. Wykonawca powinien na bieżąco uwzględnić w opracowaniach projektowych zmiany w przepisach prawa, wytycznych branżowych i zasadach wiedzy technicznej. Dokumentacja projektowa objęta zamówieniem powinna być zgodna z obowiązującymi przepisami i zasadami wiedzy technicznej obowiązującymi na dzień przekazania Zamawiającemu. Dotyczy to również wydanych opinii, uzgodnień itp.</w:t>
      </w:r>
    </w:p>
    <w:p w14:paraId="5EF3F2BD" w14:textId="77777777" w:rsidR="00BD419E" w:rsidRPr="00E046CA" w:rsidRDefault="00BD419E" w:rsidP="00BD419E">
      <w:pPr>
        <w:autoSpaceDE w:val="0"/>
        <w:autoSpaceDN w:val="0"/>
        <w:adjustRightInd w:val="0"/>
        <w:spacing w:after="0" w:line="240" w:lineRule="auto"/>
        <w:jc w:val="left"/>
        <w:rPr>
          <w:rFonts w:ascii="Times New Roman" w:eastAsiaTheme="minorHAnsi" w:hAnsi="Times New Roman" w:cs="Times New Roman"/>
          <w:sz w:val="24"/>
          <w:szCs w:val="24"/>
        </w:rPr>
      </w:pPr>
    </w:p>
    <w:p w14:paraId="4FB422C9" w14:textId="77777777" w:rsidR="00BD419E" w:rsidRPr="00E046CA" w:rsidRDefault="00BD419E" w:rsidP="00BD419E">
      <w:pPr>
        <w:autoSpaceDE w:val="0"/>
        <w:autoSpaceDN w:val="0"/>
        <w:adjustRightInd w:val="0"/>
        <w:spacing w:after="0" w:line="240" w:lineRule="auto"/>
        <w:jc w:val="left"/>
        <w:rPr>
          <w:rFonts w:ascii="Times New Roman" w:eastAsiaTheme="minorHAnsi" w:hAnsi="Times New Roman" w:cs="Times New Roman"/>
          <w:b/>
          <w:sz w:val="24"/>
          <w:szCs w:val="24"/>
        </w:rPr>
      </w:pPr>
    </w:p>
    <w:p w14:paraId="4CA768F6" w14:textId="77777777" w:rsidR="00F4475D" w:rsidRDefault="00F4475D" w:rsidP="00F4475D">
      <w:pPr>
        <w:pStyle w:val="Default"/>
      </w:pPr>
    </w:p>
    <w:p w14:paraId="4D728D71" w14:textId="77777777" w:rsidR="00F4475D" w:rsidRPr="00F4475D" w:rsidRDefault="00F4475D" w:rsidP="00F4475D">
      <w:pPr>
        <w:widowControl w:val="0"/>
        <w:suppressAutoHyphens/>
        <w:autoSpaceDN w:val="0"/>
        <w:spacing w:after="0" w:line="240" w:lineRule="auto"/>
        <w:jc w:val="left"/>
        <w:textAlignment w:val="baseline"/>
        <w:rPr>
          <w:rFonts w:ascii="Times New Roman" w:eastAsia="Lucida Sans Unicode" w:hAnsi="Times New Roman" w:cs="Times New Roman"/>
          <w:bCs/>
          <w:color w:val="000000"/>
          <w:kern w:val="3"/>
          <w:sz w:val="24"/>
          <w:szCs w:val="24"/>
          <w:lang w:eastAsia="zh-CN"/>
        </w:rPr>
      </w:pPr>
    </w:p>
    <w:p w14:paraId="3EA90D5B" w14:textId="77777777" w:rsidR="00951A83" w:rsidRPr="00261219" w:rsidRDefault="00951A83">
      <w:pPr>
        <w:rPr>
          <w:rFonts w:ascii="Times New Roman" w:hAnsi="Times New Roman" w:cs="Times New Roman"/>
          <w:sz w:val="24"/>
          <w:szCs w:val="24"/>
        </w:rPr>
      </w:pPr>
    </w:p>
    <w:sectPr w:rsidR="00951A83" w:rsidRPr="0026121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4E8AE0" w16cid:durableId="27BD8C30"/>
  <w16cid:commentId w16cid:paraId="1A326461" w16cid:durableId="27BD7A17"/>
  <w16cid:commentId w16cid:paraId="1A41AF24" w16cid:durableId="27BD8A54"/>
  <w16cid:commentId w16cid:paraId="64E8B0A6" w16cid:durableId="27BD883B"/>
  <w16cid:commentId w16cid:paraId="4DCDAF77" w16cid:durableId="27BD89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71BD7" w14:textId="77777777" w:rsidR="005C0F18" w:rsidRDefault="005C0F18" w:rsidP="006B3238">
      <w:pPr>
        <w:spacing w:after="0" w:line="240" w:lineRule="auto"/>
      </w:pPr>
      <w:r>
        <w:separator/>
      </w:r>
    </w:p>
  </w:endnote>
  <w:endnote w:type="continuationSeparator" w:id="0">
    <w:p w14:paraId="05E29BFC" w14:textId="77777777" w:rsidR="005C0F18" w:rsidRDefault="005C0F18" w:rsidP="006B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31335"/>
      <w:docPartObj>
        <w:docPartGallery w:val="Page Numbers (Bottom of Page)"/>
        <w:docPartUnique/>
      </w:docPartObj>
    </w:sdtPr>
    <w:sdtEndPr/>
    <w:sdtContent>
      <w:p w14:paraId="629B6A71" w14:textId="0BB99CF4" w:rsidR="000E7893" w:rsidRDefault="000E7893" w:rsidP="002759DF">
        <w:pPr>
          <w:pStyle w:val="Stopka"/>
          <w:jc w:val="center"/>
        </w:pPr>
        <w:r>
          <w:fldChar w:fldCharType="begin"/>
        </w:r>
        <w:r>
          <w:instrText>PAGE   \* MERGEFORMAT</w:instrText>
        </w:r>
        <w:r>
          <w:fldChar w:fldCharType="separate"/>
        </w:r>
        <w:r w:rsidR="004B36A2">
          <w:rPr>
            <w:noProof/>
          </w:rPr>
          <w:t>6</w:t>
        </w:r>
        <w:r>
          <w:fldChar w:fldCharType="end"/>
        </w:r>
      </w:p>
    </w:sdtContent>
  </w:sdt>
  <w:p w14:paraId="7F4F4C03" w14:textId="77777777" w:rsidR="006B3238" w:rsidRDefault="006B32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FA320" w14:textId="77777777" w:rsidR="005C0F18" w:rsidRDefault="005C0F18" w:rsidP="006B3238">
      <w:pPr>
        <w:spacing w:after="0" w:line="240" w:lineRule="auto"/>
      </w:pPr>
      <w:r>
        <w:separator/>
      </w:r>
    </w:p>
  </w:footnote>
  <w:footnote w:type="continuationSeparator" w:id="0">
    <w:p w14:paraId="071D56C9" w14:textId="77777777" w:rsidR="005C0F18" w:rsidRDefault="005C0F18" w:rsidP="006B3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6B1"/>
    <w:multiLevelType w:val="hybridMultilevel"/>
    <w:tmpl w:val="4A68E35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48767A">
      <w:start w:val="1"/>
      <w:numFmt w:val="lowerLetter"/>
      <w:lvlText w:val="%3)"/>
      <w:lvlJc w:val="left"/>
      <w:pPr>
        <w:ind w:left="2340" w:hanging="360"/>
      </w:pPr>
      <w:rPr>
        <w:rFonts w:hint="default"/>
      </w:rPr>
    </w:lvl>
    <w:lvl w:ilvl="3" w:tplc="BA608D58">
      <w:start w:val="14"/>
      <w:numFmt w:val="bullet"/>
      <w:lvlText w:val="•"/>
      <w:lvlJc w:val="left"/>
      <w:pPr>
        <w:ind w:left="2880" w:hanging="360"/>
      </w:pPr>
      <w:rPr>
        <w:rFonts w:ascii="Times New Roman" w:eastAsiaTheme="minorHAnsi"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16A32"/>
    <w:multiLevelType w:val="hybridMultilevel"/>
    <w:tmpl w:val="571E9038"/>
    <w:lvl w:ilvl="0" w:tplc="2604C15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E5E70"/>
    <w:multiLevelType w:val="multilevel"/>
    <w:tmpl w:val="65864D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D26BDD"/>
    <w:multiLevelType w:val="hybridMultilevel"/>
    <w:tmpl w:val="11AC46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A24CE74E">
      <w:numFmt w:val="bullet"/>
      <w:lvlText w:val="•"/>
      <w:lvlJc w:val="left"/>
      <w:pPr>
        <w:ind w:left="2160" w:hanging="360"/>
      </w:pPr>
      <w:rPr>
        <w:rFonts w:ascii="Times New Roman" w:eastAsiaTheme="minorHAnsi"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640CD3"/>
    <w:multiLevelType w:val="multilevel"/>
    <w:tmpl w:val="2EAAC0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424CAD"/>
    <w:multiLevelType w:val="multilevel"/>
    <w:tmpl w:val="A82C19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5D6563"/>
    <w:multiLevelType w:val="hybridMultilevel"/>
    <w:tmpl w:val="810E6C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6B4F1E"/>
    <w:multiLevelType w:val="multilevel"/>
    <w:tmpl w:val="CEE6E982"/>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2A0D7214"/>
    <w:multiLevelType w:val="hybridMultilevel"/>
    <w:tmpl w:val="6EF8B5B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64D48"/>
    <w:multiLevelType w:val="hybridMultilevel"/>
    <w:tmpl w:val="F84AF3D0"/>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0" w15:restartNumberingAfterBreak="0">
    <w:nsid w:val="2DBE0C3D"/>
    <w:multiLevelType w:val="hybridMultilevel"/>
    <w:tmpl w:val="245E9630"/>
    <w:lvl w:ilvl="0" w:tplc="04150017">
      <w:start w:val="1"/>
      <w:numFmt w:val="lowerLetter"/>
      <w:lvlText w:val="%1)"/>
      <w:lvlJc w:val="left"/>
      <w:pPr>
        <w:ind w:left="720" w:hanging="360"/>
      </w:pPr>
    </w:lvl>
    <w:lvl w:ilvl="1" w:tplc="28FEFA62">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E03F62"/>
    <w:multiLevelType w:val="multilevel"/>
    <w:tmpl w:val="B8BEE37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49A3A16"/>
    <w:multiLevelType w:val="multilevel"/>
    <w:tmpl w:val="2EAAC0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193253"/>
    <w:multiLevelType w:val="multilevel"/>
    <w:tmpl w:val="83D63FF8"/>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68087A"/>
    <w:multiLevelType w:val="hybridMultilevel"/>
    <w:tmpl w:val="9198F0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B056EE"/>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4936D39"/>
    <w:multiLevelType w:val="multilevel"/>
    <w:tmpl w:val="E782FE44"/>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7" w15:restartNumberingAfterBreak="0">
    <w:nsid w:val="452B39A2"/>
    <w:multiLevelType w:val="multilevel"/>
    <w:tmpl w:val="6D724E82"/>
    <w:lvl w:ilvl="0">
      <w:numFmt w:val="bullet"/>
      <w:lvlText w:val=""/>
      <w:lvlJc w:val="left"/>
      <w:pPr>
        <w:ind w:left="2062" w:hanging="360"/>
      </w:pPr>
      <w:rPr>
        <w:rFonts w:ascii="Symbol" w:hAnsi="Symbol"/>
      </w:rPr>
    </w:lvl>
    <w:lvl w:ilvl="1">
      <w:numFmt w:val="bullet"/>
      <w:lvlText w:val="o"/>
      <w:lvlJc w:val="left"/>
      <w:pPr>
        <w:ind w:left="2782" w:hanging="360"/>
      </w:pPr>
      <w:rPr>
        <w:rFonts w:ascii="Courier New" w:hAnsi="Courier New" w:cs="Courier New"/>
      </w:rPr>
    </w:lvl>
    <w:lvl w:ilvl="2">
      <w:numFmt w:val="bullet"/>
      <w:lvlText w:val=""/>
      <w:lvlJc w:val="left"/>
      <w:pPr>
        <w:ind w:left="3502" w:hanging="360"/>
      </w:pPr>
      <w:rPr>
        <w:rFonts w:ascii="Wingdings" w:hAnsi="Wingdings"/>
      </w:rPr>
    </w:lvl>
    <w:lvl w:ilvl="3">
      <w:numFmt w:val="bullet"/>
      <w:lvlText w:val=""/>
      <w:lvlJc w:val="left"/>
      <w:pPr>
        <w:ind w:left="4222" w:hanging="360"/>
      </w:pPr>
      <w:rPr>
        <w:rFonts w:ascii="Symbol" w:hAnsi="Symbol"/>
      </w:rPr>
    </w:lvl>
    <w:lvl w:ilvl="4">
      <w:numFmt w:val="bullet"/>
      <w:lvlText w:val="o"/>
      <w:lvlJc w:val="left"/>
      <w:pPr>
        <w:ind w:left="4942" w:hanging="360"/>
      </w:pPr>
      <w:rPr>
        <w:rFonts w:ascii="Courier New" w:hAnsi="Courier New" w:cs="Courier New"/>
      </w:rPr>
    </w:lvl>
    <w:lvl w:ilvl="5">
      <w:numFmt w:val="bullet"/>
      <w:lvlText w:val=""/>
      <w:lvlJc w:val="left"/>
      <w:pPr>
        <w:ind w:left="5662" w:hanging="360"/>
      </w:pPr>
      <w:rPr>
        <w:rFonts w:ascii="Wingdings" w:hAnsi="Wingdings"/>
      </w:rPr>
    </w:lvl>
    <w:lvl w:ilvl="6">
      <w:numFmt w:val="bullet"/>
      <w:lvlText w:val=""/>
      <w:lvlJc w:val="left"/>
      <w:pPr>
        <w:ind w:left="6382" w:hanging="360"/>
      </w:pPr>
      <w:rPr>
        <w:rFonts w:ascii="Symbol" w:hAnsi="Symbol"/>
      </w:rPr>
    </w:lvl>
    <w:lvl w:ilvl="7">
      <w:numFmt w:val="bullet"/>
      <w:lvlText w:val="o"/>
      <w:lvlJc w:val="left"/>
      <w:pPr>
        <w:ind w:left="7102" w:hanging="360"/>
      </w:pPr>
      <w:rPr>
        <w:rFonts w:ascii="Courier New" w:hAnsi="Courier New" w:cs="Courier New"/>
      </w:rPr>
    </w:lvl>
    <w:lvl w:ilvl="8">
      <w:numFmt w:val="bullet"/>
      <w:lvlText w:val=""/>
      <w:lvlJc w:val="left"/>
      <w:pPr>
        <w:ind w:left="7822" w:hanging="360"/>
      </w:pPr>
      <w:rPr>
        <w:rFonts w:ascii="Wingdings" w:hAnsi="Wingdings"/>
      </w:rPr>
    </w:lvl>
  </w:abstractNum>
  <w:abstractNum w:abstractNumId="18" w15:restartNumberingAfterBreak="0">
    <w:nsid w:val="4BDD3064"/>
    <w:multiLevelType w:val="hybridMultilevel"/>
    <w:tmpl w:val="3F5291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321DA6"/>
    <w:multiLevelType w:val="hybridMultilevel"/>
    <w:tmpl w:val="A84C1FEA"/>
    <w:lvl w:ilvl="0" w:tplc="04150011">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CD0D8E"/>
    <w:multiLevelType w:val="hybridMultilevel"/>
    <w:tmpl w:val="6A0498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E41C86"/>
    <w:multiLevelType w:val="multilevel"/>
    <w:tmpl w:val="FB4048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9D225EA"/>
    <w:multiLevelType w:val="hybridMultilevel"/>
    <w:tmpl w:val="D180CD42"/>
    <w:lvl w:ilvl="0" w:tplc="D51E91F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D58416D"/>
    <w:multiLevelType w:val="hybridMultilevel"/>
    <w:tmpl w:val="378C559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4107A4"/>
    <w:multiLevelType w:val="hybridMultilevel"/>
    <w:tmpl w:val="48E0154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D03887A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CB3438"/>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B416DB5"/>
    <w:multiLevelType w:val="multilevel"/>
    <w:tmpl w:val="2EC4A5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E6121F"/>
    <w:multiLevelType w:val="hybridMultilevel"/>
    <w:tmpl w:val="AD24D3A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627D31"/>
    <w:multiLevelType w:val="hybridMultilevel"/>
    <w:tmpl w:val="9FE46EFC"/>
    <w:lvl w:ilvl="0" w:tplc="04150011">
      <w:start w:val="1"/>
      <w:numFmt w:val="decimal"/>
      <w:lvlText w:val="%1)"/>
      <w:lvlJc w:val="left"/>
      <w:pPr>
        <w:ind w:left="720" w:hanging="360"/>
      </w:pPr>
    </w:lvl>
    <w:lvl w:ilvl="1" w:tplc="F40AD7E2">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4AEA3FF4">
      <w:start w:val="1"/>
      <w:numFmt w:val="lowerLetter"/>
      <w:lvlText w:val="%4."/>
      <w:lvlJc w:val="left"/>
      <w:pPr>
        <w:ind w:left="2880" w:hanging="360"/>
      </w:pPr>
      <w:rPr>
        <w:rFonts w:ascii="Times New Roman" w:eastAsiaTheme="minorHAnsi" w:hAnsi="Times New Roman" w:cstheme="minorBid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D5117C"/>
    <w:multiLevelType w:val="hybridMultilevel"/>
    <w:tmpl w:val="699E4EB0"/>
    <w:lvl w:ilvl="0" w:tplc="04150011">
      <w:start w:val="4"/>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28"/>
  </w:num>
  <w:num w:numId="2">
    <w:abstractNumId w:val="0"/>
  </w:num>
  <w:num w:numId="3">
    <w:abstractNumId w:val="25"/>
  </w:num>
  <w:num w:numId="4">
    <w:abstractNumId w:val="18"/>
  </w:num>
  <w:num w:numId="5">
    <w:abstractNumId w:val="1"/>
  </w:num>
  <w:num w:numId="6">
    <w:abstractNumId w:val="9"/>
  </w:num>
  <w:num w:numId="7">
    <w:abstractNumId w:val="24"/>
  </w:num>
  <w:num w:numId="8">
    <w:abstractNumId w:val="20"/>
  </w:num>
  <w:num w:numId="9">
    <w:abstractNumId w:val="3"/>
  </w:num>
  <w:num w:numId="10">
    <w:abstractNumId w:val="10"/>
  </w:num>
  <w:num w:numId="11">
    <w:abstractNumId w:val="6"/>
  </w:num>
  <w:num w:numId="12">
    <w:abstractNumId w:val="8"/>
  </w:num>
  <w:num w:numId="13">
    <w:abstractNumId w:val="27"/>
  </w:num>
  <w:num w:numId="14">
    <w:abstractNumId w:val="26"/>
  </w:num>
  <w:num w:numId="15">
    <w:abstractNumId w:val="26"/>
    <w:lvlOverride w:ilvl="0">
      <w:startOverride w:val="1"/>
    </w:lvlOverride>
  </w:num>
  <w:num w:numId="16">
    <w:abstractNumId w:val="21"/>
  </w:num>
  <w:num w:numId="17">
    <w:abstractNumId w:val="21"/>
    <w:lvlOverride w:ilvl="0">
      <w:startOverride w:val="1"/>
    </w:lvlOverride>
  </w:num>
  <w:num w:numId="18">
    <w:abstractNumId w:val="5"/>
  </w:num>
  <w:num w:numId="19">
    <w:abstractNumId w:val="5"/>
    <w:lvlOverride w:ilvl="0">
      <w:startOverride w:val="1"/>
    </w:lvlOverride>
    <w:lvlOverride w:ilvl="1">
      <w:startOverride w:val="1"/>
    </w:lvlOverride>
  </w:num>
  <w:num w:numId="20">
    <w:abstractNumId w:val="17"/>
  </w:num>
  <w:num w:numId="21">
    <w:abstractNumId w:val="7"/>
  </w:num>
  <w:num w:numId="22">
    <w:abstractNumId w:val="7"/>
    <w:lvlOverride w:ilvl="0">
      <w:startOverride w:val="1"/>
    </w:lvlOverride>
  </w:num>
  <w:num w:numId="23">
    <w:abstractNumId w:val="16"/>
  </w:num>
  <w:num w:numId="24">
    <w:abstractNumId w:val="11"/>
  </w:num>
  <w:num w:numId="25">
    <w:abstractNumId w:val="2"/>
  </w:num>
  <w:num w:numId="26">
    <w:abstractNumId w:val="4"/>
  </w:num>
  <w:num w:numId="27">
    <w:abstractNumId w:val="22"/>
  </w:num>
  <w:num w:numId="28">
    <w:abstractNumId w:val="13"/>
  </w:num>
  <w:num w:numId="29">
    <w:abstractNumId w:val="15"/>
  </w:num>
  <w:num w:numId="30">
    <w:abstractNumId w:val="14"/>
  </w:num>
  <w:num w:numId="31">
    <w:abstractNumId w:val="23"/>
  </w:num>
  <w:num w:numId="32">
    <w:abstractNumId w:val="29"/>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1F"/>
    <w:rsid w:val="000432CA"/>
    <w:rsid w:val="000522F8"/>
    <w:rsid w:val="0006636E"/>
    <w:rsid w:val="00070979"/>
    <w:rsid w:val="000B2BF4"/>
    <w:rsid w:val="000C2AFA"/>
    <w:rsid w:val="000C5066"/>
    <w:rsid w:val="000D0982"/>
    <w:rsid w:val="000E17D3"/>
    <w:rsid w:val="000E7893"/>
    <w:rsid w:val="000E7D75"/>
    <w:rsid w:val="001219B2"/>
    <w:rsid w:val="00127849"/>
    <w:rsid w:val="00130819"/>
    <w:rsid w:val="00136A9C"/>
    <w:rsid w:val="0014032F"/>
    <w:rsid w:val="00146E90"/>
    <w:rsid w:val="001C046E"/>
    <w:rsid w:val="001E55DF"/>
    <w:rsid w:val="00223E7D"/>
    <w:rsid w:val="002302DB"/>
    <w:rsid w:val="00245670"/>
    <w:rsid w:val="00247FB1"/>
    <w:rsid w:val="00252D0A"/>
    <w:rsid w:val="00261219"/>
    <w:rsid w:val="002759DF"/>
    <w:rsid w:val="002A3457"/>
    <w:rsid w:val="002A3866"/>
    <w:rsid w:val="002B7348"/>
    <w:rsid w:val="002C6334"/>
    <w:rsid w:val="002E1E84"/>
    <w:rsid w:val="002E48D8"/>
    <w:rsid w:val="002E6009"/>
    <w:rsid w:val="003110CF"/>
    <w:rsid w:val="00337DB1"/>
    <w:rsid w:val="00344C97"/>
    <w:rsid w:val="00377D05"/>
    <w:rsid w:val="00397BC7"/>
    <w:rsid w:val="003B60BA"/>
    <w:rsid w:val="003E6FDD"/>
    <w:rsid w:val="003F5F89"/>
    <w:rsid w:val="0042072D"/>
    <w:rsid w:val="00432F6E"/>
    <w:rsid w:val="00450A46"/>
    <w:rsid w:val="0045129C"/>
    <w:rsid w:val="00486446"/>
    <w:rsid w:val="00496691"/>
    <w:rsid w:val="004B10FE"/>
    <w:rsid w:val="004B36A2"/>
    <w:rsid w:val="004D34F0"/>
    <w:rsid w:val="004E239D"/>
    <w:rsid w:val="005062B4"/>
    <w:rsid w:val="005120FA"/>
    <w:rsid w:val="00521344"/>
    <w:rsid w:val="0052167A"/>
    <w:rsid w:val="005473F3"/>
    <w:rsid w:val="00555C53"/>
    <w:rsid w:val="00563298"/>
    <w:rsid w:val="00580348"/>
    <w:rsid w:val="005B1BCF"/>
    <w:rsid w:val="005B3BEF"/>
    <w:rsid w:val="005B64AA"/>
    <w:rsid w:val="005B6FE9"/>
    <w:rsid w:val="005C0F18"/>
    <w:rsid w:val="005D5ED5"/>
    <w:rsid w:val="005E2FF6"/>
    <w:rsid w:val="00607F55"/>
    <w:rsid w:val="00621EA7"/>
    <w:rsid w:val="00637C08"/>
    <w:rsid w:val="00641F2B"/>
    <w:rsid w:val="00687CFA"/>
    <w:rsid w:val="006A1FA9"/>
    <w:rsid w:val="006B3238"/>
    <w:rsid w:val="006C3F46"/>
    <w:rsid w:val="006D0966"/>
    <w:rsid w:val="006D3C19"/>
    <w:rsid w:val="006F2666"/>
    <w:rsid w:val="006F284C"/>
    <w:rsid w:val="00714B6F"/>
    <w:rsid w:val="007329AB"/>
    <w:rsid w:val="0074516E"/>
    <w:rsid w:val="00773DE6"/>
    <w:rsid w:val="00787B59"/>
    <w:rsid w:val="007946FB"/>
    <w:rsid w:val="007A4070"/>
    <w:rsid w:val="007A6444"/>
    <w:rsid w:val="007E6EA4"/>
    <w:rsid w:val="00811498"/>
    <w:rsid w:val="00825504"/>
    <w:rsid w:val="00887768"/>
    <w:rsid w:val="0091704E"/>
    <w:rsid w:val="00951A83"/>
    <w:rsid w:val="00954CCA"/>
    <w:rsid w:val="00962F09"/>
    <w:rsid w:val="009A3CB1"/>
    <w:rsid w:val="009A55C7"/>
    <w:rsid w:val="009A719D"/>
    <w:rsid w:val="009F308B"/>
    <w:rsid w:val="00A0460F"/>
    <w:rsid w:val="00A35253"/>
    <w:rsid w:val="00A4353C"/>
    <w:rsid w:val="00A52B6D"/>
    <w:rsid w:val="00A63701"/>
    <w:rsid w:val="00A75562"/>
    <w:rsid w:val="00A82FDA"/>
    <w:rsid w:val="00AE266E"/>
    <w:rsid w:val="00B0079D"/>
    <w:rsid w:val="00B01D38"/>
    <w:rsid w:val="00B061A7"/>
    <w:rsid w:val="00B1631C"/>
    <w:rsid w:val="00B31E30"/>
    <w:rsid w:val="00B50C53"/>
    <w:rsid w:val="00B802F7"/>
    <w:rsid w:val="00B9458A"/>
    <w:rsid w:val="00BC2739"/>
    <w:rsid w:val="00BD419E"/>
    <w:rsid w:val="00BE50AC"/>
    <w:rsid w:val="00C20F8E"/>
    <w:rsid w:val="00C555D5"/>
    <w:rsid w:val="00C6187E"/>
    <w:rsid w:val="00C67751"/>
    <w:rsid w:val="00C7381A"/>
    <w:rsid w:val="00C80CF6"/>
    <w:rsid w:val="00C84459"/>
    <w:rsid w:val="00CA23A0"/>
    <w:rsid w:val="00CC360E"/>
    <w:rsid w:val="00CD49E4"/>
    <w:rsid w:val="00CE6022"/>
    <w:rsid w:val="00CF6BBA"/>
    <w:rsid w:val="00D323B0"/>
    <w:rsid w:val="00D76E95"/>
    <w:rsid w:val="00DB18AA"/>
    <w:rsid w:val="00DB1D63"/>
    <w:rsid w:val="00DD0F60"/>
    <w:rsid w:val="00DD5D95"/>
    <w:rsid w:val="00DF273D"/>
    <w:rsid w:val="00DF3410"/>
    <w:rsid w:val="00E046CA"/>
    <w:rsid w:val="00E57D7D"/>
    <w:rsid w:val="00E64F46"/>
    <w:rsid w:val="00E829D5"/>
    <w:rsid w:val="00E8384E"/>
    <w:rsid w:val="00EA072C"/>
    <w:rsid w:val="00EB4DED"/>
    <w:rsid w:val="00EE3492"/>
    <w:rsid w:val="00EF786A"/>
    <w:rsid w:val="00F37373"/>
    <w:rsid w:val="00F4475D"/>
    <w:rsid w:val="00F467D7"/>
    <w:rsid w:val="00F548D9"/>
    <w:rsid w:val="00F7051F"/>
    <w:rsid w:val="00F957A0"/>
    <w:rsid w:val="00FC1FC7"/>
    <w:rsid w:val="00FC3ED1"/>
    <w:rsid w:val="00FD1C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5F5E3"/>
  <w15:chartTrackingRefBased/>
  <w15:docId w15:val="{5A11CB1A-1A7D-4037-82E2-6EF68DF3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239D"/>
    <w:pPr>
      <w:spacing w:line="252" w:lineRule="auto"/>
      <w:jc w:val="both"/>
    </w:pPr>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612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1z0">
    <w:name w:val="WW8Num1z0"/>
    <w:rsid w:val="00261219"/>
  </w:style>
  <w:style w:type="paragraph" w:styleId="Bezodstpw">
    <w:name w:val="No Spacing"/>
    <w:uiPriority w:val="1"/>
    <w:qFormat/>
    <w:rsid w:val="00E57D7D"/>
    <w:pPr>
      <w:spacing w:after="0" w:line="240" w:lineRule="auto"/>
      <w:jc w:val="both"/>
    </w:pPr>
    <w:rPr>
      <w:rFonts w:eastAsiaTheme="minorEastAsia"/>
    </w:rPr>
  </w:style>
  <w:style w:type="paragraph" w:styleId="Nagwek">
    <w:name w:val="header"/>
    <w:basedOn w:val="Normalny"/>
    <w:link w:val="NagwekZnak"/>
    <w:uiPriority w:val="99"/>
    <w:unhideWhenUsed/>
    <w:rsid w:val="006B32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3238"/>
    <w:rPr>
      <w:rFonts w:eastAsiaTheme="minorEastAsia"/>
    </w:rPr>
  </w:style>
  <w:style w:type="paragraph" w:styleId="Stopka">
    <w:name w:val="footer"/>
    <w:basedOn w:val="Normalny"/>
    <w:link w:val="StopkaZnak"/>
    <w:uiPriority w:val="99"/>
    <w:unhideWhenUsed/>
    <w:rsid w:val="006B32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3238"/>
    <w:rPr>
      <w:rFonts w:eastAsiaTheme="minorEastAsia"/>
    </w:rPr>
  </w:style>
  <w:style w:type="paragraph" w:styleId="Akapitzlist">
    <w:name w:val="List Paragraph"/>
    <w:basedOn w:val="Normalny"/>
    <w:qFormat/>
    <w:rsid w:val="002302DB"/>
    <w:pPr>
      <w:spacing w:line="256" w:lineRule="auto"/>
      <w:ind w:left="720"/>
      <w:contextualSpacing/>
      <w:jc w:val="left"/>
    </w:pPr>
    <w:rPr>
      <w:rFonts w:eastAsiaTheme="minorHAnsi"/>
    </w:rPr>
  </w:style>
  <w:style w:type="paragraph" w:styleId="Tekstdymka">
    <w:name w:val="Balloon Text"/>
    <w:basedOn w:val="Normalny"/>
    <w:link w:val="TekstdymkaZnak"/>
    <w:uiPriority w:val="99"/>
    <w:semiHidden/>
    <w:unhideWhenUsed/>
    <w:rsid w:val="000E78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893"/>
    <w:rPr>
      <w:rFonts w:ascii="Segoe UI" w:eastAsiaTheme="minorEastAsia" w:hAnsi="Segoe UI" w:cs="Segoe UI"/>
      <w:sz w:val="18"/>
      <w:szCs w:val="18"/>
    </w:rPr>
  </w:style>
  <w:style w:type="paragraph" w:styleId="Poprawka">
    <w:name w:val="Revision"/>
    <w:hidden/>
    <w:uiPriority w:val="99"/>
    <w:semiHidden/>
    <w:rsid w:val="00B0079D"/>
    <w:pPr>
      <w:spacing w:after="0" w:line="240" w:lineRule="auto"/>
    </w:pPr>
    <w:rPr>
      <w:rFonts w:eastAsiaTheme="minorEastAsia"/>
    </w:rPr>
  </w:style>
  <w:style w:type="character" w:styleId="Odwoaniedokomentarza">
    <w:name w:val="annotation reference"/>
    <w:basedOn w:val="Domylnaczcionkaakapitu"/>
    <w:unhideWhenUsed/>
    <w:rsid w:val="00247FB1"/>
    <w:rPr>
      <w:sz w:val="16"/>
      <w:szCs w:val="16"/>
    </w:rPr>
  </w:style>
  <w:style w:type="paragraph" w:styleId="Tekstkomentarza">
    <w:name w:val="annotation text"/>
    <w:basedOn w:val="Normalny"/>
    <w:link w:val="TekstkomentarzaZnak"/>
    <w:unhideWhenUsed/>
    <w:rsid w:val="00247FB1"/>
    <w:pPr>
      <w:spacing w:line="240" w:lineRule="auto"/>
    </w:pPr>
    <w:rPr>
      <w:sz w:val="20"/>
      <w:szCs w:val="20"/>
    </w:rPr>
  </w:style>
  <w:style w:type="character" w:customStyle="1" w:styleId="TekstkomentarzaZnak">
    <w:name w:val="Tekst komentarza Znak"/>
    <w:basedOn w:val="Domylnaczcionkaakapitu"/>
    <w:link w:val="Tekstkomentarza"/>
    <w:uiPriority w:val="99"/>
    <w:rsid w:val="00247FB1"/>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247FB1"/>
    <w:rPr>
      <w:b/>
      <w:bCs/>
    </w:rPr>
  </w:style>
  <w:style w:type="character" w:customStyle="1" w:styleId="TematkomentarzaZnak">
    <w:name w:val="Temat komentarza Znak"/>
    <w:basedOn w:val="TekstkomentarzaZnak"/>
    <w:link w:val="Tematkomentarza"/>
    <w:uiPriority w:val="99"/>
    <w:semiHidden/>
    <w:rsid w:val="00247FB1"/>
    <w:rPr>
      <w:rFonts w:eastAsiaTheme="minorEastAsia"/>
      <w:b/>
      <w:bCs/>
      <w:sz w:val="20"/>
      <w:szCs w:val="20"/>
    </w:rPr>
  </w:style>
  <w:style w:type="character" w:styleId="Tekstzastpczy">
    <w:name w:val="Placeholder Text"/>
    <w:basedOn w:val="Domylnaczcionkaakapitu"/>
    <w:uiPriority w:val="99"/>
    <w:semiHidden/>
    <w:rsid w:val="005D5E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0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knbuhaydaltwmvzc4mjzgiyti&amp;refSource=met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mnrvhe4daltwmvzc4mjyha4ds&amp;refSource=metac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0C27-77F7-4CC8-ACE7-BF22AF4E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10</Pages>
  <Words>3975</Words>
  <Characters>23853</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13</cp:revision>
  <cp:lastPrinted>2023-03-27T12:55:00Z</cp:lastPrinted>
  <dcterms:created xsi:type="dcterms:W3CDTF">2024-01-22T06:50:00Z</dcterms:created>
  <dcterms:modified xsi:type="dcterms:W3CDTF">2024-01-23T14:20:00Z</dcterms:modified>
</cp:coreProperties>
</file>