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36E45" w14:textId="77777777" w:rsidR="00187819" w:rsidRPr="008D19C7" w:rsidRDefault="00187819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BA179F" w14:textId="77777777" w:rsidR="00187819" w:rsidRPr="008D19C7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PAŃSTWOWA UCZELNIA ZAWODOWA</w:t>
      </w:r>
    </w:p>
    <w:p w14:paraId="4928FE56" w14:textId="77777777" w:rsidR="00187819" w:rsidRPr="008D19C7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im. Ignacego Mościckiego</w:t>
      </w:r>
      <w:r w:rsidRPr="008D19C7">
        <w:rPr>
          <w:rFonts w:ascii="Times New Roman" w:eastAsia="Calibri" w:hAnsi="Times New Roman" w:cs="Times New Roman"/>
          <w:b/>
          <w:sz w:val="24"/>
          <w:szCs w:val="24"/>
        </w:rPr>
        <w:br/>
        <w:t>w CIECHANOWIE</w:t>
      </w:r>
    </w:p>
    <w:p w14:paraId="44B1FF56" w14:textId="77777777" w:rsidR="00187819" w:rsidRPr="008D19C7" w:rsidRDefault="00187819" w:rsidP="00187819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ul. Gabriela Narutowicza 9, 06-400 Ciechanów</w:t>
      </w:r>
    </w:p>
    <w:p w14:paraId="3091DA37" w14:textId="3B177B46" w:rsidR="00187819" w:rsidRPr="008D19C7" w:rsidRDefault="00187819" w:rsidP="002306F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</w:t>
      </w:r>
      <w:r w:rsid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</w:t>
      </w:r>
    </w:p>
    <w:p w14:paraId="48AFD0E5" w14:textId="4E1209A5" w:rsidR="001A7AB1" w:rsidRPr="008D19C7" w:rsidRDefault="00BD1525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KAI.262.31</w:t>
      </w:r>
      <w:r w:rsidR="008D19C7">
        <w:rPr>
          <w:rFonts w:ascii="Times New Roman" w:hAnsi="Times New Roman" w:cs="Times New Roman"/>
          <w:sz w:val="24"/>
          <w:szCs w:val="24"/>
        </w:rPr>
        <w:t xml:space="preserve">.2023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FD" w:rsidRPr="008D19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D6517" w:rsidRPr="008D19C7">
        <w:rPr>
          <w:rFonts w:ascii="Times New Roman" w:hAnsi="Times New Roman" w:cs="Times New Roman"/>
          <w:sz w:val="24"/>
          <w:szCs w:val="24"/>
        </w:rPr>
        <w:t>Załącznik nr 9</w:t>
      </w:r>
    </w:p>
    <w:p w14:paraId="0B4F4685" w14:textId="77777777" w:rsidR="001A7AB1" w:rsidRPr="008D19C7" w:rsidRDefault="001A7AB1">
      <w:pPr>
        <w:rPr>
          <w:rFonts w:ascii="Times New Roman" w:hAnsi="Times New Roman" w:cs="Times New Roman"/>
          <w:sz w:val="24"/>
          <w:szCs w:val="24"/>
        </w:rPr>
      </w:pPr>
    </w:p>
    <w:p w14:paraId="604A685F" w14:textId="5EE72796" w:rsidR="00DF5ECE" w:rsidRPr="008D19C7" w:rsidRDefault="00116EE9" w:rsidP="001A7A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C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6926697" w14:textId="0705F3CA" w:rsidR="00FF29B9" w:rsidRPr="008D19C7" w:rsidRDefault="00FF29B9" w:rsidP="00BD1525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F93B3BC" w14:textId="77777777" w:rsidR="008D19C7" w:rsidRPr="008D19C7" w:rsidRDefault="008D19C7" w:rsidP="008D19C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Przedmiotem zamówienia jest zakup wtryskarki z kompleksowym wyposażeniem wraz z uruchomieniem w Laboratorium Technik Wytwarzania i Budowy Maszyn na potrzeby działalności edukacyjnej i szkoleniowej Państwowej Uczelni Zawodowej im. Ignacego Mościckiego w Ciechanowie.</w:t>
      </w:r>
    </w:p>
    <w:p w14:paraId="60633D63" w14:textId="77777777" w:rsidR="008D19C7" w:rsidRPr="008D19C7" w:rsidRDefault="008D19C7" w:rsidP="008D19C7">
      <w:pPr>
        <w:rPr>
          <w:rFonts w:ascii="Times New Roman" w:hAnsi="Times New Roman" w:cs="Times New Roman"/>
          <w:b/>
          <w:sz w:val="24"/>
          <w:szCs w:val="24"/>
        </w:rPr>
      </w:pPr>
    </w:p>
    <w:p w14:paraId="098EF5D1" w14:textId="48D38204" w:rsidR="008D19C7" w:rsidRPr="008D19C7" w:rsidRDefault="008D19C7" w:rsidP="008D19C7">
      <w:pPr>
        <w:rPr>
          <w:rFonts w:ascii="Times New Roman" w:hAnsi="Times New Roman" w:cs="Times New Roman"/>
          <w:b/>
          <w:sz w:val="24"/>
          <w:szCs w:val="24"/>
        </w:rPr>
      </w:pPr>
      <w:r w:rsidRPr="008D19C7">
        <w:rPr>
          <w:rFonts w:ascii="Times New Roman" w:hAnsi="Times New Roman" w:cs="Times New Roman"/>
          <w:b/>
          <w:sz w:val="24"/>
          <w:szCs w:val="24"/>
        </w:rPr>
        <w:t>1.</w:t>
      </w:r>
      <w:r w:rsidRPr="008D19C7">
        <w:rPr>
          <w:rFonts w:ascii="Times New Roman" w:hAnsi="Times New Roman" w:cs="Times New Roman"/>
          <w:b/>
          <w:sz w:val="24"/>
          <w:szCs w:val="24"/>
        </w:rPr>
        <w:tab/>
        <w:t>Przedmiot zamówienia obejmuje dostarczenie, montaż i uruch</w:t>
      </w:r>
      <w:r w:rsidRPr="008D19C7">
        <w:rPr>
          <w:rFonts w:ascii="Times New Roman" w:hAnsi="Times New Roman" w:cs="Times New Roman"/>
          <w:b/>
          <w:sz w:val="24"/>
          <w:szCs w:val="24"/>
        </w:rPr>
        <w:t>omienie kompaktowej wtryskarki.</w:t>
      </w:r>
    </w:p>
    <w:p w14:paraId="4C7901C1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Szczegółowe minimalne wymagania dla urządzenia:</w:t>
      </w:r>
    </w:p>
    <w:p w14:paraId="5945371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1)</w:t>
      </w:r>
      <w:r w:rsidRPr="008D19C7">
        <w:rPr>
          <w:rFonts w:ascii="Times New Roman" w:hAnsi="Times New Roman" w:cs="Times New Roman"/>
          <w:sz w:val="24"/>
          <w:szCs w:val="24"/>
        </w:rPr>
        <w:tab/>
        <w:t>Układ wtryskowy:</w:t>
      </w:r>
    </w:p>
    <w:p w14:paraId="4F5FF986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Średnica ślimaka min. 30 mm</w:t>
      </w:r>
    </w:p>
    <w:p w14:paraId="2FF4670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Objętość wtrysku min. 100 cm3</w:t>
      </w:r>
    </w:p>
    <w:p w14:paraId="4E21D0E9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Ciśnienie wtrysku – min. 2400 bar</w:t>
      </w:r>
    </w:p>
    <w:p w14:paraId="0258522A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2)</w:t>
      </w:r>
      <w:r w:rsidRPr="008D19C7">
        <w:rPr>
          <w:rFonts w:ascii="Times New Roman" w:hAnsi="Times New Roman" w:cs="Times New Roman"/>
          <w:sz w:val="24"/>
          <w:szCs w:val="24"/>
        </w:rPr>
        <w:tab/>
        <w:t>Układ zamykający:</w:t>
      </w:r>
    </w:p>
    <w:p w14:paraId="1154CEB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Skok otwarcia – powyżej 500 mm,</w:t>
      </w:r>
    </w:p>
    <w:p w14:paraId="7D8B9B9F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Przestrzeń między kolumnami – minimum 350 x 350 mm</w:t>
      </w:r>
    </w:p>
    <w:p w14:paraId="6FDE22BD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Skok wypychacza – min. 80 mm</w:t>
      </w:r>
    </w:p>
    <w:p w14:paraId="37E78FC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 xml:space="preserve">Siła wypychacza – powyżej 20 </w:t>
      </w:r>
      <w:proofErr w:type="spellStart"/>
      <w:r w:rsidRPr="008D19C7">
        <w:rPr>
          <w:rFonts w:ascii="Times New Roman" w:hAnsi="Times New Roman" w:cs="Times New Roman"/>
          <w:sz w:val="24"/>
          <w:szCs w:val="24"/>
        </w:rPr>
        <w:t>kN</w:t>
      </w:r>
      <w:proofErr w:type="spellEnd"/>
      <w:r w:rsidRPr="008D19C7">
        <w:rPr>
          <w:rFonts w:ascii="Times New Roman" w:hAnsi="Times New Roman" w:cs="Times New Roman"/>
          <w:sz w:val="24"/>
          <w:szCs w:val="24"/>
        </w:rPr>
        <w:t>.</w:t>
      </w:r>
    </w:p>
    <w:p w14:paraId="49841E36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3)</w:t>
      </w:r>
      <w:r w:rsidRPr="008D19C7">
        <w:rPr>
          <w:rFonts w:ascii="Times New Roman" w:hAnsi="Times New Roman" w:cs="Times New Roman"/>
          <w:sz w:val="24"/>
          <w:szCs w:val="24"/>
        </w:rPr>
        <w:tab/>
        <w:t>Pozostałe parametry:</w:t>
      </w:r>
    </w:p>
    <w:p w14:paraId="6C87D1AF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Moc zainstalowana max. 18 kW</w:t>
      </w:r>
    </w:p>
    <w:p w14:paraId="31841F23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Wymiary maszyny - maksimum 4000 (dł.) x 2100 (wys.) x 1500 (szer.) mm</w:t>
      </w:r>
    </w:p>
    <w:p w14:paraId="34AB3F3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Masa maszyny – max. 3,5 t</w:t>
      </w:r>
    </w:p>
    <w:p w14:paraId="28A59925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Siła zwarcia co najmniej 40 ton,</w:t>
      </w:r>
    </w:p>
    <w:p w14:paraId="73F0EAB1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 xml:space="preserve">Wyposażenie oparte o podzespoły renomowanych producentów np.: kontroler </w:t>
      </w:r>
      <w:proofErr w:type="spellStart"/>
      <w:r w:rsidRPr="008D19C7">
        <w:rPr>
          <w:rFonts w:ascii="Times New Roman" w:hAnsi="Times New Roman" w:cs="Times New Roman"/>
          <w:sz w:val="24"/>
          <w:szCs w:val="24"/>
        </w:rPr>
        <w:t>Beckhoff</w:t>
      </w:r>
      <w:proofErr w:type="spellEnd"/>
      <w:r w:rsidRPr="008D19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D19C7">
        <w:rPr>
          <w:rFonts w:ascii="Times New Roman" w:hAnsi="Times New Roman" w:cs="Times New Roman"/>
          <w:sz w:val="24"/>
          <w:szCs w:val="24"/>
        </w:rPr>
        <w:t>Sigmatek</w:t>
      </w:r>
      <w:proofErr w:type="spellEnd"/>
      <w:r w:rsidRPr="008D19C7">
        <w:rPr>
          <w:rFonts w:ascii="Times New Roman" w:hAnsi="Times New Roman" w:cs="Times New Roman"/>
          <w:sz w:val="24"/>
          <w:szCs w:val="24"/>
        </w:rPr>
        <w:t xml:space="preserve">, zawory </w:t>
      </w:r>
      <w:proofErr w:type="spellStart"/>
      <w:r w:rsidRPr="008D19C7">
        <w:rPr>
          <w:rFonts w:ascii="Times New Roman" w:hAnsi="Times New Roman" w:cs="Times New Roman"/>
          <w:sz w:val="24"/>
          <w:szCs w:val="24"/>
        </w:rPr>
        <w:t>Rexroth</w:t>
      </w:r>
      <w:proofErr w:type="spellEnd"/>
      <w:r w:rsidRPr="008D19C7">
        <w:rPr>
          <w:rFonts w:ascii="Times New Roman" w:hAnsi="Times New Roman" w:cs="Times New Roman"/>
          <w:sz w:val="24"/>
          <w:szCs w:val="24"/>
        </w:rPr>
        <w:t xml:space="preserve"> lub równoważne</w:t>
      </w:r>
    </w:p>
    <w:p w14:paraId="7C6888B9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Sterowana elektronicznie oparte na wyświetlaczu kolorowym z menu w języku polskim</w:t>
      </w:r>
    </w:p>
    <w:p w14:paraId="51522E4C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Interface z możliwością eksportu danych do obróbki w min. arkuszu kalkulacyjnym EXCEL.</w:t>
      </w:r>
    </w:p>
    <w:p w14:paraId="58C6F4A5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Zawór pneumatyczny min. 1 szt.</w:t>
      </w:r>
    </w:p>
    <w:p w14:paraId="63A45261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Rotametr min. 4 sekcje,</w:t>
      </w:r>
    </w:p>
    <w:p w14:paraId="31F9376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Sterowanie min. 4 gorącymi kanałami,</w:t>
      </w:r>
    </w:p>
    <w:p w14:paraId="40CFD817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 xml:space="preserve">Układ </w:t>
      </w:r>
      <w:proofErr w:type="spellStart"/>
      <w:r w:rsidRPr="008D19C7">
        <w:rPr>
          <w:rFonts w:ascii="Times New Roman" w:hAnsi="Times New Roman" w:cs="Times New Roman"/>
          <w:sz w:val="24"/>
          <w:szCs w:val="24"/>
        </w:rPr>
        <w:t>plastyfikujący</w:t>
      </w:r>
      <w:proofErr w:type="spellEnd"/>
      <w:r w:rsidRPr="008D19C7">
        <w:rPr>
          <w:rFonts w:ascii="Times New Roman" w:hAnsi="Times New Roman" w:cs="Times New Roman"/>
          <w:sz w:val="24"/>
          <w:szCs w:val="24"/>
        </w:rPr>
        <w:t xml:space="preserve"> przygotowany do przetwarzania do max. 30% włókna szklanego</w:t>
      </w:r>
    </w:p>
    <w:p w14:paraId="00A1CA7E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Lej na tworzywo,</w:t>
      </w:r>
    </w:p>
    <w:p w14:paraId="59E1F8F9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D19C7">
        <w:rPr>
          <w:rFonts w:ascii="Times New Roman" w:hAnsi="Times New Roman" w:cs="Times New Roman"/>
          <w:sz w:val="24"/>
          <w:szCs w:val="24"/>
        </w:rPr>
        <w:t>Wibroizolatory</w:t>
      </w:r>
      <w:proofErr w:type="spellEnd"/>
      <w:r w:rsidRPr="008D19C7">
        <w:rPr>
          <w:rFonts w:ascii="Times New Roman" w:hAnsi="Times New Roman" w:cs="Times New Roman"/>
          <w:sz w:val="24"/>
          <w:szCs w:val="24"/>
        </w:rPr>
        <w:t xml:space="preserve"> do posadowienia maszyny,</w:t>
      </w:r>
    </w:p>
    <w:p w14:paraId="4D1940F3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Gwarancja: 2 lata liczone od uruchomienia maszyny nie dłużej jak 30 dni od dostawy i posadowienia.</w:t>
      </w:r>
    </w:p>
    <w:p w14:paraId="5CDD7D12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Dokumentacja w języku polskim,</w:t>
      </w:r>
    </w:p>
    <w:p w14:paraId="381410BA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Certyfikat CE</w:t>
      </w:r>
    </w:p>
    <w:p w14:paraId="74D28CB4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4)</w:t>
      </w:r>
      <w:r w:rsidRPr="008D19C7">
        <w:rPr>
          <w:rFonts w:ascii="Times New Roman" w:hAnsi="Times New Roman" w:cs="Times New Roman"/>
          <w:sz w:val="24"/>
          <w:szCs w:val="24"/>
        </w:rPr>
        <w:tab/>
        <w:t>Osprzęt maszyny:</w:t>
      </w:r>
    </w:p>
    <w:p w14:paraId="4C6CCD20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forma na kształtkę typu wiosełko 1A x 2 szt. zgodnie z normą PN-EN ISO 527 lub równoważną wraz z niezbędnymi elementami jej montażu na maszynie,</w:t>
      </w:r>
    </w:p>
    <w:p w14:paraId="050628A8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</w:p>
    <w:p w14:paraId="6F51946F" w14:textId="6A431481" w:rsidR="008D19C7" w:rsidRPr="008D19C7" w:rsidRDefault="008D19C7" w:rsidP="008D19C7">
      <w:pPr>
        <w:rPr>
          <w:rFonts w:ascii="Times New Roman" w:hAnsi="Times New Roman" w:cs="Times New Roman"/>
          <w:b/>
          <w:sz w:val="24"/>
          <w:szCs w:val="24"/>
        </w:rPr>
      </w:pPr>
      <w:r w:rsidRPr="008D19C7">
        <w:rPr>
          <w:rFonts w:ascii="Times New Roman" w:hAnsi="Times New Roman" w:cs="Times New Roman"/>
          <w:b/>
          <w:sz w:val="24"/>
          <w:szCs w:val="24"/>
        </w:rPr>
        <w:t>2.</w:t>
      </w:r>
      <w:r w:rsidRPr="008D19C7">
        <w:rPr>
          <w:rFonts w:ascii="Times New Roman" w:hAnsi="Times New Roman" w:cs="Times New Roman"/>
          <w:b/>
          <w:sz w:val="24"/>
          <w:szCs w:val="24"/>
        </w:rPr>
        <w:tab/>
        <w:t>Wymagane przez Zamawiającego min</w:t>
      </w:r>
      <w:r>
        <w:rPr>
          <w:rFonts w:ascii="Times New Roman" w:hAnsi="Times New Roman" w:cs="Times New Roman"/>
          <w:b/>
          <w:sz w:val="24"/>
          <w:szCs w:val="24"/>
        </w:rPr>
        <w:t>imalne parametry pozatechniczne</w:t>
      </w:r>
    </w:p>
    <w:p w14:paraId="27B86781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Zamawiający wymaga, żeby oferowany sprzęt:</w:t>
      </w:r>
    </w:p>
    <w:p w14:paraId="68677908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wizualny i techniczny stan jak nowy produkt (dla urządzeń używanych wymagany jest udokumentowany przegląd w autoryzowanym serwisie producenta oraz odnowienie wizualne – odnowienie powłoki lakierniczej, brak uszkodzonych elementów maszyny);</w:t>
      </w:r>
    </w:p>
    <w:p w14:paraId="649B1872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miał zapewniony olej hydrauliczny,</w:t>
      </w:r>
    </w:p>
    <w:p w14:paraId="2D05C6E0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miał zapewniony pakiet startowy materiałów eksploatacyjnych w postaci min. 75 kg granulatu termoplastycznego do wtryskarki np. polipropylen;</w:t>
      </w:r>
    </w:p>
    <w:p w14:paraId="51AB43B5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ma być gotowy do pracy po zakończeniu instalacji i uruchomienia,</w:t>
      </w:r>
    </w:p>
    <w:p w14:paraId="325169C5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był nie starszy niż 15 lat, dopuszczone maszyny powystawowe;</w:t>
      </w:r>
    </w:p>
    <w:p w14:paraId="78537D6F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pochodził z oficjalnych kanałów dystrybucyjnych producentów i posiadał zainstalowane w sobie oficjalne, niezmodyfikowane oprogramowanie układowe dostarczone przez producenta danego urządzenia;</w:t>
      </w:r>
    </w:p>
    <w:p w14:paraId="3600077B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był dopuszczony do dystrybucji oraz użytkowania na terenie Unii Europejskiej;</w:t>
      </w:r>
    </w:p>
    <w:p w14:paraId="3A2BD2C6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na dzień składania ofert posiadał wsparcie i serwis pogwarancyjny przez min. 5 lat;</w:t>
      </w:r>
    </w:p>
    <w:p w14:paraId="3E41CEA5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Warunki gwarancji serwisu:</w:t>
      </w:r>
    </w:p>
    <w:p w14:paraId="7DA16C2D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na dostarczony sprzęt objęty przedmiotem umowy Wykonawca udzieli Zamawiającemu gwarancji 24 miesiące;</w:t>
      </w:r>
    </w:p>
    <w:p w14:paraId="34BFEB31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Zamawiający wymaga, aby Wykonawca zapewnił realizowany przez wykwalifikowany personel serwis posiadający odpowiednią wiedzę techniczną potwierdzoną udokumentowanymi szkoleniami autoryzowanymi przez producenta dostarczonego sprzętu z co najmniej 10 letnim doświadczeniem na rynku polskim w zakresie dystrybucji i serwisowania wtryskarek;</w:t>
      </w:r>
    </w:p>
    <w:p w14:paraId="41AE7F8E" w14:textId="77777777" w:rsidR="008D19C7" w:rsidRP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Zamawiający wymaga, aby w okresie trwania gwarancji Wykonawca zapewnił wsparcie techniczne i serwis z czasem reakcji 24h w dni robocze;</w:t>
      </w:r>
    </w:p>
    <w:p w14:paraId="3052E292" w14:textId="450F87F2" w:rsidR="008D19C7" w:rsidRDefault="008D19C7" w:rsidP="008D19C7">
      <w:pPr>
        <w:rPr>
          <w:rFonts w:ascii="Times New Roman" w:hAnsi="Times New Roman" w:cs="Times New Roman"/>
          <w:sz w:val="24"/>
          <w:szCs w:val="24"/>
        </w:rPr>
      </w:pPr>
      <w:r w:rsidRPr="008D19C7">
        <w:rPr>
          <w:rFonts w:ascii="Times New Roman" w:hAnsi="Times New Roman" w:cs="Times New Roman"/>
          <w:sz w:val="24"/>
          <w:szCs w:val="24"/>
        </w:rPr>
        <w:t>•</w:t>
      </w:r>
      <w:r w:rsidRPr="008D19C7">
        <w:rPr>
          <w:rFonts w:ascii="Times New Roman" w:hAnsi="Times New Roman" w:cs="Times New Roman"/>
          <w:sz w:val="24"/>
          <w:szCs w:val="24"/>
        </w:rPr>
        <w:tab/>
        <w:t>w okresie gwarancji, bez utraty wynikających z niej uprawnień, Zamawiający ma prawo do zmiany konfiguracji oraz rozbudowy urządzeń pop</w:t>
      </w:r>
      <w:r>
        <w:rPr>
          <w:rFonts w:ascii="Times New Roman" w:hAnsi="Times New Roman" w:cs="Times New Roman"/>
          <w:sz w:val="24"/>
          <w:szCs w:val="24"/>
        </w:rPr>
        <w:t>rzez dokładanie nowych modułów;</w:t>
      </w:r>
    </w:p>
    <w:p w14:paraId="7FDF17E4" w14:textId="77777777" w:rsidR="008D19C7" w:rsidRPr="008D19C7" w:rsidRDefault="008D19C7" w:rsidP="008D19C7">
      <w:pPr>
        <w:rPr>
          <w:rFonts w:ascii="Times New Roman" w:hAnsi="Times New Roman" w:cs="Times New Roman"/>
          <w:b/>
          <w:sz w:val="24"/>
          <w:szCs w:val="24"/>
        </w:rPr>
      </w:pPr>
    </w:p>
    <w:p w14:paraId="44F2B4A6" w14:textId="76CAC092" w:rsidR="00C338CA" w:rsidRPr="008D19C7" w:rsidRDefault="008D19C7" w:rsidP="008D19C7">
      <w:pPr>
        <w:jc w:val="both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8D19C7">
        <w:rPr>
          <w:rFonts w:ascii="Times New Roman" w:hAnsi="Times New Roman" w:cs="Times New Roman"/>
          <w:sz w:val="24"/>
          <w:szCs w:val="24"/>
        </w:rPr>
        <w:t xml:space="preserve">Zamawiający wymaga dostawy wtryskarki i elementów dedykowanych do jej wyposażenia do siedziby Państwowej Uczelni Zawodowej w Ciechanowie na ul. Narutowicza 9, 06-400 Ciechanów, rozładunku i posadowienia we wskazanym miejscu oraz wykonania jej prezentacji po instalacji i uruchomieniu dla opiekunów Laboratorium Technik Wytwarzania i Budowy </w:t>
      </w:r>
      <w:r w:rsidRPr="008D19C7">
        <w:rPr>
          <w:rFonts w:ascii="Times New Roman" w:hAnsi="Times New Roman" w:cs="Times New Roman"/>
          <w:sz w:val="24"/>
          <w:szCs w:val="24"/>
          <w:u w:val="single"/>
        </w:rPr>
        <w:t>Maszyn oraz co najmniej 1 dniowego szkolenia (min. 4 godziny) w miejscu dostarczenia dla min. 4 osób.</w:t>
      </w:r>
      <w:bookmarkStart w:id="0" w:name="_GoBack"/>
      <w:bookmarkEnd w:id="0"/>
    </w:p>
    <w:sectPr w:rsidR="00C338CA" w:rsidRPr="008D19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D6ECF" w14:textId="77777777" w:rsidR="008E1642" w:rsidRDefault="008E1642" w:rsidP="00187819">
      <w:pPr>
        <w:spacing w:after="0" w:line="240" w:lineRule="auto"/>
      </w:pPr>
      <w:r>
        <w:separator/>
      </w:r>
    </w:p>
  </w:endnote>
  <w:endnote w:type="continuationSeparator" w:id="0">
    <w:p w14:paraId="052F7E5A" w14:textId="77777777" w:rsidR="008E1642" w:rsidRDefault="008E1642" w:rsidP="00187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5382" w14:textId="77777777" w:rsidR="00187819" w:rsidRDefault="00187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6611088"/>
      <w:docPartObj>
        <w:docPartGallery w:val="Page Numbers (Bottom of Page)"/>
        <w:docPartUnique/>
      </w:docPartObj>
    </w:sdtPr>
    <w:sdtEndPr/>
    <w:sdtContent>
      <w:p w14:paraId="38503E2D" w14:textId="44340542" w:rsidR="00187819" w:rsidRDefault="001878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19C7">
          <w:rPr>
            <w:noProof/>
          </w:rPr>
          <w:t>3</w:t>
        </w:r>
        <w:r>
          <w:fldChar w:fldCharType="end"/>
        </w:r>
      </w:p>
    </w:sdtContent>
  </w:sdt>
  <w:p w14:paraId="14080B9D" w14:textId="77777777" w:rsidR="00187819" w:rsidRDefault="001878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B9E2F" w14:textId="77777777" w:rsidR="00187819" w:rsidRDefault="00187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FE4F4" w14:textId="77777777" w:rsidR="008E1642" w:rsidRDefault="008E1642" w:rsidP="00187819">
      <w:pPr>
        <w:spacing w:after="0" w:line="240" w:lineRule="auto"/>
      </w:pPr>
      <w:r>
        <w:separator/>
      </w:r>
    </w:p>
  </w:footnote>
  <w:footnote w:type="continuationSeparator" w:id="0">
    <w:p w14:paraId="54FED8FA" w14:textId="77777777" w:rsidR="008E1642" w:rsidRDefault="008E1642" w:rsidP="00187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0F8F7" w14:textId="77777777" w:rsidR="00187819" w:rsidRDefault="00187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61DC" w14:textId="77777777" w:rsidR="00187819" w:rsidRDefault="00187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CB869" w14:textId="77777777" w:rsidR="00187819" w:rsidRDefault="00187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AF6"/>
    <w:multiLevelType w:val="hybridMultilevel"/>
    <w:tmpl w:val="77463D28"/>
    <w:lvl w:ilvl="0" w:tplc="5072B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FA5042"/>
    <w:multiLevelType w:val="multilevel"/>
    <w:tmpl w:val="868076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D47C40"/>
    <w:multiLevelType w:val="multilevel"/>
    <w:tmpl w:val="079AEE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C554887"/>
    <w:multiLevelType w:val="multilevel"/>
    <w:tmpl w:val="64B280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22A1AC7"/>
    <w:multiLevelType w:val="multilevel"/>
    <w:tmpl w:val="D9E48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EF76B0"/>
    <w:multiLevelType w:val="multilevel"/>
    <w:tmpl w:val="25189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FEE1A76"/>
    <w:multiLevelType w:val="hybridMultilevel"/>
    <w:tmpl w:val="BFDE54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8237A"/>
    <w:multiLevelType w:val="hybridMultilevel"/>
    <w:tmpl w:val="4D121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114B9F"/>
    <w:multiLevelType w:val="multilevel"/>
    <w:tmpl w:val="AE8CD9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5706F07"/>
    <w:multiLevelType w:val="multilevel"/>
    <w:tmpl w:val="4CF484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041F94"/>
    <w:multiLevelType w:val="multilevel"/>
    <w:tmpl w:val="3790EF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0C81DFB"/>
    <w:multiLevelType w:val="hybridMultilevel"/>
    <w:tmpl w:val="B84E1C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AA4903"/>
    <w:multiLevelType w:val="multilevel"/>
    <w:tmpl w:val="948A21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71444A3"/>
    <w:multiLevelType w:val="hybridMultilevel"/>
    <w:tmpl w:val="CDA26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9C4924"/>
    <w:multiLevelType w:val="hybridMultilevel"/>
    <w:tmpl w:val="6A642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AA48F1"/>
    <w:multiLevelType w:val="multilevel"/>
    <w:tmpl w:val="F00453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95C62DD"/>
    <w:multiLevelType w:val="multilevel"/>
    <w:tmpl w:val="285EEB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2954C41"/>
    <w:multiLevelType w:val="multilevel"/>
    <w:tmpl w:val="4B988F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7C70F37"/>
    <w:multiLevelType w:val="hybridMultilevel"/>
    <w:tmpl w:val="98FA4D0C"/>
    <w:lvl w:ilvl="0" w:tplc="59C8ADF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04A70"/>
    <w:multiLevelType w:val="multilevel"/>
    <w:tmpl w:val="0354E8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FA14B1C"/>
    <w:multiLevelType w:val="multilevel"/>
    <w:tmpl w:val="8FCABC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70B22FCE"/>
    <w:multiLevelType w:val="hybridMultilevel"/>
    <w:tmpl w:val="9192F38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84F11"/>
    <w:multiLevelType w:val="hybridMultilevel"/>
    <w:tmpl w:val="95F8E26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BF5EF2"/>
    <w:multiLevelType w:val="hybridMultilevel"/>
    <w:tmpl w:val="98FA4D0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8"/>
  </w:num>
  <w:num w:numId="4">
    <w:abstractNumId w:val="0"/>
  </w:num>
  <w:num w:numId="5">
    <w:abstractNumId w:val="13"/>
  </w:num>
  <w:num w:numId="6">
    <w:abstractNumId w:val="7"/>
  </w:num>
  <w:num w:numId="7">
    <w:abstractNumId w:val="17"/>
  </w:num>
  <w:num w:numId="8">
    <w:abstractNumId w:val="16"/>
  </w:num>
  <w:num w:numId="9">
    <w:abstractNumId w:val="15"/>
  </w:num>
  <w:num w:numId="10">
    <w:abstractNumId w:val="20"/>
  </w:num>
  <w:num w:numId="11">
    <w:abstractNumId w:val="3"/>
  </w:num>
  <w:num w:numId="12">
    <w:abstractNumId w:val="5"/>
  </w:num>
  <w:num w:numId="13">
    <w:abstractNumId w:val="19"/>
  </w:num>
  <w:num w:numId="14">
    <w:abstractNumId w:val="1"/>
  </w:num>
  <w:num w:numId="15">
    <w:abstractNumId w:val="8"/>
  </w:num>
  <w:num w:numId="16">
    <w:abstractNumId w:val="12"/>
  </w:num>
  <w:num w:numId="17">
    <w:abstractNumId w:val="2"/>
  </w:num>
  <w:num w:numId="18">
    <w:abstractNumId w:val="10"/>
  </w:num>
  <w:num w:numId="19">
    <w:abstractNumId w:val="21"/>
  </w:num>
  <w:num w:numId="20">
    <w:abstractNumId w:val="23"/>
  </w:num>
  <w:num w:numId="21">
    <w:abstractNumId w:val="11"/>
  </w:num>
  <w:num w:numId="22">
    <w:abstractNumId w:val="4"/>
  </w:num>
  <w:num w:numId="23">
    <w:abstractNumId w:val="22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E9"/>
    <w:rsid w:val="00007B94"/>
    <w:rsid w:val="00071D18"/>
    <w:rsid w:val="000B4D44"/>
    <w:rsid w:val="00116EE9"/>
    <w:rsid w:val="00187819"/>
    <w:rsid w:val="001A7AB1"/>
    <w:rsid w:val="002306FD"/>
    <w:rsid w:val="0040253A"/>
    <w:rsid w:val="004656F5"/>
    <w:rsid w:val="00470720"/>
    <w:rsid w:val="004E68CA"/>
    <w:rsid w:val="00506216"/>
    <w:rsid w:val="00544C19"/>
    <w:rsid w:val="005E12B3"/>
    <w:rsid w:val="005F6F26"/>
    <w:rsid w:val="006230C5"/>
    <w:rsid w:val="00641962"/>
    <w:rsid w:val="00651AFA"/>
    <w:rsid w:val="006F3D57"/>
    <w:rsid w:val="007573F6"/>
    <w:rsid w:val="007604C0"/>
    <w:rsid w:val="007C67A5"/>
    <w:rsid w:val="00806CCE"/>
    <w:rsid w:val="00822B21"/>
    <w:rsid w:val="008853CB"/>
    <w:rsid w:val="008D19C7"/>
    <w:rsid w:val="008E0C35"/>
    <w:rsid w:val="008E1642"/>
    <w:rsid w:val="009436AE"/>
    <w:rsid w:val="00A119C0"/>
    <w:rsid w:val="00A86B4E"/>
    <w:rsid w:val="00AC4136"/>
    <w:rsid w:val="00AD494C"/>
    <w:rsid w:val="00BD1525"/>
    <w:rsid w:val="00C338CA"/>
    <w:rsid w:val="00C358D8"/>
    <w:rsid w:val="00C36E11"/>
    <w:rsid w:val="00CD6517"/>
    <w:rsid w:val="00DF239E"/>
    <w:rsid w:val="00E53177"/>
    <w:rsid w:val="00EC36EF"/>
    <w:rsid w:val="00F46A46"/>
    <w:rsid w:val="00F76622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BB69"/>
  <w15:chartTrackingRefBased/>
  <w15:docId w15:val="{AF473CB3-3245-4A75-8B9E-0676EE45F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819"/>
  </w:style>
  <w:style w:type="paragraph" w:styleId="Stopka">
    <w:name w:val="footer"/>
    <w:basedOn w:val="Normalny"/>
    <w:link w:val="Stopka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Panfil</dc:creator>
  <cp:keywords/>
  <dc:description/>
  <cp:lastModifiedBy>Projekt</cp:lastModifiedBy>
  <cp:revision>11</cp:revision>
  <dcterms:created xsi:type="dcterms:W3CDTF">2023-08-08T08:14:00Z</dcterms:created>
  <dcterms:modified xsi:type="dcterms:W3CDTF">2023-09-01T12:17:00Z</dcterms:modified>
</cp:coreProperties>
</file>