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6C" w:rsidRDefault="00F403D4">
      <w:pPr>
        <w:spacing w:after="37" w:line="259" w:lineRule="auto"/>
        <w:ind w:left="3632" w:right="2599" w:hanging="3632"/>
        <w:jc w:val="left"/>
      </w:pPr>
      <w:r>
        <w:rPr>
          <w:b/>
        </w:rPr>
        <w:t xml:space="preserve">                                              PAŃSTWOWA UCZELNIA ZAWODOWA im. Ignacego Mościckiego w CIECHANOWIE </w:t>
      </w:r>
    </w:p>
    <w:p w:rsidR="005E606C" w:rsidRDefault="00F403D4">
      <w:pPr>
        <w:spacing w:after="0" w:line="259" w:lineRule="auto"/>
        <w:ind w:left="2576" w:hanging="10"/>
        <w:jc w:val="left"/>
      </w:pPr>
      <w:r>
        <w:rPr>
          <w:b/>
        </w:rPr>
        <w:t xml:space="preserve">ul. Gabriela Narutowicza 9, 06-400 Ciechanów </w:t>
      </w:r>
    </w:p>
    <w:p w:rsidR="005E606C" w:rsidRDefault="00F403D4">
      <w:pPr>
        <w:spacing w:after="16" w:line="259" w:lineRule="auto"/>
        <w:ind w:left="-29" w:right="-24" w:firstLine="0"/>
        <w:jc w:val="left"/>
      </w:pPr>
      <w:r>
        <w:rPr>
          <w:rFonts w:ascii="Calibri" w:eastAsia="Calibri" w:hAnsi="Calibri" w:cs="Calibri"/>
          <w:noProof/>
          <w:sz w:val="22"/>
        </w:rPr>
        <mc:AlternateContent>
          <mc:Choice Requires="wpg">
            <w:drawing>
              <wp:inline distT="0" distB="0" distL="0" distR="0">
                <wp:extent cx="6322822" cy="18288"/>
                <wp:effectExtent l="0" t="0" r="0" b="0"/>
                <wp:docPr id="14079" name="Group 14079"/>
                <wp:cNvGraphicFramePr/>
                <a:graphic xmlns:a="http://schemas.openxmlformats.org/drawingml/2006/main">
                  <a:graphicData uri="http://schemas.microsoft.com/office/word/2010/wordprocessingGroup">
                    <wpg:wgp>
                      <wpg:cNvGrpSpPr/>
                      <wpg:grpSpPr>
                        <a:xfrm>
                          <a:off x="0" y="0"/>
                          <a:ext cx="6322822" cy="18288"/>
                          <a:chOff x="0" y="0"/>
                          <a:chExt cx="6322822" cy="18288"/>
                        </a:xfrm>
                      </wpg:grpSpPr>
                      <wps:wsp>
                        <wps:cNvPr id="17047" name="Shape 17047"/>
                        <wps:cNvSpPr/>
                        <wps:spPr>
                          <a:xfrm>
                            <a:off x="0" y="0"/>
                            <a:ext cx="6322822" cy="18288"/>
                          </a:xfrm>
                          <a:custGeom>
                            <a:avLst/>
                            <a:gdLst/>
                            <a:ahLst/>
                            <a:cxnLst/>
                            <a:rect l="0" t="0" r="0" b="0"/>
                            <a:pathLst>
                              <a:path w="6322822" h="18288">
                                <a:moveTo>
                                  <a:pt x="0" y="0"/>
                                </a:moveTo>
                                <a:lnTo>
                                  <a:pt x="6322822" y="0"/>
                                </a:lnTo>
                                <a:lnTo>
                                  <a:pt x="63228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79" style="width:497.86pt;height:1.44pt;mso-position-horizontal-relative:char;mso-position-vertical-relative:line" coordsize="63228,182">
                <v:shape id="Shape 17048" style="position:absolute;width:63228;height:182;left:0;top:0;" coordsize="6322822,18288" path="m0,0l6322822,0l6322822,18288l0,18288l0,0">
                  <v:stroke weight="0pt" endcap="flat" joinstyle="miter" miterlimit="10" on="false" color="#000000" opacity="0"/>
                  <v:fill on="true" color="#000000"/>
                </v:shape>
              </v:group>
            </w:pict>
          </mc:Fallback>
        </mc:AlternateContent>
      </w:r>
    </w:p>
    <w:p w:rsidR="005E606C" w:rsidRDefault="00F403D4">
      <w:pPr>
        <w:ind w:left="0" w:firstLine="0"/>
      </w:pPr>
      <w:r>
        <w:t xml:space="preserve">    </w:t>
      </w:r>
      <w:r w:rsidR="00FA0334">
        <w:t>KAI.262.</w:t>
      </w:r>
      <w:r w:rsidR="00047E2D">
        <w:t>1</w:t>
      </w:r>
      <w:r w:rsidR="00FA0334">
        <w:t>9.2023</w:t>
      </w:r>
      <w:r>
        <w:t xml:space="preserve">                                                                                          </w:t>
      </w:r>
      <w:r w:rsidR="00047E2D">
        <w:t xml:space="preserve">                  Załącznik nr 3</w:t>
      </w:r>
      <w:r>
        <w:t xml:space="preserve">                       </w:t>
      </w:r>
    </w:p>
    <w:p w:rsidR="005E606C" w:rsidRDefault="00F403D4">
      <w:pPr>
        <w:spacing w:after="0" w:line="259" w:lineRule="auto"/>
        <w:ind w:left="0" w:firstLine="0"/>
        <w:jc w:val="left"/>
      </w:pPr>
      <w:r>
        <w:rPr>
          <w:b/>
        </w:rPr>
        <w:t xml:space="preserve"> </w:t>
      </w:r>
    </w:p>
    <w:p w:rsidR="005E606C" w:rsidRDefault="00F403D4">
      <w:pPr>
        <w:spacing w:after="0" w:line="259" w:lineRule="auto"/>
        <w:ind w:left="0" w:firstLine="0"/>
        <w:jc w:val="left"/>
      </w:pPr>
      <w:r>
        <w:rPr>
          <w:b/>
        </w:rPr>
        <w:t xml:space="preserve"> </w:t>
      </w:r>
    </w:p>
    <w:p w:rsidR="005E606C" w:rsidRDefault="00F403D4">
      <w:pPr>
        <w:spacing w:after="0" w:line="259" w:lineRule="auto"/>
        <w:ind w:left="55" w:firstLine="0"/>
        <w:jc w:val="center"/>
      </w:pPr>
      <w:r>
        <w:rPr>
          <w:b/>
        </w:rPr>
        <w:t xml:space="preserve"> </w:t>
      </w:r>
    </w:p>
    <w:p w:rsidR="005E606C" w:rsidRDefault="00F403D4">
      <w:pPr>
        <w:spacing w:after="0" w:line="259" w:lineRule="auto"/>
        <w:ind w:left="3863" w:hanging="10"/>
        <w:jc w:val="left"/>
      </w:pPr>
      <w:r>
        <w:rPr>
          <w:b/>
        </w:rPr>
        <w:t xml:space="preserve">PROJEKT UMOWY </w:t>
      </w:r>
    </w:p>
    <w:p w:rsidR="005E606C" w:rsidRDefault="00F403D4">
      <w:pPr>
        <w:spacing w:after="0" w:line="259" w:lineRule="auto"/>
        <w:ind w:left="55" w:firstLine="0"/>
        <w:jc w:val="center"/>
      </w:pPr>
      <w:r>
        <w:rPr>
          <w:b/>
        </w:rPr>
        <w:t xml:space="preserve"> </w:t>
      </w:r>
    </w:p>
    <w:p w:rsidR="005E606C" w:rsidRDefault="00F403D4">
      <w:pPr>
        <w:spacing w:after="0" w:line="259" w:lineRule="auto"/>
        <w:ind w:left="55" w:firstLine="0"/>
        <w:jc w:val="center"/>
      </w:pPr>
      <w:r>
        <w:t xml:space="preserve"> </w:t>
      </w:r>
    </w:p>
    <w:p w:rsidR="005E606C" w:rsidRDefault="00F403D4">
      <w:pPr>
        <w:spacing w:line="269" w:lineRule="auto"/>
        <w:ind w:left="422" w:right="4399" w:hanging="10"/>
        <w:jc w:val="left"/>
      </w:pPr>
      <w:r>
        <w:t xml:space="preserve">Zawarta w Ciechanowie dnia ………….. pomiędzy : Państwową Uczelnią Zawodową  im. Ignacego Mościckiego  w Ciechanowie,  ul. Gabriela Narutowicza 9, 06-400 Ciechanów. NIP 566 18 05 832 REGON 130869208 reprezentowaną przez : </w:t>
      </w:r>
    </w:p>
    <w:p w:rsidR="005E606C" w:rsidRDefault="00F403D4">
      <w:pPr>
        <w:ind w:left="427" w:right="5524" w:firstLine="0"/>
      </w:pPr>
      <w:r>
        <w:t xml:space="preserve">Kanclerza Uczelni – Piotra Wójcika przy kontrasygnacie: </w:t>
      </w:r>
    </w:p>
    <w:p w:rsidR="005E606C" w:rsidRDefault="00F403D4">
      <w:pPr>
        <w:ind w:left="427" w:firstLine="0"/>
      </w:pPr>
      <w:r>
        <w:t xml:space="preserve">Kwestor Uczelni – Anny Ossowskiej, </w:t>
      </w:r>
    </w:p>
    <w:p w:rsidR="005E606C" w:rsidRDefault="00F403D4">
      <w:pPr>
        <w:ind w:left="427" w:right="6310" w:firstLine="0"/>
      </w:pPr>
      <w:r>
        <w:t xml:space="preserve">zwanym dalej Zamawiającym,  a  </w:t>
      </w:r>
    </w:p>
    <w:p w:rsidR="005E606C" w:rsidRDefault="00F403D4">
      <w:pPr>
        <w:spacing w:after="31" w:line="259" w:lineRule="auto"/>
        <w:ind w:left="427" w:firstLine="0"/>
        <w:jc w:val="left"/>
      </w:pPr>
      <w:r>
        <w:t xml:space="preserve"> </w:t>
      </w:r>
    </w:p>
    <w:p w:rsidR="005E606C" w:rsidRDefault="00F403D4">
      <w:pPr>
        <w:spacing w:after="268" w:line="259" w:lineRule="auto"/>
        <w:ind w:left="422" w:hanging="10"/>
        <w:jc w:val="left"/>
      </w:pPr>
      <w:r>
        <w:rPr>
          <w:b/>
          <w:i/>
        </w:rPr>
        <w:t xml:space="preserve">*gdy Wykonawcą jest osoba fizyczna prowadząca działalność gospodarczą: </w:t>
      </w:r>
    </w:p>
    <w:p w:rsidR="005E606C" w:rsidRDefault="00F403D4">
      <w:pPr>
        <w:spacing w:after="108"/>
        <w:ind w:left="427" w:firstLine="0"/>
      </w:pPr>
      <w:r>
        <w:t xml:space="preserve">Panem/Panią ........................., zamieszkałym/ą w ..............………. (kod pocztowy), przy ulicy </w:t>
      </w:r>
    </w:p>
    <w:p w:rsidR="005E606C" w:rsidRDefault="00F403D4">
      <w:pPr>
        <w:spacing w:after="105"/>
        <w:ind w:left="427" w:firstLine="0"/>
      </w:pPr>
      <w:r>
        <w:t xml:space="preserve">.........................., prowadzącym/ą działalność gospodarczą pod firmą ......................................, </w:t>
      </w:r>
    </w:p>
    <w:p w:rsidR="005E606C" w:rsidRDefault="00F403D4">
      <w:pPr>
        <w:spacing w:after="107"/>
        <w:ind w:left="427" w:firstLine="0"/>
      </w:pPr>
      <w:r>
        <w:t xml:space="preserve">adres wykonywania działalności gospodarczej: …………………………….., na podstawie wpisu </w:t>
      </w:r>
    </w:p>
    <w:p w:rsidR="005E606C" w:rsidRDefault="00F403D4">
      <w:pPr>
        <w:spacing w:after="141"/>
        <w:ind w:left="427" w:firstLine="0"/>
      </w:pPr>
      <w:r>
        <w:t xml:space="preserve">do Centralnej Ewidencji i Informacji o Działalności Gospodarczej RP, PESEL: ........................, </w:t>
      </w:r>
    </w:p>
    <w:p w:rsidR="005E606C" w:rsidRDefault="00F403D4">
      <w:pPr>
        <w:spacing w:after="189" w:line="367" w:lineRule="auto"/>
        <w:ind w:left="422" w:hanging="10"/>
        <w:jc w:val="left"/>
      </w:pPr>
      <w:r>
        <w:t xml:space="preserve">NIP: ..........................., REGON: ………………….., </w:t>
      </w:r>
    </w:p>
    <w:p w:rsidR="005E606C" w:rsidRDefault="00F403D4">
      <w:pPr>
        <w:spacing w:after="112" w:line="259" w:lineRule="auto"/>
        <w:ind w:left="422" w:hanging="10"/>
        <w:jc w:val="left"/>
      </w:pPr>
      <w:r>
        <w:rPr>
          <w:b/>
          <w:i/>
        </w:rPr>
        <w:t>*gdy Wykonawcą jest osoba fizyczna nieprowadząca działalności gospodarczej:</w:t>
      </w:r>
      <w:r>
        <w:rPr>
          <w:i/>
        </w:rPr>
        <w:t xml:space="preserve"> </w:t>
      </w:r>
      <w:r>
        <w:t xml:space="preserve">Panem/Panią </w:t>
      </w:r>
    </w:p>
    <w:p w:rsidR="005E606C" w:rsidRDefault="00F403D4">
      <w:pPr>
        <w:spacing w:after="107"/>
        <w:ind w:left="427" w:firstLine="0"/>
      </w:pPr>
      <w:r>
        <w:t xml:space="preserve">........................., zamieszkałym/ą w ..............………. (kod pocztowy), przy ulicy .........................., </w:t>
      </w:r>
    </w:p>
    <w:p w:rsidR="005E606C" w:rsidRDefault="00F403D4" w:rsidP="00FF4DBF">
      <w:pPr>
        <w:spacing w:after="155" w:line="362" w:lineRule="auto"/>
        <w:ind w:left="422" w:hanging="10"/>
        <w:jc w:val="left"/>
      </w:pPr>
      <w:r>
        <w:t xml:space="preserve">legitymującym/ą się dowodem osobistym numer: ……………… 2 seria:…………….., wydanym przez: ………………………………………, PESEL: ........................, </w:t>
      </w:r>
    </w:p>
    <w:p w:rsidR="005E606C" w:rsidRDefault="00F403D4">
      <w:pPr>
        <w:spacing w:after="112" w:line="259" w:lineRule="auto"/>
        <w:ind w:left="422" w:hanging="10"/>
        <w:jc w:val="left"/>
      </w:pPr>
      <w:r>
        <w:rPr>
          <w:b/>
          <w:i/>
        </w:rPr>
        <w:t xml:space="preserve">*gdy Wykonawcą jest spółka cywilna: </w:t>
      </w:r>
    </w:p>
    <w:p w:rsidR="005E606C" w:rsidRDefault="00F403D4">
      <w:pPr>
        <w:spacing w:after="107"/>
        <w:ind w:left="427" w:firstLine="0"/>
      </w:pPr>
      <w:r>
        <w:t xml:space="preserve">Panem/Panią ........................., zamieszkałym/ą w ..............………. (kod pocztowy), przy ulicy </w:t>
      </w:r>
    </w:p>
    <w:p w:rsidR="005E606C" w:rsidRDefault="00F403D4">
      <w:pPr>
        <w:spacing w:after="144" w:line="371" w:lineRule="auto"/>
        <w:ind w:left="422" w:hanging="10"/>
        <w:jc w:val="left"/>
      </w:pPr>
      <w:r>
        <w:t xml:space="preserve">.........................., prowadzącym/ą działalność gospodarczą pod firmą ......................................., na podstawie wpisu do Centralnej Ewidencji i Informacji o Działalności Gospodarczej RP, PESEL: ........................, NIP: ..........................., REGON: ………………….., </w:t>
      </w:r>
    </w:p>
    <w:p w:rsidR="005E606C" w:rsidRDefault="00F403D4">
      <w:pPr>
        <w:spacing w:line="394" w:lineRule="auto"/>
        <w:ind w:left="427" w:firstLine="0"/>
      </w:pPr>
      <w:r>
        <w:lastRenderedPageBreak/>
        <w:t xml:space="preserve">Panem/Panią ........................., zamieszkałym/ą w ..............………. (kod pocztowy), przy ulicy .........................., prowadzącym/ą działalność gospodarczą pod firmą ......................................., na </w:t>
      </w:r>
    </w:p>
    <w:p w:rsidR="005E606C" w:rsidRDefault="00F403D4">
      <w:pPr>
        <w:spacing w:after="152"/>
        <w:ind w:left="427" w:firstLine="0"/>
      </w:pPr>
      <w:r>
        <w:t xml:space="preserve">podstawie wpisu do Centralnej Ewidencji i Informacji o Działalności Gospodarczej RP, PESEL: </w:t>
      </w:r>
    </w:p>
    <w:p w:rsidR="005E606C" w:rsidRDefault="00F403D4">
      <w:pPr>
        <w:spacing w:line="536" w:lineRule="auto"/>
        <w:ind w:left="427" w:right="919" w:firstLine="0"/>
      </w:pPr>
      <w:r>
        <w:t xml:space="preserve">........................, NIP: ..........................., REGON: ………………….., (…) prowadzącymi wspólnie działalność gospodarczą w formie spółki cywilnej pod nazwą </w:t>
      </w:r>
    </w:p>
    <w:p w:rsidR="005E606C" w:rsidRDefault="00F403D4">
      <w:pPr>
        <w:spacing w:after="141"/>
        <w:ind w:left="427" w:firstLine="0"/>
      </w:pPr>
      <w:r>
        <w:t xml:space="preserve">………………, na podstawie umowy z dnia ……………., NIP: ………………., REGON: </w:t>
      </w:r>
    </w:p>
    <w:p w:rsidR="005E606C" w:rsidRDefault="00F403D4" w:rsidP="00FF4DBF">
      <w:pPr>
        <w:spacing w:after="129" w:line="388" w:lineRule="auto"/>
        <w:ind w:left="427" w:firstLine="0"/>
      </w:pPr>
      <w:r>
        <w:t>……………...., reprezentowanej przez ……………………, zwanych dalej łącznie „</w:t>
      </w:r>
      <w:r>
        <w:rPr>
          <w:b/>
        </w:rPr>
        <w:t xml:space="preserve">Stronami”, </w:t>
      </w:r>
    </w:p>
    <w:p w:rsidR="005E606C" w:rsidRDefault="00F403D4">
      <w:pPr>
        <w:spacing w:line="395" w:lineRule="auto"/>
        <w:ind w:left="427" w:firstLine="0"/>
      </w:pPr>
      <w:r>
        <w:rPr>
          <w:b/>
          <w:i/>
        </w:rPr>
        <w:t>*gdy Wykonawcą jest spółka prawa handlowego</w:t>
      </w:r>
      <w:r>
        <w:rPr>
          <w:i/>
        </w:rPr>
        <w:t>:</w:t>
      </w:r>
      <w:r>
        <w:t xml:space="preserve"> ..........................................................................., z siedzibą w ............................................... przy ulicy ............................................................, (kod </w:t>
      </w:r>
    </w:p>
    <w:p w:rsidR="005E606C" w:rsidRDefault="00F403D4">
      <w:pPr>
        <w:spacing w:after="41" w:line="357" w:lineRule="auto"/>
        <w:ind w:left="422" w:hanging="10"/>
        <w:jc w:val="left"/>
      </w:pPr>
      <w:r>
        <w:t xml:space="preserve">pocztowy i nazwa miejscowości), wpisaną do rejestru przedsiębiorców Krajowego Rejestru Sądowego pod nr …………………, prowadzonego przez Sąd Rejonowy ......................................, ……… Wydział Gospodarczy Krajowego Rejestru Sądowego, NIP: ............................, REGON: </w:t>
      </w:r>
    </w:p>
    <w:p w:rsidR="005E606C" w:rsidRDefault="00F403D4">
      <w:pPr>
        <w:spacing w:after="116"/>
        <w:ind w:left="427" w:firstLine="0"/>
      </w:pPr>
      <w:r>
        <w:t xml:space="preserve">........................................, reprezentowaną przez ................................................., </w:t>
      </w:r>
    </w:p>
    <w:p w:rsidR="005E606C" w:rsidRDefault="00F403D4">
      <w:pPr>
        <w:spacing w:after="324" w:line="259" w:lineRule="auto"/>
        <w:ind w:left="427" w:firstLine="0"/>
        <w:jc w:val="left"/>
      </w:pPr>
      <w:r>
        <w:rPr>
          <w:b/>
        </w:rPr>
        <w:t xml:space="preserve">  </w:t>
      </w:r>
    </w:p>
    <w:p w:rsidR="005E606C" w:rsidRDefault="00F403D4">
      <w:pPr>
        <w:spacing w:after="277" w:line="259" w:lineRule="auto"/>
        <w:ind w:left="422" w:hanging="10"/>
        <w:jc w:val="left"/>
      </w:pPr>
      <w:r>
        <w:rPr>
          <w:b/>
        </w:rPr>
        <w:t xml:space="preserve">…………………………………………………………………………………………………... </w:t>
      </w:r>
    </w:p>
    <w:p w:rsidR="005E606C" w:rsidRDefault="00F403D4">
      <w:pPr>
        <w:spacing w:after="277" w:line="259" w:lineRule="auto"/>
        <w:ind w:left="422" w:hanging="10"/>
        <w:jc w:val="left"/>
      </w:pPr>
      <w:r>
        <w:t xml:space="preserve">zwanym w dalszej części umowy </w:t>
      </w:r>
      <w:r w:rsidR="00FF4DBF">
        <w:rPr>
          <w:b/>
        </w:rPr>
        <w:t>Wykonawcą</w:t>
      </w:r>
    </w:p>
    <w:p w:rsidR="005E606C" w:rsidRDefault="00F403D4">
      <w:pPr>
        <w:spacing w:after="269" w:line="259" w:lineRule="auto"/>
        <w:ind w:left="427" w:firstLine="0"/>
        <w:jc w:val="left"/>
      </w:pPr>
      <w:r>
        <w:rPr>
          <w:b/>
        </w:rPr>
        <w:t xml:space="preserve"> </w:t>
      </w:r>
    </w:p>
    <w:p w:rsidR="00C13797" w:rsidRDefault="00F403D4" w:rsidP="00C44C95">
      <w:pPr>
        <w:spacing w:line="269" w:lineRule="auto"/>
        <w:ind w:left="422" w:firstLine="287"/>
      </w:pPr>
      <w:r>
        <w:t xml:space="preserve">Niniejsza umowa (zwana dalej „Umową”), jest konsekwencją zaproszenia do składania ofert na podstawie przepisów Regulaminu udzielania zamówień publicznych w PUZ im. Ignacego Mościckiego w Ciechanowie na wykonanie kompleksowej </w:t>
      </w:r>
      <w:r w:rsidR="00C13797">
        <w:t xml:space="preserve">roboty budowlanej </w:t>
      </w:r>
      <w:r>
        <w:t xml:space="preserve">dotyczącej zadania </w:t>
      </w:r>
      <w:r w:rsidR="00C13797">
        <w:t>:</w:t>
      </w:r>
      <w:r w:rsidR="00C13797" w:rsidRPr="00C13797">
        <w:t xml:space="preserve"> </w:t>
      </w:r>
    </w:p>
    <w:p w:rsidR="00C44C95" w:rsidRDefault="00C44C95" w:rsidP="00C44C95">
      <w:pPr>
        <w:spacing w:line="269" w:lineRule="auto"/>
        <w:ind w:left="422" w:firstLine="287"/>
      </w:pPr>
      <w:bookmarkStart w:id="0" w:name="_GoBack"/>
      <w:bookmarkEnd w:id="0"/>
    </w:p>
    <w:p w:rsidR="00C13797" w:rsidRPr="00C44C95" w:rsidRDefault="00C13797" w:rsidP="00C13797">
      <w:pPr>
        <w:spacing w:line="269" w:lineRule="auto"/>
        <w:ind w:left="422" w:firstLine="4"/>
        <w:jc w:val="left"/>
        <w:rPr>
          <w:b/>
        </w:rPr>
      </w:pPr>
      <w:r w:rsidRPr="00C44C95">
        <w:rPr>
          <w:b/>
        </w:rPr>
        <w:t>”Budowa przyłącza wodociągowego i sieci sanitarnej do budynków Państwowej Uczelni Zawodowej im. Ignacego Mościckiego w Ciechanowie z podziałem na zadania :</w:t>
      </w:r>
    </w:p>
    <w:p w:rsidR="00C13797" w:rsidRPr="00C44C95" w:rsidRDefault="00C13797" w:rsidP="00C13797">
      <w:pPr>
        <w:spacing w:line="269" w:lineRule="auto"/>
        <w:ind w:left="422" w:firstLine="4"/>
        <w:jc w:val="left"/>
        <w:rPr>
          <w:b/>
        </w:rPr>
      </w:pPr>
    </w:p>
    <w:p w:rsidR="00C13797" w:rsidRPr="00C44C95" w:rsidRDefault="00C13797" w:rsidP="00C13797">
      <w:pPr>
        <w:spacing w:line="269" w:lineRule="auto"/>
        <w:ind w:left="422" w:firstLine="4"/>
        <w:jc w:val="left"/>
        <w:rPr>
          <w:b/>
        </w:rPr>
      </w:pPr>
      <w:r w:rsidRPr="00C44C95">
        <w:rPr>
          <w:b/>
        </w:rPr>
        <w:t>Zadanie 1 : Budowa przyłącza wodociągowego do budynku znajdującego się przy ul.</w:t>
      </w:r>
    </w:p>
    <w:p w:rsidR="00C13797" w:rsidRPr="00C44C95" w:rsidRDefault="00C13797" w:rsidP="00C13797">
      <w:pPr>
        <w:spacing w:line="269" w:lineRule="auto"/>
        <w:ind w:left="422" w:firstLine="4"/>
        <w:jc w:val="left"/>
        <w:rPr>
          <w:b/>
        </w:rPr>
      </w:pPr>
      <w:r w:rsidRPr="00C44C95">
        <w:rPr>
          <w:b/>
        </w:rPr>
        <w:t>H. Sienkiewicza 28A w Ciechanowie.</w:t>
      </w:r>
    </w:p>
    <w:p w:rsidR="00C13797" w:rsidRPr="00C44C95" w:rsidRDefault="00C13797" w:rsidP="00C13797">
      <w:pPr>
        <w:spacing w:line="269" w:lineRule="auto"/>
        <w:ind w:left="422" w:firstLine="4"/>
        <w:jc w:val="left"/>
        <w:rPr>
          <w:b/>
        </w:rPr>
      </w:pPr>
    </w:p>
    <w:p w:rsidR="00C13797" w:rsidRPr="00C44C95" w:rsidRDefault="00C13797" w:rsidP="00C13797">
      <w:pPr>
        <w:spacing w:line="269" w:lineRule="auto"/>
        <w:ind w:left="422" w:firstLine="4"/>
        <w:jc w:val="left"/>
        <w:rPr>
          <w:b/>
        </w:rPr>
      </w:pPr>
      <w:r w:rsidRPr="00C44C95">
        <w:rPr>
          <w:b/>
        </w:rPr>
        <w:t>Zadanie 2: Budowa odcinka sieci kanalizacji sanitarnej na terenie Domu Studenta</w:t>
      </w:r>
    </w:p>
    <w:p w:rsidR="005E606C" w:rsidRPr="00C44C95" w:rsidRDefault="00C13797" w:rsidP="00C13797">
      <w:pPr>
        <w:spacing w:line="269" w:lineRule="auto"/>
        <w:ind w:left="422" w:firstLine="4"/>
        <w:jc w:val="left"/>
        <w:rPr>
          <w:b/>
        </w:rPr>
      </w:pPr>
      <w:r w:rsidRPr="00C44C95">
        <w:rPr>
          <w:b/>
        </w:rPr>
        <w:t>PUZ im. Ignacego Mościckiego w Ciechanowie.”</w:t>
      </w:r>
    </w:p>
    <w:p w:rsidR="00C13797" w:rsidRPr="00C44C95" w:rsidRDefault="00C13797" w:rsidP="00C13797">
      <w:pPr>
        <w:spacing w:line="269" w:lineRule="auto"/>
        <w:ind w:left="422" w:firstLine="287"/>
        <w:jc w:val="left"/>
        <w:rPr>
          <w:b/>
        </w:rPr>
      </w:pPr>
    </w:p>
    <w:p w:rsidR="005E606C" w:rsidRDefault="00F403D4">
      <w:pPr>
        <w:spacing w:after="241" w:line="259" w:lineRule="auto"/>
        <w:ind w:left="0" w:firstLine="0"/>
        <w:jc w:val="left"/>
        <w:rPr>
          <w:b/>
        </w:rPr>
      </w:pPr>
      <w:r>
        <w:rPr>
          <w:b/>
        </w:rPr>
        <w:t xml:space="preserve"> </w:t>
      </w:r>
    </w:p>
    <w:p w:rsidR="00C13797" w:rsidRDefault="00C13797">
      <w:pPr>
        <w:spacing w:after="241" w:line="259" w:lineRule="auto"/>
        <w:ind w:left="0" w:firstLine="0"/>
        <w:jc w:val="left"/>
      </w:pPr>
    </w:p>
    <w:p w:rsidR="00C574A2" w:rsidRDefault="00F403D4">
      <w:pPr>
        <w:spacing w:after="28"/>
        <w:ind w:left="345" w:firstLine="2996"/>
      </w:pPr>
      <w:r>
        <w:rPr>
          <w:b/>
        </w:rPr>
        <w:lastRenderedPageBreak/>
        <w:t>§ 1. Przedmiot i zakres Umowy</w:t>
      </w:r>
      <w:r>
        <w:t xml:space="preserve"> </w:t>
      </w:r>
    </w:p>
    <w:p w:rsidR="00C13797" w:rsidRPr="00743A19" w:rsidRDefault="00C13797">
      <w:pPr>
        <w:spacing w:after="28"/>
        <w:ind w:left="345" w:firstLine="2996"/>
        <w:rPr>
          <w:szCs w:val="24"/>
        </w:rPr>
      </w:pPr>
    </w:p>
    <w:p w:rsidR="005E606C" w:rsidRPr="00743A19" w:rsidRDefault="00E24D8F" w:rsidP="00B84E13">
      <w:pPr>
        <w:pStyle w:val="Akapitzlist"/>
        <w:numPr>
          <w:ilvl w:val="0"/>
          <w:numId w:val="26"/>
        </w:numPr>
        <w:spacing w:after="28"/>
        <w:jc w:val="left"/>
        <w:rPr>
          <w:rFonts w:eastAsia="Arial"/>
          <w:szCs w:val="24"/>
        </w:rPr>
      </w:pPr>
      <w:r w:rsidRPr="00743A19">
        <w:rPr>
          <w:rFonts w:eastAsia="Arial"/>
          <w:szCs w:val="24"/>
        </w:rPr>
        <w:t>Przedmiotem zamówienia jest kompleksowa realizacja budowy przyłącza wodociągowego oraz sieci kanalizacji sanitarnej dla budynków PUZ w Ciechanowie zgodnie z odpowiednimi przedmiarami – załącznik nr 4 oraz załącznik nr 5 .</w:t>
      </w:r>
    </w:p>
    <w:p w:rsidR="00B84E13" w:rsidRPr="00743A19" w:rsidRDefault="00743A19" w:rsidP="00743A19">
      <w:pPr>
        <w:pStyle w:val="Akapitzlist"/>
        <w:numPr>
          <w:ilvl w:val="0"/>
          <w:numId w:val="26"/>
        </w:numPr>
        <w:rPr>
          <w:rFonts w:eastAsia="Arial"/>
          <w:szCs w:val="24"/>
        </w:rPr>
      </w:pPr>
      <w:r w:rsidRPr="00743A19">
        <w:rPr>
          <w:rFonts w:eastAsia="Arial"/>
          <w:szCs w:val="24"/>
        </w:rPr>
        <w:t>Zamawiający przewiduje składania ofert częściowych dla poszczególnych zadań :</w:t>
      </w:r>
    </w:p>
    <w:p w:rsidR="00B84E13" w:rsidRPr="00743A19" w:rsidRDefault="00743A19" w:rsidP="00743A19">
      <w:pPr>
        <w:spacing w:after="55" w:line="259" w:lineRule="auto"/>
        <w:ind w:left="709" w:firstLine="0"/>
        <w:jc w:val="left"/>
        <w:rPr>
          <w:szCs w:val="24"/>
        </w:rPr>
      </w:pPr>
      <w:r w:rsidRPr="00743A19">
        <w:rPr>
          <w:b/>
          <w:szCs w:val="24"/>
          <w:u w:val="single"/>
        </w:rPr>
        <w:t>Zadanie</w:t>
      </w:r>
      <w:r w:rsidR="00B84E13" w:rsidRPr="00743A19">
        <w:rPr>
          <w:b/>
          <w:szCs w:val="24"/>
          <w:u w:val="single"/>
        </w:rPr>
        <w:t xml:space="preserve"> nr 1</w:t>
      </w:r>
      <w:r w:rsidR="00B84E13" w:rsidRPr="00743A19">
        <w:rPr>
          <w:szCs w:val="24"/>
        </w:rPr>
        <w:t xml:space="preserve"> : Budowa przyłącza wodociągowego do budynku znajdującego się przy ul. H. Sienkiewicza 28A w Ciechanowie na działkach nr ew. 1539, 1551/1 oraz 1551/15, obręb 0030 Podzamcze, Jednostka ewidencyjna 140201_1 Ciechanów‐ miasto.</w:t>
      </w:r>
    </w:p>
    <w:p w:rsidR="00B84E13" w:rsidRPr="00743A19" w:rsidRDefault="00B84E13" w:rsidP="00743A19">
      <w:pPr>
        <w:spacing w:after="55" w:line="259" w:lineRule="auto"/>
        <w:ind w:left="709" w:firstLine="0"/>
        <w:rPr>
          <w:szCs w:val="24"/>
        </w:rPr>
      </w:pPr>
      <w:r w:rsidRPr="00743A19">
        <w:rPr>
          <w:szCs w:val="24"/>
        </w:rPr>
        <w:t xml:space="preserve">Do Wykonawcy w zakresie realizacji zadania nr 1, zgodnie w przedmiarem – załącznik nr 4 do zapytania ofertowego należy : </w:t>
      </w:r>
    </w:p>
    <w:p w:rsidR="00B84E13" w:rsidRPr="00743A19" w:rsidRDefault="00B84E13" w:rsidP="00743A19">
      <w:pPr>
        <w:spacing w:after="55" w:line="259" w:lineRule="auto"/>
        <w:ind w:left="709" w:firstLine="0"/>
        <w:rPr>
          <w:szCs w:val="24"/>
        </w:rPr>
      </w:pPr>
    </w:p>
    <w:p w:rsidR="00B84E13" w:rsidRPr="00743A19" w:rsidRDefault="00B84E13" w:rsidP="00743A19">
      <w:pPr>
        <w:pStyle w:val="Akapitzlist"/>
        <w:numPr>
          <w:ilvl w:val="0"/>
          <w:numId w:val="27"/>
        </w:numPr>
        <w:spacing w:after="55" w:line="259" w:lineRule="auto"/>
        <w:ind w:left="709" w:firstLine="0"/>
        <w:rPr>
          <w:szCs w:val="24"/>
        </w:rPr>
      </w:pPr>
      <w:r w:rsidRPr="00743A19">
        <w:rPr>
          <w:szCs w:val="24"/>
        </w:rPr>
        <w:t>Roboty rozbiórkowe i odtworzeniowe ,</w:t>
      </w:r>
    </w:p>
    <w:p w:rsidR="00B84E13" w:rsidRPr="00743A19" w:rsidRDefault="00B84E13" w:rsidP="00743A19">
      <w:pPr>
        <w:pStyle w:val="Akapitzlist"/>
        <w:numPr>
          <w:ilvl w:val="0"/>
          <w:numId w:val="27"/>
        </w:numPr>
        <w:spacing w:after="55" w:line="259" w:lineRule="auto"/>
        <w:ind w:left="709" w:firstLine="0"/>
        <w:rPr>
          <w:szCs w:val="24"/>
        </w:rPr>
      </w:pPr>
      <w:r w:rsidRPr="00743A19">
        <w:rPr>
          <w:szCs w:val="24"/>
        </w:rPr>
        <w:t>Roboty ziemne;</w:t>
      </w:r>
    </w:p>
    <w:p w:rsidR="00B84E13" w:rsidRPr="00743A19" w:rsidRDefault="00B84E13" w:rsidP="00743A19">
      <w:pPr>
        <w:pStyle w:val="Akapitzlist"/>
        <w:numPr>
          <w:ilvl w:val="0"/>
          <w:numId w:val="27"/>
        </w:numPr>
        <w:spacing w:after="55" w:line="259" w:lineRule="auto"/>
        <w:ind w:left="709" w:firstLine="0"/>
        <w:rPr>
          <w:szCs w:val="24"/>
        </w:rPr>
      </w:pPr>
      <w:r w:rsidRPr="00743A19">
        <w:rPr>
          <w:szCs w:val="24"/>
        </w:rPr>
        <w:t>Roboty montażowe;</w:t>
      </w:r>
    </w:p>
    <w:p w:rsidR="00B84E13" w:rsidRPr="00743A19" w:rsidRDefault="00B84E13" w:rsidP="00743A19">
      <w:pPr>
        <w:pStyle w:val="Akapitzlist"/>
        <w:numPr>
          <w:ilvl w:val="0"/>
          <w:numId w:val="27"/>
        </w:numPr>
        <w:spacing w:after="55" w:line="259" w:lineRule="auto"/>
        <w:ind w:left="709" w:firstLine="0"/>
        <w:rPr>
          <w:szCs w:val="24"/>
        </w:rPr>
      </w:pPr>
      <w:r w:rsidRPr="00743A19">
        <w:rPr>
          <w:szCs w:val="24"/>
        </w:rPr>
        <w:t>Próby, sprawdzenia przyłącza wodociągowego;</w:t>
      </w:r>
    </w:p>
    <w:p w:rsidR="00B84E13" w:rsidRPr="00743A19" w:rsidRDefault="00B84E13" w:rsidP="00743A19">
      <w:pPr>
        <w:pStyle w:val="Akapitzlist"/>
        <w:numPr>
          <w:ilvl w:val="0"/>
          <w:numId w:val="27"/>
        </w:numPr>
        <w:spacing w:after="55" w:line="259" w:lineRule="auto"/>
        <w:ind w:left="709" w:firstLine="0"/>
        <w:rPr>
          <w:szCs w:val="24"/>
        </w:rPr>
      </w:pPr>
      <w:r w:rsidRPr="00743A19">
        <w:rPr>
          <w:szCs w:val="24"/>
        </w:rPr>
        <w:t>Obsługa geodezyjna inwestycji;</w:t>
      </w:r>
    </w:p>
    <w:p w:rsidR="00B84E13" w:rsidRPr="00743A19" w:rsidRDefault="00B84E13" w:rsidP="00743A19">
      <w:pPr>
        <w:pStyle w:val="Akapitzlist"/>
        <w:spacing w:after="55" w:line="259" w:lineRule="auto"/>
        <w:ind w:left="709" w:firstLine="0"/>
        <w:rPr>
          <w:szCs w:val="24"/>
        </w:rPr>
      </w:pPr>
    </w:p>
    <w:p w:rsidR="00B84E13" w:rsidRPr="00743A19" w:rsidRDefault="00743A19" w:rsidP="00743A19">
      <w:pPr>
        <w:spacing w:after="55" w:line="259" w:lineRule="auto"/>
        <w:ind w:left="709" w:firstLine="0"/>
        <w:jc w:val="left"/>
        <w:rPr>
          <w:szCs w:val="24"/>
        </w:rPr>
      </w:pPr>
      <w:r w:rsidRPr="00743A19">
        <w:rPr>
          <w:b/>
          <w:szCs w:val="24"/>
          <w:u w:val="single"/>
        </w:rPr>
        <w:t>Zadanie</w:t>
      </w:r>
      <w:r w:rsidR="00B84E13" w:rsidRPr="00743A19">
        <w:rPr>
          <w:b/>
          <w:szCs w:val="24"/>
          <w:u w:val="single"/>
        </w:rPr>
        <w:t xml:space="preserve"> nr 2</w:t>
      </w:r>
      <w:r>
        <w:rPr>
          <w:szCs w:val="24"/>
        </w:rPr>
        <w:t xml:space="preserve"> :</w:t>
      </w:r>
      <w:r w:rsidR="00B84E13" w:rsidRPr="00743A19">
        <w:rPr>
          <w:szCs w:val="24"/>
        </w:rPr>
        <w:t>Budowa odcinka sieci kanalizacji sanitarnej na terenie Domu Studenta Państwowej Uczelni</w:t>
      </w:r>
      <w:r>
        <w:rPr>
          <w:szCs w:val="24"/>
        </w:rPr>
        <w:t xml:space="preserve"> </w:t>
      </w:r>
      <w:r w:rsidR="00B84E13" w:rsidRPr="00743A19">
        <w:rPr>
          <w:szCs w:val="24"/>
        </w:rPr>
        <w:t xml:space="preserve">Zawodowej im. Ignacego Mościckiego w Ciechanowie, działka nr. </w:t>
      </w:r>
      <w:proofErr w:type="spellStart"/>
      <w:r w:rsidR="00B84E13" w:rsidRPr="00743A19">
        <w:rPr>
          <w:szCs w:val="24"/>
        </w:rPr>
        <w:t>ew</w:t>
      </w:r>
      <w:proofErr w:type="spellEnd"/>
      <w:r w:rsidR="00B84E13" w:rsidRPr="00743A19">
        <w:rPr>
          <w:szCs w:val="24"/>
        </w:rPr>
        <w:t xml:space="preserve"> 1437/3, obręb 0030</w:t>
      </w:r>
      <w:r>
        <w:rPr>
          <w:szCs w:val="24"/>
        </w:rPr>
        <w:t xml:space="preserve"> </w:t>
      </w:r>
      <w:r w:rsidR="00B84E13" w:rsidRPr="00743A19">
        <w:rPr>
          <w:szCs w:val="24"/>
        </w:rPr>
        <w:t>Podzamcze, Jednostka ewidencyjna 140201_1 Ciechanów -</w:t>
      </w:r>
      <w:r w:rsidR="00B84E13">
        <w:t xml:space="preserve"> miasto.</w:t>
      </w:r>
    </w:p>
    <w:p w:rsidR="00B84E13" w:rsidRDefault="00B84E13" w:rsidP="00743A19">
      <w:pPr>
        <w:spacing w:after="55" w:line="259" w:lineRule="auto"/>
        <w:ind w:left="709" w:firstLine="0"/>
      </w:pPr>
    </w:p>
    <w:p w:rsidR="00B84E13" w:rsidRDefault="00B84E13" w:rsidP="00743A19">
      <w:pPr>
        <w:spacing w:after="55" w:line="259" w:lineRule="auto"/>
        <w:ind w:left="709" w:firstLine="0"/>
      </w:pPr>
      <w:r>
        <w:t xml:space="preserve">Do Wykonawcy w zakresie realizacji zadania nr 2, zgodnie w przedmiarem – załącznik nr 5 do zapytania ofertowego należy : </w:t>
      </w:r>
    </w:p>
    <w:p w:rsidR="00B84E13" w:rsidRDefault="00B84E13" w:rsidP="00743A19">
      <w:pPr>
        <w:spacing w:after="55" w:line="259" w:lineRule="auto"/>
        <w:ind w:left="709" w:firstLine="0"/>
      </w:pPr>
    </w:p>
    <w:p w:rsidR="00B84E13" w:rsidRDefault="00B84E13" w:rsidP="00743A19">
      <w:pPr>
        <w:pStyle w:val="Akapitzlist"/>
        <w:numPr>
          <w:ilvl w:val="0"/>
          <w:numId w:val="28"/>
        </w:numPr>
        <w:spacing w:after="55" w:line="259" w:lineRule="auto"/>
        <w:ind w:left="709" w:firstLine="0"/>
      </w:pPr>
      <w:r w:rsidRPr="00EC5641">
        <w:t>Rob</w:t>
      </w:r>
      <w:r>
        <w:t>oty rozbiórkowe i odtworzeniowe;</w:t>
      </w:r>
    </w:p>
    <w:p w:rsidR="00B84E13" w:rsidRDefault="00B84E13" w:rsidP="00743A19">
      <w:pPr>
        <w:pStyle w:val="Akapitzlist"/>
        <w:numPr>
          <w:ilvl w:val="0"/>
          <w:numId w:val="28"/>
        </w:numPr>
        <w:spacing w:after="55" w:line="259" w:lineRule="auto"/>
        <w:ind w:left="709" w:firstLine="0"/>
      </w:pPr>
      <w:r>
        <w:t>Roboty ziemne;</w:t>
      </w:r>
    </w:p>
    <w:p w:rsidR="00B84E13" w:rsidRDefault="00B84E13" w:rsidP="00743A19">
      <w:pPr>
        <w:pStyle w:val="Akapitzlist"/>
        <w:numPr>
          <w:ilvl w:val="0"/>
          <w:numId w:val="28"/>
        </w:numPr>
        <w:spacing w:after="55" w:line="259" w:lineRule="auto"/>
        <w:ind w:left="709" w:firstLine="0"/>
      </w:pPr>
      <w:r>
        <w:t>Roboty montażowe;</w:t>
      </w:r>
    </w:p>
    <w:p w:rsidR="00B84E13" w:rsidRDefault="00B84E13" w:rsidP="00743A19">
      <w:pPr>
        <w:pStyle w:val="Akapitzlist"/>
        <w:numPr>
          <w:ilvl w:val="0"/>
          <w:numId w:val="28"/>
        </w:numPr>
        <w:spacing w:after="55" w:line="259" w:lineRule="auto"/>
        <w:ind w:left="709" w:firstLine="0"/>
      </w:pPr>
      <w:r w:rsidRPr="00EC5641">
        <w:t>Obsługa geodezyjna inwestycji</w:t>
      </w:r>
      <w:r>
        <w:t>;</w:t>
      </w:r>
    </w:p>
    <w:p w:rsidR="00B84E13" w:rsidRDefault="00B84E13" w:rsidP="00743A19">
      <w:pPr>
        <w:pStyle w:val="Akapitzlist"/>
        <w:numPr>
          <w:ilvl w:val="0"/>
          <w:numId w:val="28"/>
        </w:numPr>
        <w:spacing w:after="55" w:line="259" w:lineRule="auto"/>
        <w:ind w:left="709" w:firstLine="0"/>
      </w:pPr>
      <w:r w:rsidRPr="00EC5641">
        <w:t>Próba wodna szczelności kanałów rurowych</w:t>
      </w:r>
      <w:r>
        <w:t>;</w:t>
      </w:r>
    </w:p>
    <w:p w:rsidR="00B84E13" w:rsidRDefault="00B84E13" w:rsidP="00743A19">
      <w:pPr>
        <w:pStyle w:val="Akapitzlist"/>
        <w:numPr>
          <w:ilvl w:val="0"/>
          <w:numId w:val="28"/>
        </w:numPr>
        <w:spacing w:after="55" w:line="259" w:lineRule="auto"/>
        <w:ind w:left="709" w:firstLine="0"/>
      </w:pPr>
      <w:r w:rsidRPr="00EC5641">
        <w:t>Inspekcja kamerą TV</w:t>
      </w:r>
      <w:r>
        <w:t>;</w:t>
      </w:r>
    </w:p>
    <w:p w:rsidR="00B84E13" w:rsidRDefault="00B84E13" w:rsidP="00743A19">
      <w:pPr>
        <w:spacing w:after="28"/>
        <w:ind w:left="0" w:firstLine="0"/>
        <w:jc w:val="left"/>
      </w:pPr>
    </w:p>
    <w:p w:rsidR="005E606C" w:rsidRDefault="00F403D4">
      <w:pPr>
        <w:spacing w:after="35" w:line="259" w:lineRule="auto"/>
        <w:ind w:left="720" w:firstLine="0"/>
        <w:jc w:val="left"/>
      </w:pPr>
      <w:r>
        <w:rPr>
          <w:b/>
        </w:rPr>
        <w:t xml:space="preserve"> </w:t>
      </w:r>
    </w:p>
    <w:p w:rsidR="005E606C" w:rsidRPr="00743A19" w:rsidRDefault="00F403D4">
      <w:pPr>
        <w:ind w:left="345" w:firstLine="0"/>
        <w:rPr>
          <w:b/>
        </w:rPr>
      </w:pPr>
      <w:r w:rsidRPr="00743A19">
        <w:rPr>
          <w:b/>
        </w:rPr>
        <w:t>2.</w:t>
      </w:r>
      <w:r w:rsidRPr="00743A19">
        <w:rPr>
          <w:rFonts w:ascii="Arial" w:eastAsia="Arial" w:hAnsi="Arial" w:cs="Arial"/>
          <w:b/>
        </w:rPr>
        <w:t xml:space="preserve"> </w:t>
      </w:r>
      <w:r w:rsidRPr="00743A19">
        <w:rPr>
          <w:b/>
        </w:rPr>
        <w:t xml:space="preserve">Strony ustalają, że do obowiązków </w:t>
      </w:r>
      <w:r w:rsidR="00E24D8F" w:rsidRPr="00743A19">
        <w:rPr>
          <w:b/>
        </w:rPr>
        <w:t>Wykonawcy należy</w:t>
      </w:r>
      <w:r w:rsidRPr="00743A19">
        <w:rPr>
          <w:b/>
        </w:rPr>
        <w:t xml:space="preserve">: </w:t>
      </w:r>
    </w:p>
    <w:p w:rsidR="00956D8D" w:rsidRPr="00956D8D" w:rsidRDefault="00956D8D" w:rsidP="00743A19">
      <w:pPr>
        <w:spacing w:after="55" w:line="259" w:lineRule="auto"/>
        <w:ind w:left="46" w:firstLine="663"/>
      </w:pPr>
      <w:r w:rsidRPr="00956D8D">
        <w:t xml:space="preserve">1) Wykonawca zapewnia stałą, pełną obsługę geodezyjną, </w:t>
      </w:r>
    </w:p>
    <w:p w:rsidR="00956D8D" w:rsidRPr="00956D8D" w:rsidRDefault="00956D8D" w:rsidP="00743A19">
      <w:pPr>
        <w:spacing w:after="55" w:line="259" w:lineRule="auto"/>
        <w:ind w:left="46" w:firstLine="663"/>
      </w:pPr>
      <w:r w:rsidRPr="00956D8D">
        <w:t>2) Po stronie Wykonawcy leży spełnienie w imieniu Zamawiającego wszelkich formalności i</w:t>
      </w:r>
    </w:p>
    <w:p w:rsidR="00956D8D" w:rsidRPr="00956D8D" w:rsidRDefault="00956D8D" w:rsidP="00743A19">
      <w:pPr>
        <w:spacing w:after="55" w:line="259" w:lineRule="auto"/>
        <w:ind w:left="46" w:firstLine="663"/>
      </w:pPr>
      <w:r w:rsidRPr="00956D8D">
        <w:t>warunków zawartych w decyzjach i uzgodnieniach, w tym także wykonanie i zatwierdzenie</w:t>
      </w:r>
    </w:p>
    <w:p w:rsidR="00956D8D" w:rsidRPr="00956D8D" w:rsidRDefault="00956D8D" w:rsidP="00743A19">
      <w:pPr>
        <w:spacing w:after="55" w:line="259" w:lineRule="auto"/>
        <w:ind w:left="46" w:firstLine="663"/>
      </w:pPr>
      <w:r w:rsidRPr="00956D8D">
        <w:t>tymczasowego projektu organizacji ruchu - w przypadku konieczności jego sporządzenia,</w:t>
      </w:r>
    </w:p>
    <w:p w:rsidR="00956D8D" w:rsidRPr="00956D8D" w:rsidRDefault="00956D8D" w:rsidP="00743A19">
      <w:pPr>
        <w:spacing w:after="55" w:line="259" w:lineRule="auto"/>
        <w:ind w:left="46" w:firstLine="663"/>
      </w:pPr>
      <w:r w:rsidRPr="00956D8D">
        <w:t>uzyskanie zezwoleń na zajęcia pasa dróg publicznych.</w:t>
      </w:r>
    </w:p>
    <w:p w:rsidR="00956D8D" w:rsidRPr="00956D8D" w:rsidRDefault="00956D8D" w:rsidP="00743A19">
      <w:pPr>
        <w:spacing w:after="0" w:line="276" w:lineRule="auto"/>
        <w:ind w:left="46" w:firstLine="663"/>
      </w:pPr>
      <w:r w:rsidRPr="00956D8D">
        <w:t>3) Należy wycenić i ująć w wycenie wszystkie koszty związane z realizacją zadania tj.</w:t>
      </w:r>
    </w:p>
    <w:p w:rsidR="00956D8D" w:rsidRPr="00956D8D" w:rsidRDefault="00956D8D" w:rsidP="00743A19">
      <w:pPr>
        <w:spacing w:after="0" w:line="276" w:lineRule="auto"/>
        <w:ind w:left="709" w:firstLine="0"/>
      </w:pPr>
      <w:r w:rsidRPr="00956D8D">
        <w:t xml:space="preserve">wynikające wprost z opisu przedmiotu zamówienia, przedmiarów, jak również inne koszty </w:t>
      </w:r>
      <w:r w:rsidR="00743A19">
        <w:t xml:space="preserve">              </w:t>
      </w:r>
      <w:r w:rsidRPr="00956D8D">
        <w:t xml:space="preserve">towarzyszące tj. </w:t>
      </w:r>
      <w:proofErr w:type="spellStart"/>
      <w:r w:rsidRPr="00956D8D">
        <w:t>np</w:t>
      </w:r>
      <w:proofErr w:type="spellEnd"/>
      <w:r w:rsidRPr="00956D8D">
        <w:t>: wszelkich robót przygotowawczych, porządkowych, , obsługi</w:t>
      </w:r>
    </w:p>
    <w:p w:rsidR="00956D8D" w:rsidRPr="00956D8D" w:rsidRDefault="00956D8D" w:rsidP="00743A19">
      <w:pPr>
        <w:spacing w:after="0" w:line="276" w:lineRule="auto"/>
        <w:ind w:left="709" w:firstLine="0"/>
      </w:pPr>
      <w:r w:rsidRPr="00956D8D">
        <w:lastRenderedPageBreak/>
        <w:t>geodezyjnej, koszty utrzymania zaplecza budowy, koszty związane z odbiorami wykonanych robót, koszty wynikające z warunków uzgodnień i decyzji oraz koszty wymiany gruntu, odwodnienia wykopów, naprawy i odbudowy dróg, zagęszczenia gruntu, koszty uzyskania niezbędnych decyzji, zezwoleń, pozwoleń,</w:t>
      </w:r>
    </w:p>
    <w:p w:rsidR="00956D8D" w:rsidRPr="00956D8D" w:rsidRDefault="00956D8D" w:rsidP="00743A19">
      <w:pPr>
        <w:spacing w:after="55" w:line="259" w:lineRule="auto"/>
        <w:ind w:left="709" w:firstLine="0"/>
      </w:pPr>
      <w:r w:rsidRPr="00956D8D">
        <w:t>4) Wykonawca zobowiązany będzie do ścisłej współpracy ze służbami przedsiębiorstwa wodociągowo – kanalizacyjnego, w szczególności w zakresie spełnienia wymagań służb eksploatujących sieć.</w:t>
      </w:r>
    </w:p>
    <w:p w:rsidR="00956D8D" w:rsidRPr="00956D8D" w:rsidRDefault="00956D8D" w:rsidP="00743A19">
      <w:pPr>
        <w:spacing w:after="55" w:line="259" w:lineRule="auto"/>
        <w:ind w:left="46" w:firstLine="663"/>
      </w:pPr>
      <w:r w:rsidRPr="00956D8D">
        <w:t>5) Wykonawca zobowiązany będzie na swój koszt do przeprowadzenia na bieżąco badań</w:t>
      </w:r>
    </w:p>
    <w:p w:rsidR="00956D8D" w:rsidRPr="00956D8D" w:rsidRDefault="00956D8D" w:rsidP="00743A19">
      <w:pPr>
        <w:spacing w:after="55" w:line="259" w:lineRule="auto"/>
        <w:ind w:left="46" w:firstLine="663"/>
      </w:pPr>
      <w:r w:rsidRPr="00956D8D">
        <w:t>zagęszczenia gruntów (w tym podsypki, zasypki) .</w:t>
      </w:r>
    </w:p>
    <w:p w:rsidR="00956D8D" w:rsidRPr="00956D8D" w:rsidRDefault="00956D8D" w:rsidP="00743A19">
      <w:pPr>
        <w:spacing w:after="55" w:line="259" w:lineRule="auto"/>
        <w:ind w:left="46" w:firstLine="663"/>
      </w:pPr>
      <w:r w:rsidRPr="00956D8D">
        <w:t>6) Wykonawca zobowiązany będzie do przeprowadzenia prac w sposób minimalizujący</w:t>
      </w:r>
    </w:p>
    <w:p w:rsidR="00956D8D" w:rsidRPr="00956D8D" w:rsidRDefault="00956D8D" w:rsidP="00743A19">
      <w:pPr>
        <w:spacing w:after="55" w:line="259" w:lineRule="auto"/>
        <w:ind w:left="46" w:firstLine="663"/>
      </w:pPr>
      <w:r w:rsidRPr="00956D8D">
        <w:t>szkody na przyległych gruntach .</w:t>
      </w:r>
    </w:p>
    <w:p w:rsidR="00956D8D" w:rsidRPr="00956D8D" w:rsidRDefault="00956D8D" w:rsidP="00743A19">
      <w:pPr>
        <w:spacing w:after="55" w:line="259" w:lineRule="auto"/>
        <w:ind w:left="46" w:firstLine="663"/>
      </w:pPr>
      <w:r w:rsidRPr="00956D8D">
        <w:t>7) Wykonawca zapewni własny transport na miejsce przeznaczenia oraz sprzęt do formowania</w:t>
      </w:r>
    </w:p>
    <w:p w:rsidR="00956D8D" w:rsidRPr="00956D8D" w:rsidRDefault="00956D8D" w:rsidP="00743A19">
      <w:pPr>
        <w:spacing w:after="55" w:line="259" w:lineRule="auto"/>
        <w:ind w:left="46" w:firstLine="663"/>
      </w:pPr>
      <w:r w:rsidRPr="00956D8D">
        <w:t>gromadzonego gruntu i poniesie koszty związane z wywiezieniem gruntu..</w:t>
      </w:r>
    </w:p>
    <w:p w:rsidR="00956D8D" w:rsidRPr="00956D8D" w:rsidRDefault="00956D8D" w:rsidP="00743A19">
      <w:pPr>
        <w:spacing w:after="55" w:line="259" w:lineRule="auto"/>
        <w:ind w:left="46" w:firstLine="663"/>
      </w:pPr>
      <w:r w:rsidRPr="00956D8D">
        <w:t>8) Przed rozpoczęciem robót Wykonawca na swój koszt uzyska opinię sanitarną wydaną</w:t>
      </w:r>
    </w:p>
    <w:p w:rsidR="00956D8D" w:rsidRPr="00956D8D" w:rsidRDefault="00956D8D" w:rsidP="00743A19">
      <w:pPr>
        <w:spacing w:after="55" w:line="259" w:lineRule="auto"/>
        <w:ind w:left="46" w:firstLine="663"/>
      </w:pPr>
      <w:r w:rsidRPr="00956D8D">
        <w:t>przez Powiatowego Inspektora Sanitarnego w zakresie wyrażonej zgody na zastosowanie</w:t>
      </w:r>
    </w:p>
    <w:p w:rsidR="00956D8D" w:rsidRPr="00956D8D" w:rsidRDefault="00956D8D" w:rsidP="00743A19">
      <w:pPr>
        <w:spacing w:after="55" w:line="259" w:lineRule="auto"/>
        <w:ind w:left="46" w:firstLine="663"/>
      </w:pPr>
      <w:r w:rsidRPr="00956D8D">
        <w:t>użytych materiałów do wykonania wodociągu.</w:t>
      </w:r>
    </w:p>
    <w:p w:rsidR="00956D8D" w:rsidRPr="00956D8D" w:rsidRDefault="00956D8D" w:rsidP="00743A19">
      <w:pPr>
        <w:spacing w:after="55" w:line="259" w:lineRule="auto"/>
        <w:ind w:left="46" w:firstLine="663"/>
      </w:pPr>
      <w:r w:rsidRPr="00956D8D">
        <w:t>9) Po wykonaniu zadania (dot. wodociągu) przed włączeniem do sieci, Wykonawca na swój</w:t>
      </w:r>
    </w:p>
    <w:p w:rsidR="00956D8D" w:rsidRPr="00956D8D" w:rsidRDefault="00956D8D" w:rsidP="00743A19">
      <w:pPr>
        <w:spacing w:after="55" w:line="259" w:lineRule="auto"/>
        <w:ind w:left="46" w:firstLine="663"/>
      </w:pPr>
      <w:r w:rsidRPr="00956D8D">
        <w:t>koszt dokona badania wody pod względem bakteriologicznym i fizykochemicznym przez</w:t>
      </w:r>
    </w:p>
    <w:p w:rsidR="00956D8D" w:rsidRPr="00956D8D" w:rsidRDefault="00956D8D" w:rsidP="00743A19">
      <w:pPr>
        <w:spacing w:after="55" w:line="259" w:lineRule="auto"/>
        <w:ind w:left="46" w:firstLine="663"/>
      </w:pPr>
      <w:r w:rsidRPr="00956D8D">
        <w:t>Stację Sanitarno-Epidemiologiczną i przedłoży Zamawiającemu ocenę jakości wody na</w:t>
      </w:r>
    </w:p>
    <w:p w:rsidR="00956D8D" w:rsidRPr="00956D8D" w:rsidRDefault="00956D8D" w:rsidP="00743A19">
      <w:pPr>
        <w:spacing w:after="55" w:line="259" w:lineRule="auto"/>
        <w:ind w:left="46" w:firstLine="663"/>
      </w:pPr>
      <w:r w:rsidRPr="00956D8D">
        <w:t>podstawie sprawozdania z badania wody.</w:t>
      </w:r>
    </w:p>
    <w:p w:rsidR="00956D8D" w:rsidRPr="00956D8D" w:rsidRDefault="00956D8D" w:rsidP="00743A19">
      <w:pPr>
        <w:spacing w:after="55" w:line="259" w:lineRule="auto"/>
        <w:ind w:left="46" w:firstLine="663"/>
      </w:pPr>
      <w:r w:rsidRPr="00956D8D">
        <w:t>10) Wykonawca przedłoży Zamawiającemu dokumentację :</w:t>
      </w:r>
    </w:p>
    <w:p w:rsidR="00956D8D" w:rsidRPr="00956D8D" w:rsidRDefault="00956D8D" w:rsidP="00743A19">
      <w:pPr>
        <w:numPr>
          <w:ilvl w:val="0"/>
          <w:numId w:val="29"/>
        </w:numPr>
        <w:spacing w:after="55" w:line="259" w:lineRule="auto"/>
        <w:ind w:left="993" w:hanging="142"/>
        <w:contextualSpacing/>
      </w:pPr>
      <w:r w:rsidRPr="00956D8D">
        <w:t>opinia sanitarna Państwowego Powiatowego Inspektora Sanitarnego na zastosowane</w:t>
      </w:r>
    </w:p>
    <w:p w:rsidR="00956D8D" w:rsidRPr="00956D8D" w:rsidRDefault="00743A19" w:rsidP="00743A19">
      <w:pPr>
        <w:pStyle w:val="Akapitzlist"/>
        <w:spacing w:after="55" w:line="259" w:lineRule="auto"/>
        <w:ind w:left="1418" w:hanging="567"/>
      </w:pPr>
      <w:r>
        <w:t xml:space="preserve">          </w:t>
      </w:r>
      <w:r w:rsidR="00956D8D" w:rsidRPr="00956D8D">
        <w:t>materiały,</w:t>
      </w:r>
    </w:p>
    <w:p w:rsidR="00956D8D" w:rsidRPr="00956D8D" w:rsidRDefault="00956D8D" w:rsidP="00743A19">
      <w:pPr>
        <w:numPr>
          <w:ilvl w:val="0"/>
          <w:numId w:val="29"/>
        </w:numPr>
        <w:spacing w:after="55" w:line="259" w:lineRule="auto"/>
        <w:ind w:left="993" w:hanging="142"/>
        <w:contextualSpacing/>
      </w:pPr>
      <w:r w:rsidRPr="00956D8D">
        <w:t>ocena jakości wody na podstawie sprawozdań z laboratoryjnych badań wody pod</w:t>
      </w:r>
    </w:p>
    <w:p w:rsidR="00B14167" w:rsidRDefault="00743A19" w:rsidP="00743A19">
      <w:pPr>
        <w:spacing w:after="55" w:line="259" w:lineRule="auto"/>
        <w:ind w:left="993" w:hanging="142"/>
      </w:pPr>
      <w:r>
        <w:t xml:space="preserve">          </w:t>
      </w:r>
      <w:r w:rsidR="00956D8D" w:rsidRPr="00956D8D">
        <w:t>względem bakteriologicznym i fizykoc</w:t>
      </w:r>
      <w:r w:rsidR="00B14167">
        <w:t xml:space="preserve">hemicznym wykonane przez Stację </w:t>
      </w:r>
    </w:p>
    <w:p w:rsidR="00956D8D" w:rsidRPr="00956D8D" w:rsidRDefault="00B14167" w:rsidP="00743A19">
      <w:pPr>
        <w:spacing w:after="55" w:line="259" w:lineRule="auto"/>
        <w:ind w:left="1418" w:hanging="567"/>
        <w:jc w:val="left"/>
      </w:pPr>
      <w:r>
        <w:t xml:space="preserve">          </w:t>
      </w:r>
      <w:r w:rsidR="00956D8D" w:rsidRPr="00956D8D">
        <w:t>Sanitarno</w:t>
      </w:r>
      <w:r>
        <w:t xml:space="preserve"> Epidemiologiczną -</w:t>
      </w:r>
      <w:r w:rsidR="00956D8D" w:rsidRPr="00956D8D">
        <w:t>pobór wody przez pracownika stacji Sanitarno-</w:t>
      </w:r>
      <w:r w:rsidR="00743A19">
        <w:t xml:space="preserve">        </w:t>
      </w:r>
      <w:r w:rsidR="00956D8D" w:rsidRPr="00956D8D">
        <w:t xml:space="preserve">Epidemiologicznej </w:t>
      </w:r>
    </w:p>
    <w:p w:rsidR="00956D8D" w:rsidRPr="00956D8D" w:rsidRDefault="00956D8D" w:rsidP="00743A19">
      <w:pPr>
        <w:numPr>
          <w:ilvl w:val="0"/>
          <w:numId w:val="29"/>
        </w:numPr>
        <w:spacing w:after="55" w:line="259" w:lineRule="auto"/>
        <w:ind w:left="993" w:hanging="142"/>
        <w:contextualSpacing/>
      </w:pPr>
      <w:r w:rsidRPr="00956D8D">
        <w:t xml:space="preserve"> protokół z przeprowadzonej próby ciśnieniowej szczelności sieci wodociągowej,</w:t>
      </w:r>
    </w:p>
    <w:p w:rsidR="00956D8D" w:rsidRPr="00956D8D" w:rsidRDefault="00956D8D" w:rsidP="00743A19">
      <w:pPr>
        <w:numPr>
          <w:ilvl w:val="0"/>
          <w:numId w:val="29"/>
        </w:numPr>
        <w:spacing w:after="55" w:line="259" w:lineRule="auto"/>
        <w:ind w:left="1418" w:hanging="567"/>
        <w:contextualSpacing/>
      </w:pPr>
      <w:r w:rsidRPr="00956D8D">
        <w:t xml:space="preserve">deklaracje zgodności, certyfikaty, atesty higieniczne, aprobaty techniczne na wbudowane </w:t>
      </w:r>
      <w:r w:rsidR="00743A19">
        <w:t xml:space="preserve">  </w:t>
      </w:r>
      <w:r w:rsidRPr="00956D8D">
        <w:t>materiały,</w:t>
      </w:r>
    </w:p>
    <w:p w:rsidR="00B14167" w:rsidRDefault="00956D8D" w:rsidP="00743A19">
      <w:pPr>
        <w:pStyle w:val="Akapitzlist"/>
        <w:numPr>
          <w:ilvl w:val="0"/>
          <w:numId w:val="29"/>
        </w:numPr>
        <w:spacing w:after="92" w:line="259" w:lineRule="auto"/>
        <w:ind w:left="1418" w:hanging="567"/>
        <w:jc w:val="left"/>
      </w:pPr>
      <w:r w:rsidRPr="00956D8D">
        <w:t>protokół włączeniowy do sieci podpisany przez</w:t>
      </w:r>
      <w:r w:rsidR="00B14167" w:rsidRPr="00B14167">
        <w:t xml:space="preserve"> </w:t>
      </w:r>
      <w:r w:rsidR="00B14167">
        <w:t xml:space="preserve">do sieci podpisany przez </w:t>
      </w:r>
      <w:r w:rsidR="00743A19">
        <w:t xml:space="preserve">  </w:t>
      </w:r>
      <w:r w:rsidR="00B14167">
        <w:t xml:space="preserve">przedsiębiorstwo wod.-kan. </w:t>
      </w:r>
    </w:p>
    <w:p w:rsidR="005E606C" w:rsidRDefault="00B14167" w:rsidP="00743A19">
      <w:pPr>
        <w:pStyle w:val="Akapitzlist"/>
        <w:numPr>
          <w:ilvl w:val="0"/>
          <w:numId w:val="29"/>
        </w:numPr>
        <w:spacing w:after="92" w:line="259" w:lineRule="auto"/>
        <w:ind w:left="993" w:hanging="142"/>
        <w:jc w:val="left"/>
      </w:pPr>
      <w:r>
        <w:t>inwentaryzacja geodezyjna powykonawcza,</w:t>
      </w:r>
    </w:p>
    <w:p w:rsidR="005E606C" w:rsidRDefault="00F403D4">
      <w:pPr>
        <w:spacing w:after="387" w:line="259" w:lineRule="auto"/>
        <w:ind w:left="0" w:firstLine="0"/>
        <w:jc w:val="left"/>
      </w:pPr>
      <w:r>
        <w:t xml:space="preserve">                                                           </w:t>
      </w:r>
    </w:p>
    <w:p w:rsidR="00DE6652" w:rsidRDefault="00DE6652">
      <w:pPr>
        <w:spacing w:after="387" w:line="259" w:lineRule="auto"/>
        <w:ind w:left="0" w:firstLine="0"/>
        <w:jc w:val="left"/>
      </w:pPr>
    </w:p>
    <w:p w:rsidR="00DE6652" w:rsidRDefault="00DE6652">
      <w:pPr>
        <w:spacing w:after="387" w:line="259" w:lineRule="auto"/>
        <w:ind w:left="0" w:firstLine="0"/>
        <w:jc w:val="left"/>
      </w:pPr>
    </w:p>
    <w:p w:rsidR="005E606C" w:rsidRDefault="00F403D4">
      <w:pPr>
        <w:pStyle w:val="Nagwek1"/>
        <w:ind w:right="9"/>
      </w:pPr>
      <w:r>
        <w:lastRenderedPageBreak/>
        <w:t xml:space="preserve">§ 4. Termin realizacji Umowy </w:t>
      </w:r>
    </w:p>
    <w:p w:rsidR="00B84E13" w:rsidRDefault="00B84E13" w:rsidP="00B84E13">
      <w:pPr>
        <w:spacing w:after="235"/>
        <w:ind w:left="567" w:firstLine="0"/>
      </w:pPr>
      <w:r>
        <w:t>1.</w:t>
      </w:r>
      <w:r>
        <w:t>Termin realizacji przedmiotu zamówienia :</w:t>
      </w:r>
    </w:p>
    <w:p w:rsidR="00B84E13" w:rsidRDefault="00B84E13" w:rsidP="00B84E13">
      <w:pPr>
        <w:spacing w:after="235"/>
        <w:ind w:left="567" w:firstLine="567"/>
      </w:pPr>
      <w:r>
        <w:t>Dla zadania nr 1 : do 31.08.2023 roku</w:t>
      </w:r>
    </w:p>
    <w:p w:rsidR="00B84E13" w:rsidRDefault="00B84E13" w:rsidP="00B84E13">
      <w:pPr>
        <w:spacing w:after="235"/>
        <w:ind w:left="567" w:firstLine="567"/>
      </w:pPr>
      <w:r>
        <w:t>Dla zadania nr 2 : do 30.09.2023 roku</w:t>
      </w:r>
    </w:p>
    <w:p w:rsidR="00B84E13" w:rsidRDefault="00B84E13" w:rsidP="00B84E13">
      <w:pPr>
        <w:spacing w:after="235"/>
        <w:ind w:left="567" w:firstLine="0"/>
      </w:pPr>
      <w:r>
        <w:t>2.</w:t>
      </w:r>
      <w:r w:rsidRPr="00B84E13">
        <w:t xml:space="preserve"> </w:t>
      </w:r>
      <w:r>
        <w:t xml:space="preserve">W przypadku przedłużenia terminu realizacji umowy, Strony sporządzą stosowny aneks. </w:t>
      </w:r>
    </w:p>
    <w:p w:rsidR="005E606C" w:rsidRDefault="00F403D4" w:rsidP="00DE6652">
      <w:pPr>
        <w:spacing w:after="399" w:line="259" w:lineRule="auto"/>
        <w:ind w:left="55" w:firstLine="197"/>
      </w:pPr>
      <w:r>
        <w:rPr>
          <w:b/>
        </w:rPr>
        <w:t xml:space="preserve"> </w:t>
      </w:r>
    </w:p>
    <w:p w:rsidR="00BB71B6" w:rsidRDefault="00F403D4" w:rsidP="00BB71B6">
      <w:pPr>
        <w:spacing w:line="377" w:lineRule="auto"/>
        <w:ind w:left="427" w:firstLine="2487"/>
        <w:jc w:val="left"/>
        <w:rPr>
          <w:b/>
        </w:rPr>
      </w:pPr>
      <w:r>
        <w:rPr>
          <w:b/>
        </w:rPr>
        <w:t>§ 5. Wynagrodzenie i warunki płatności</w:t>
      </w:r>
    </w:p>
    <w:p w:rsidR="005E606C" w:rsidRDefault="00F403D4" w:rsidP="00BB71B6">
      <w:pPr>
        <w:spacing w:line="377" w:lineRule="auto"/>
        <w:ind w:left="993" w:hanging="142"/>
        <w:jc w:val="left"/>
      </w:pPr>
      <w:r>
        <w:t>1. Strony ustalają całkowitą wysokość wynagrodzenia za wykonanie Przedmiotu</w:t>
      </w:r>
      <w:r w:rsidR="00BB71B6">
        <w:t xml:space="preserve"> </w:t>
      </w:r>
      <w:r>
        <w:t>Umowy na kwotę :</w:t>
      </w:r>
    </w:p>
    <w:p w:rsidR="005E606C" w:rsidRDefault="00F403D4" w:rsidP="00BB71B6">
      <w:pPr>
        <w:spacing w:after="17" w:line="259" w:lineRule="auto"/>
        <w:ind w:left="993" w:hanging="142"/>
        <w:jc w:val="left"/>
      </w:pPr>
      <w:r>
        <w:t xml:space="preserve"> </w:t>
      </w:r>
    </w:p>
    <w:p w:rsidR="005E606C" w:rsidRDefault="00F403D4" w:rsidP="0047038C">
      <w:pPr>
        <w:ind w:left="993" w:firstLine="0"/>
      </w:pPr>
      <w:r>
        <w:t xml:space="preserve">Brutto…………………zł  (słownie:………………………)  </w:t>
      </w:r>
    </w:p>
    <w:p w:rsidR="005E606C" w:rsidRDefault="00F403D4" w:rsidP="0047038C">
      <w:pPr>
        <w:ind w:left="993" w:firstLine="0"/>
      </w:pPr>
      <w:r>
        <w:t xml:space="preserve">Netto : ……………......zł ( słownie : ……………………..) </w:t>
      </w:r>
    </w:p>
    <w:p w:rsidR="005E606C" w:rsidRDefault="00F403D4" w:rsidP="00BB71B6">
      <w:pPr>
        <w:spacing w:after="23" w:line="259" w:lineRule="auto"/>
        <w:ind w:left="708" w:firstLine="0"/>
        <w:jc w:val="left"/>
      </w:pPr>
      <w:r>
        <w:t xml:space="preserve"> </w:t>
      </w:r>
    </w:p>
    <w:p w:rsidR="005E606C" w:rsidRDefault="00F403D4">
      <w:pPr>
        <w:spacing w:after="23" w:line="259" w:lineRule="auto"/>
        <w:ind w:left="708" w:firstLine="0"/>
        <w:jc w:val="left"/>
      </w:pPr>
      <w:r>
        <w:t xml:space="preserve"> </w:t>
      </w:r>
    </w:p>
    <w:p w:rsidR="005E606C" w:rsidRDefault="00F403D4">
      <w:pPr>
        <w:numPr>
          <w:ilvl w:val="0"/>
          <w:numId w:val="9"/>
        </w:numPr>
        <w:ind w:hanging="286"/>
      </w:pPr>
      <w:r>
        <w:t xml:space="preserve">Wynagrodzenie określone w ust.1 obejmuje wszystkie koszty, niezbędne do zrealizowania Przedmiotu Umowy, jak również wszelkie inne koszty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w obowiązującej wysokości).  </w:t>
      </w:r>
    </w:p>
    <w:p w:rsidR="005E606C" w:rsidRDefault="00F403D4">
      <w:pPr>
        <w:spacing w:after="16" w:line="259" w:lineRule="auto"/>
        <w:ind w:left="427" w:firstLine="0"/>
        <w:jc w:val="left"/>
      </w:pPr>
      <w:r>
        <w:t xml:space="preserve"> </w:t>
      </w:r>
    </w:p>
    <w:p w:rsidR="005E606C" w:rsidRDefault="00F403D4" w:rsidP="001A5696">
      <w:pPr>
        <w:numPr>
          <w:ilvl w:val="0"/>
          <w:numId w:val="9"/>
        </w:numPr>
        <w:spacing w:after="25" w:line="259" w:lineRule="auto"/>
        <w:ind w:hanging="286"/>
        <w:jc w:val="left"/>
      </w:pPr>
      <w:r>
        <w:t>Strony zgodnie postanawiają, że wypłata wynagrodzenia, o którym mowa w § 5 ust. 1 Umowy, będzie następowała na podstawie faktur, po wykonaniu i odebraniu przez</w:t>
      </w:r>
      <w:r w:rsidR="003F57F2">
        <w:t xml:space="preserve"> Zamawiającego robót budowlanych.</w:t>
      </w:r>
    </w:p>
    <w:p w:rsidR="005E606C" w:rsidRDefault="00F403D4" w:rsidP="00781EA6">
      <w:pPr>
        <w:numPr>
          <w:ilvl w:val="0"/>
          <w:numId w:val="9"/>
        </w:numPr>
        <w:ind w:hanging="286"/>
      </w:pPr>
      <w:r>
        <w:t xml:space="preserve">Rozliczenie końcowe prowadzenia nadzoru określonego § 1 ust. 2 nastąpi na podstawie faktury końcowej. </w:t>
      </w:r>
    </w:p>
    <w:p w:rsidR="00781EA6" w:rsidRDefault="00781EA6" w:rsidP="0047038C">
      <w:pPr>
        <w:ind w:left="0" w:firstLine="0"/>
      </w:pPr>
    </w:p>
    <w:p w:rsidR="005E606C" w:rsidRDefault="00F403D4">
      <w:pPr>
        <w:numPr>
          <w:ilvl w:val="0"/>
          <w:numId w:val="9"/>
        </w:numPr>
        <w:ind w:hanging="286"/>
      </w:pPr>
      <w:r>
        <w:t xml:space="preserve">Zapłata wynagrodzenia, o którym mowa w ust. 5, będzie następowała w terminie do 21 dni od dnia doręczenia Zamawiającemu prawidłowo wystawionej faktury wraz ze wszystkimi wymaganymi Umową dokumentami,  w tym dotyczącymi rozliczenia z podwykonawcami. Fakturę należy wystawić na adres Zamawiającego: Nabywca: Państwowa Uczelnia </w:t>
      </w:r>
    </w:p>
    <w:p w:rsidR="005E606C" w:rsidRDefault="00F403D4">
      <w:pPr>
        <w:ind w:left="994" w:firstLine="0"/>
      </w:pPr>
      <w:r>
        <w:t xml:space="preserve">Zawodowa im. Ignacego Mościckiego w Ciechanowie, ul. Gabriela Narutowicza 9, 06-400 Ciechanów NIP:5661805832 Odbiorca: Państwowa Uczelnia Zawodowa im. Ignacego Mościckiego w Ciechanowie, ul. Gabriela Narutowicza 9, 06-400 Ciechanów.  </w:t>
      </w:r>
    </w:p>
    <w:p w:rsidR="005E606C" w:rsidRDefault="00F403D4">
      <w:pPr>
        <w:spacing w:after="25" w:line="259" w:lineRule="auto"/>
        <w:ind w:left="708" w:firstLine="0"/>
        <w:jc w:val="left"/>
      </w:pPr>
      <w:r>
        <w:t xml:space="preserve"> </w:t>
      </w:r>
    </w:p>
    <w:p w:rsidR="005E606C" w:rsidRDefault="00F403D4">
      <w:pPr>
        <w:numPr>
          <w:ilvl w:val="0"/>
          <w:numId w:val="9"/>
        </w:numPr>
        <w:ind w:hanging="286"/>
      </w:pPr>
      <w:r>
        <w:t xml:space="preserve">Podatek od towarów i usług zostanie naliczony zgodnie z przepisami powszechnie obowiązującymi w dniu wystawienia faktury.  </w:t>
      </w:r>
    </w:p>
    <w:p w:rsidR="005E606C" w:rsidRDefault="00F403D4">
      <w:pPr>
        <w:spacing w:after="25" w:line="259" w:lineRule="auto"/>
        <w:ind w:left="708" w:firstLine="0"/>
        <w:jc w:val="left"/>
      </w:pPr>
      <w:r>
        <w:lastRenderedPageBreak/>
        <w:t xml:space="preserve"> </w:t>
      </w:r>
    </w:p>
    <w:p w:rsidR="005E606C" w:rsidRDefault="00F403D4">
      <w:pPr>
        <w:numPr>
          <w:ilvl w:val="0"/>
          <w:numId w:val="9"/>
        </w:numPr>
        <w:ind w:hanging="286"/>
      </w:pPr>
      <w:r>
        <w:t xml:space="preserve">Za datę zapłaty wynagrodzenia uznaje się dzień obciążenia rachunku bankowego Zamawiającego.  </w:t>
      </w:r>
    </w:p>
    <w:p w:rsidR="005E606C" w:rsidRDefault="00F403D4">
      <w:pPr>
        <w:spacing w:after="23" w:line="259" w:lineRule="auto"/>
        <w:ind w:left="708" w:firstLine="0"/>
        <w:jc w:val="left"/>
      </w:pPr>
      <w:r>
        <w:t xml:space="preserve"> </w:t>
      </w:r>
    </w:p>
    <w:p w:rsidR="005E606C" w:rsidRDefault="00F403D4">
      <w:pPr>
        <w:numPr>
          <w:ilvl w:val="0"/>
          <w:numId w:val="9"/>
        </w:numPr>
        <w:ind w:hanging="286"/>
      </w:pPr>
      <w:r>
        <w:t xml:space="preserve">Termin zapłaty wynagrodzenia podwykonawcy lub dalszemu podwykonawcy nie może być          </w:t>
      </w:r>
    </w:p>
    <w:p w:rsidR="005E606C" w:rsidRDefault="00F403D4">
      <w:pPr>
        <w:ind w:left="994" w:firstLine="0"/>
      </w:pPr>
      <w:r>
        <w:t xml:space="preserve">dłuższy niż 14 dni.  </w:t>
      </w:r>
    </w:p>
    <w:p w:rsidR="005E606C" w:rsidRDefault="00F403D4">
      <w:pPr>
        <w:spacing w:after="0" w:line="259" w:lineRule="auto"/>
        <w:ind w:left="708" w:firstLine="0"/>
        <w:jc w:val="left"/>
      </w:pPr>
      <w:r>
        <w:t xml:space="preserve"> </w:t>
      </w:r>
    </w:p>
    <w:p w:rsidR="005E606C" w:rsidRDefault="001D47D3">
      <w:pPr>
        <w:ind w:left="994" w:hanging="274"/>
      </w:pPr>
      <w:r>
        <w:t>9</w:t>
      </w:r>
      <w:r w:rsidR="00F403D4">
        <w:t xml:space="preserve">.Wykonawca zobowiązany jest wskazać rachunek firmowy, dla którego prowadzony jest rachunek VAT, na każdej wystawionej fakturze objętej obowiązkowym mechanizmem podzielonej płatności, pod rygorem wstrzymania zapłaty faktury do czasu doręczenia stosownej korekty do faktury zawierającej prawidłowy rachunek.  </w:t>
      </w:r>
    </w:p>
    <w:p w:rsidR="005E606C" w:rsidRDefault="00F403D4">
      <w:pPr>
        <w:spacing w:after="21" w:line="259" w:lineRule="auto"/>
        <w:ind w:left="708" w:firstLine="0"/>
        <w:jc w:val="left"/>
      </w:pPr>
      <w:r>
        <w:t xml:space="preserve"> </w:t>
      </w:r>
    </w:p>
    <w:p w:rsidR="005E606C" w:rsidRDefault="001D47D3">
      <w:pPr>
        <w:ind w:left="994" w:hanging="274"/>
      </w:pPr>
      <w:r>
        <w:t>10</w:t>
      </w:r>
      <w:r w:rsidR="00F403D4">
        <w:t xml:space="preserve">.Zamawiający uprawniony jest do stosowania </w:t>
      </w:r>
      <w:r w:rsidR="00F403D4">
        <w:rPr>
          <w:b/>
        </w:rPr>
        <w:t>mechanizmu podzielonej płatności</w:t>
      </w:r>
      <w:r w:rsidR="00F403D4">
        <w:t xml:space="preserve"> dla wystawionych przez Wykonawcę faktur, które zawierają naliczony VAT.  </w:t>
      </w:r>
    </w:p>
    <w:p w:rsidR="005E606C" w:rsidRDefault="00F403D4" w:rsidP="00FD28FB">
      <w:pPr>
        <w:spacing w:after="264" w:line="259" w:lineRule="auto"/>
        <w:ind w:left="720" w:firstLine="0"/>
        <w:jc w:val="left"/>
      </w:pPr>
      <w:r>
        <w:rPr>
          <w:b/>
        </w:rPr>
        <w:t xml:space="preserve"> </w:t>
      </w:r>
    </w:p>
    <w:p w:rsidR="0047038C" w:rsidRDefault="0047038C" w:rsidP="0047038C"/>
    <w:p w:rsidR="0047038C" w:rsidRDefault="00FD28FB" w:rsidP="0047038C">
      <w:pPr>
        <w:jc w:val="center"/>
        <w:rPr>
          <w:b/>
          <w:szCs w:val="24"/>
        </w:rPr>
      </w:pPr>
      <w:r>
        <w:rPr>
          <w:b/>
          <w:szCs w:val="24"/>
        </w:rPr>
        <w:t>§ 6</w:t>
      </w:r>
      <w:r w:rsidR="0047038C" w:rsidRPr="002343D4">
        <w:rPr>
          <w:b/>
          <w:szCs w:val="24"/>
        </w:rPr>
        <w:t>. Gwarancja, rękojmia i zastępcze usuwanie wad</w:t>
      </w:r>
    </w:p>
    <w:p w:rsidR="0047038C" w:rsidRPr="002343D4" w:rsidRDefault="0047038C" w:rsidP="0047038C">
      <w:pPr>
        <w:jc w:val="center"/>
        <w:rPr>
          <w:b/>
          <w:szCs w:val="24"/>
        </w:rPr>
      </w:pPr>
    </w:p>
    <w:p w:rsidR="0047038C" w:rsidRPr="00381883" w:rsidRDefault="0047038C" w:rsidP="00381883">
      <w:pPr>
        <w:pStyle w:val="Akapitzlist"/>
        <w:numPr>
          <w:ilvl w:val="0"/>
          <w:numId w:val="20"/>
        </w:numPr>
        <w:rPr>
          <w:szCs w:val="24"/>
        </w:rPr>
      </w:pPr>
      <w:r w:rsidRPr="00381883">
        <w:rPr>
          <w:szCs w:val="24"/>
        </w:rPr>
        <w:t xml:space="preserve">Wykonawca gwarantuje wykonanie przedmiotu umowy jakościowo bez zastrzeżeń, zgodnie z obowiązującymi przepisami prawa i sztuką budowlaną oraz bez wad. </w:t>
      </w:r>
    </w:p>
    <w:p w:rsidR="00381883" w:rsidRPr="00381883" w:rsidRDefault="00381883" w:rsidP="00381883">
      <w:pPr>
        <w:pStyle w:val="Akapitzlist"/>
        <w:ind w:left="927" w:firstLine="0"/>
        <w:rPr>
          <w:szCs w:val="24"/>
        </w:rPr>
      </w:pPr>
    </w:p>
    <w:p w:rsidR="00381883" w:rsidRDefault="0047038C" w:rsidP="00381883">
      <w:pPr>
        <w:pStyle w:val="Akapitzlist"/>
        <w:numPr>
          <w:ilvl w:val="0"/>
          <w:numId w:val="20"/>
        </w:numPr>
        <w:rPr>
          <w:szCs w:val="24"/>
        </w:rPr>
      </w:pPr>
      <w:r w:rsidRPr="00381883">
        <w:rPr>
          <w:szCs w:val="24"/>
        </w:rPr>
        <w:t xml:space="preserve">Wykonawca udziela gwarancji usunięcia wad i usterek, w zakresie wcześniej zaakceptowanym przez Zamawiającego oraz zapewnia serwis urządzeń i instalacji na wykonane roboty w ramach zamówienia na okres </w:t>
      </w:r>
      <w:r w:rsidRPr="00381883">
        <w:rPr>
          <w:b/>
          <w:szCs w:val="24"/>
        </w:rPr>
        <w:t>24 miesięcy</w:t>
      </w:r>
      <w:r w:rsidRPr="00381883">
        <w:rPr>
          <w:szCs w:val="24"/>
        </w:rPr>
        <w:t xml:space="preserve"> od dnia odbioru końcowego robót.  </w:t>
      </w:r>
    </w:p>
    <w:p w:rsidR="00381883" w:rsidRPr="00381883" w:rsidRDefault="00381883" w:rsidP="00381883">
      <w:pPr>
        <w:ind w:left="0" w:firstLine="0"/>
        <w:rPr>
          <w:szCs w:val="24"/>
        </w:rPr>
      </w:pPr>
    </w:p>
    <w:p w:rsidR="0047038C" w:rsidRPr="00381883" w:rsidRDefault="0047038C" w:rsidP="00381883">
      <w:pPr>
        <w:pStyle w:val="Akapitzlist"/>
        <w:numPr>
          <w:ilvl w:val="0"/>
          <w:numId w:val="20"/>
        </w:numPr>
        <w:rPr>
          <w:szCs w:val="24"/>
        </w:rPr>
      </w:pPr>
      <w:r w:rsidRPr="00381883">
        <w:rPr>
          <w:szCs w:val="24"/>
        </w:rPr>
        <w:t xml:space="preserve">Okres rękojmi za wady biegnie równolegle z okresem udzielonej gwarancji. </w:t>
      </w:r>
    </w:p>
    <w:p w:rsidR="00381883" w:rsidRPr="00381883" w:rsidRDefault="00381883" w:rsidP="00381883">
      <w:pPr>
        <w:pStyle w:val="Akapitzlist"/>
        <w:ind w:left="927" w:firstLine="0"/>
        <w:rPr>
          <w:szCs w:val="24"/>
        </w:rPr>
      </w:pPr>
    </w:p>
    <w:p w:rsidR="0047038C" w:rsidRPr="002343D4" w:rsidRDefault="0047038C" w:rsidP="00CE66D8">
      <w:pPr>
        <w:ind w:left="851" w:hanging="284"/>
        <w:rPr>
          <w:szCs w:val="24"/>
        </w:rPr>
      </w:pPr>
      <w:r w:rsidRPr="002343D4">
        <w:rPr>
          <w:szCs w:val="24"/>
        </w:rPr>
        <w:t xml:space="preserve">4. Wykonawca udziela Zamawiającemu rękojmi za wady przedmiotu umowy zgodnie z przepisami Kodeksu cywilnego, z zastrzeżeniem ust. 3. </w:t>
      </w:r>
    </w:p>
    <w:p w:rsidR="0047038C" w:rsidRPr="002343D4" w:rsidRDefault="0047038C" w:rsidP="00CE66D8">
      <w:pPr>
        <w:ind w:left="851" w:hanging="284"/>
        <w:rPr>
          <w:szCs w:val="24"/>
        </w:rPr>
      </w:pPr>
      <w:r w:rsidRPr="002343D4">
        <w:rPr>
          <w:szCs w:val="24"/>
        </w:rPr>
        <w:t xml:space="preserve">5. W okresie trwania gwarancji jakości i rękojmi za wady przeglądy gwarancyjne zakończone protokołem z przeglądu, instalacji, urządzeń i pozostałych elementów: </w:t>
      </w:r>
    </w:p>
    <w:p w:rsidR="0047038C" w:rsidRPr="00A517F3" w:rsidRDefault="0047038C" w:rsidP="00A517F3">
      <w:pPr>
        <w:pStyle w:val="Akapitzlist"/>
        <w:numPr>
          <w:ilvl w:val="0"/>
          <w:numId w:val="21"/>
        </w:numPr>
        <w:ind w:hanging="153"/>
        <w:rPr>
          <w:szCs w:val="24"/>
        </w:rPr>
      </w:pPr>
      <w:r w:rsidRPr="00A517F3">
        <w:rPr>
          <w:szCs w:val="24"/>
        </w:rPr>
        <w:t xml:space="preserve">nie rzadziej niż raz w roku, </w:t>
      </w:r>
    </w:p>
    <w:p w:rsidR="0047038C" w:rsidRPr="00A517F3" w:rsidRDefault="0047038C" w:rsidP="00A517F3">
      <w:pPr>
        <w:pStyle w:val="Akapitzlist"/>
        <w:numPr>
          <w:ilvl w:val="0"/>
          <w:numId w:val="21"/>
        </w:numPr>
        <w:ind w:hanging="153"/>
        <w:rPr>
          <w:szCs w:val="24"/>
        </w:rPr>
      </w:pPr>
      <w:r w:rsidRPr="00A517F3">
        <w:rPr>
          <w:szCs w:val="24"/>
        </w:rPr>
        <w:t xml:space="preserve">na każde żądanie Zamawiającego w przypadkach stwierdzenia przez Zamawiającego wad lub usterek, </w:t>
      </w:r>
    </w:p>
    <w:p w:rsidR="0047038C" w:rsidRPr="00A517F3" w:rsidRDefault="0047038C" w:rsidP="00A517F3">
      <w:pPr>
        <w:pStyle w:val="Akapitzlist"/>
        <w:numPr>
          <w:ilvl w:val="0"/>
          <w:numId w:val="21"/>
        </w:numPr>
        <w:ind w:hanging="153"/>
        <w:rPr>
          <w:szCs w:val="24"/>
        </w:rPr>
      </w:pPr>
      <w:r w:rsidRPr="00A517F3">
        <w:rPr>
          <w:szCs w:val="24"/>
        </w:rPr>
        <w:t>miesiąc przed zakończeniem okresu udzielonej gwarancji,</w:t>
      </w:r>
    </w:p>
    <w:p w:rsidR="0047038C" w:rsidRPr="00A517F3" w:rsidRDefault="0047038C" w:rsidP="00A517F3">
      <w:pPr>
        <w:pStyle w:val="Akapitzlist"/>
        <w:numPr>
          <w:ilvl w:val="0"/>
          <w:numId w:val="21"/>
        </w:numPr>
        <w:ind w:hanging="153"/>
        <w:rPr>
          <w:szCs w:val="24"/>
        </w:rPr>
      </w:pPr>
      <w:r w:rsidRPr="00A517F3">
        <w:rPr>
          <w:szCs w:val="24"/>
        </w:rPr>
        <w:t xml:space="preserve">na uzasadniony wniosek Wykonawcy. </w:t>
      </w:r>
    </w:p>
    <w:p w:rsidR="00A517F3" w:rsidRPr="002343D4" w:rsidRDefault="00A517F3" w:rsidP="00CE66D8">
      <w:pPr>
        <w:ind w:left="851" w:hanging="284"/>
        <w:rPr>
          <w:szCs w:val="24"/>
        </w:rPr>
      </w:pPr>
    </w:p>
    <w:p w:rsidR="0047038C" w:rsidRPr="002343D4" w:rsidRDefault="0047038C" w:rsidP="00CE66D8">
      <w:pPr>
        <w:ind w:left="851" w:hanging="284"/>
        <w:jc w:val="left"/>
        <w:rPr>
          <w:szCs w:val="24"/>
        </w:rPr>
      </w:pPr>
      <w:r w:rsidRPr="002343D4">
        <w:rPr>
          <w:szCs w:val="24"/>
        </w:rPr>
        <w:t>6. W każdym przypadku koszty przygotowania i organizacji przeglądu ponosi Wykonawca. Terminy prze</w:t>
      </w:r>
      <w:r>
        <w:rPr>
          <w:szCs w:val="24"/>
        </w:rPr>
        <w:t>glądu gwarancyjnego</w:t>
      </w:r>
      <w:r w:rsidRPr="002343D4">
        <w:rPr>
          <w:szCs w:val="24"/>
        </w:rPr>
        <w:t xml:space="preserve"> Wykonawca uzgodni z Zamawiającym pisemnie lub e-mailem. </w:t>
      </w:r>
    </w:p>
    <w:p w:rsidR="0047038C" w:rsidRPr="0047038C" w:rsidRDefault="0047038C" w:rsidP="0047038C"/>
    <w:p w:rsidR="005E606C" w:rsidRDefault="005E606C">
      <w:pPr>
        <w:spacing w:after="249" w:line="259" w:lineRule="auto"/>
        <w:ind w:left="427" w:firstLine="0"/>
        <w:jc w:val="left"/>
      </w:pPr>
    </w:p>
    <w:p w:rsidR="005E606C" w:rsidRDefault="00C349B7" w:rsidP="00C349B7">
      <w:pPr>
        <w:pStyle w:val="Nagwek1"/>
        <w:ind w:left="720" w:right="5" w:firstLine="0"/>
        <w:jc w:val="both"/>
      </w:pPr>
      <w:r>
        <w:lastRenderedPageBreak/>
        <w:t xml:space="preserve">                                                </w:t>
      </w:r>
      <w:r w:rsidR="00FD28FB">
        <w:t>§ 7</w:t>
      </w:r>
      <w:r w:rsidR="00F403D4">
        <w:t xml:space="preserve">. Odstąpienie od Umowy </w:t>
      </w:r>
    </w:p>
    <w:p w:rsidR="005E606C" w:rsidRDefault="00F403D4" w:rsidP="00292C2A">
      <w:pPr>
        <w:pStyle w:val="Akapitzlist"/>
        <w:numPr>
          <w:ilvl w:val="0"/>
          <w:numId w:val="24"/>
        </w:numPr>
      </w:pPr>
      <w:r>
        <w:t xml:space="preserve">Poza okolicznościami wskazanymi w treści Umowy, Zamawiający może również odstąpić od </w:t>
      </w:r>
    </w:p>
    <w:p w:rsidR="005E606C" w:rsidRDefault="00292C2A" w:rsidP="00292C2A">
      <w:pPr>
        <w:spacing w:line="269" w:lineRule="auto"/>
        <w:ind w:left="709"/>
        <w:jc w:val="left"/>
      </w:pPr>
      <w:r>
        <w:t xml:space="preserve">       </w:t>
      </w:r>
      <w:r w:rsidR="00F403D4">
        <w:t xml:space="preserve">Umowy w sytuacji jeżeli Wykonawca tak dalece opóźnia się z wykonywaniem raportów o </w:t>
      </w:r>
      <w:r w:rsidR="00A176A4">
        <w:t>których mowa w § 1 ust. 2 pkt.17</w:t>
      </w:r>
      <w:r w:rsidR="00F403D4">
        <w:t>,</w:t>
      </w:r>
      <w:r w:rsidR="00F403D4" w:rsidRPr="00292C2A">
        <w:rPr>
          <w:color w:val="538135"/>
        </w:rPr>
        <w:t xml:space="preserve"> </w:t>
      </w:r>
      <w:r w:rsidR="00F403D4">
        <w:t xml:space="preserve">iż nie jest prawdopodobne, że zdoła je ukończyć w umówionym terminie.  </w:t>
      </w:r>
    </w:p>
    <w:p w:rsidR="005E606C" w:rsidRDefault="00F403D4" w:rsidP="00292C2A">
      <w:pPr>
        <w:numPr>
          <w:ilvl w:val="0"/>
          <w:numId w:val="24"/>
        </w:numPr>
      </w:pPr>
      <w:r>
        <w:t xml:space="preserve">Zamawiający może odstąpić od Umowy w sytuacji  jeżeli Wykonawca wykonuje raporty o </w:t>
      </w:r>
      <w:r w:rsidR="00A176A4">
        <w:t>których mowa w § 1 ust. 2 pkt.17</w:t>
      </w:r>
      <w:r>
        <w:t xml:space="preserve"> wadliwie lub w sposób sprzeczny z Umową, niezgodnie z uzgodnieniami lub zaleceniami Zamawiającego i pomimo pisemnego wezwania do zmiany sposobu wykonania i wyznaczenia mu w tym celu 14 dniowego terminu nie wywiązuje się należycie z Umowy. </w:t>
      </w:r>
    </w:p>
    <w:p w:rsidR="005E606C" w:rsidRDefault="00F403D4" w:rsidP="00292C2A">
      <w:pPr>
        <w:numPr>
          <w:ilvl w:val="0"/>
          <w:numId w:val="24"/>
        </w:numPr>
        <w:spacing w:after="211"/>
      </w:pPr>
      <w:r>
        <w:t xml:space="preserve">O ile w konkretnym postanowieniu Umowy nie określono inaczej, Zamawiający może odstąpić od Umowy w terminie do 30 dni od powzięcia wiadomości o zaistnieniu okoliczności umożliwiających skorzystanie z prawa odstąpienia.  </w:t>
      </w:r>
    </w:p>
    <w:p w:rsidR="005E606C" w:rsidRDefault="00F403D4">
      <w:pPr>
        <w:spacing w:after="363" w:line="259" w:lineRule="auto"/>
        <w:ind w:left="55" w:firstLine="0"/>
        <w:jc w:val="center"/>
      </w:pPr>
      <w:r>
        <w:rPr>
          <w:b/>
        </w:rPr>
        <w:t xml:space="preserve"> </w:t>
      </w:r>
    </w:p>
    <w:p w:rsidR="005E606C" w:rsidRDefault="00CE66D8">
      <w:pPr>
        <w:pStyle w:val="Nagwek1"/>
        <w:ind w:right="7"/>
      </w:pPr>
      <w:r>
        <w:t>§ 8</w:t>
      </w:r>
      <w:r w:rsidR="00F403D4">
        <w:t xml:space="preserve">. Kary umowne </w:t>
      </w:r>
    </w:p>
    <w:p w:rsidR="005E606C" w:rsidRDefault="00F403D4">
      <w:pPr>
        <w:numPr>
          <w:ilvl w:val="0"/>
          <w:numId w:val="13"/>
        </w:numPr>
        <w:ind w:hanging="360"/>
      </w:pPr>
      <w:r>
        <w:t xml:space="preserve">Wykonawca zapłaci Zamawiającemu kary umowne w następujących okolicznościach i w określonej wysokości: </w:t>
      </w:r>
    </w:p>
    <w:p w:rsidR="005E606C" w:rsidRDefault="00F403D4">
      <w:pPr>
        <w:numPr>
          <w:ilvl w:val="1"/>
          <w:numId w:val="13"/>
        </w:numPr>
        <w:ind w:hanging="425"/>
      </w:pPr>
      <w:r>
        <w:t xml:space="preserve">za odstąpienie od Umowy z przyczyn leżących po stronie Inspektora Nadzoru - 10% wartości całkowitego wynagrodzenia brutto, o którym mowa w § 5 ust. 1 Umowy, </w:t>
      </w:r>
    </w:p>
    <w:p w:rsidR="005E606C" w:rsidRDefault="00F403D4">
      <w:pPr>
        <w:numPr>
          <w:ilvl w:val="1"/>
          <w:numId w:val="13"/>
        </w:numPr>
        <w:ind w:hanging="425"/>
      </w:pPr>
      <w:r>
        <w:t>za opóźnienie w wykonaniu kompletu raportów o których mowa w</w:t>
      </w:r>
      <w:r>
        <w:rPr>
          <w:rFonts w:ascii="Calibri" w:eastAsia="Calibri" w:hAnsi="Calibri" w:cs="Calibri"/>
          <w:sz w:val="22"/>
        </w:rPr>
        <w:t xml:space="preserve"> ust. </w:t>
      </w:r>
      <w:r>
        <w:t xml:space="preserve">§ 1 ust. 2 pkt.24 lub za nieprzedstawienie raportów miesięcznych za dany okres - 0,2% całkowitego wynagrodzenia brutto, o którym mowa w § 5 ust. 1 pkt. 1 Umowy, za każdy rozpoczęty dzień opóźnienia, po upływie terminu na wykonanie danego etapu, określonego w § 5 ust. </w:t>
      </w:r>
    </w:p>
    <w:p w:rsidR="005E606C" w:rsidRDefault="00F403D4">
      <w:pPr>
        <w:ind w:left="1277" w:firstLine="0"/>
      </w:pPr>
      <w:r>
        <w:t xml:space="preserve">1 Umowy,  </w:t>
      </w:r>
    </w:p>
    <w:p w:rsidR="005E606C" w:rsidRDefault="00F403D4">
      <w:pPr>
        <w:numPr>
          <w:ilvl w:val="1"/>
          <w:numId w:val="13"/>
        </w:numPr>
        <w:ind w:hanging="425"/>
      </w:pPr>
      <w:r>
        <w:t>za opóźnienie w usunięciu wad lub braków stwierdzonych w trakcie odbioru końcowego kompletu raportów o których mowa w</w:t>
      </w:r>
      <w:r>
        <w:rPr>
          <w:rFonts w:ascii="Calibri" w:eastAsia="Calibri" w:hAnsi="Calibri" w:cs="Calibri"/>
          <w:sz w:val="22"/>
        </w:rPr>
        <w:t xml:space="preserve"> </w:t>
      </w:r>
      <w:r>
        <w:t xml:space="preserve">§ 1 ust. 2 pkt.24 - 0,2% wynagrodzenia brutto, o którym mowa w § 5 ust. 1 pkt. 1 Umowy, za każdy rozpoczęty dzień opóźnienia w stosunku do wyznaczonego terminu na usunięcie wad lub braków, </w:t>
      </w:r>
    </w:p>
    <w:p w:rsidR="005E606C" w:rsidRDefault="00F403D4">
      <w:pPr>
        <w:numPr>
          <w:ilvl w:val="1"/>
          <w:numId w:val="13"/>
        </w:numPr>
        <w:ind w:hanging="425"/>
      </w:pPr>
      <w:r>
        <w:t xml:space="preserve">w przypadku nie wywiązania się z któregokolwiek z obowiązków, o których mowa w § 1 ust. 2, § 1 ust. 3 lub § 3 Umowy lub któregokolwiek z innych obowiązków opisanych w Umowie– 0,1% wynagrodzenia brutto, o którym mowa w § 5 ust. 1 Umowy, za każdy rozpoczęty dzień opóźnienia w stosunku do terminu, w którym dany obowiązek miał być zrealizowany, </w:t>
      </w:r>
    </w:p>
    <w:p w:rsidR="005E606C" w:rsidRDefault="00F403D4">
      <w:pPr>
        <w:numPr>
          <w:ilvl w:val="1"/>
          <w:numId w:val="13"/>
        </w:numPr>
        <w:ind w:hanging="425"/>
      </w:pPr>
      <w:r>
        <w:t xml:space="preserve">maksymalna wysokość kar umownych nie może przekroczyć 20% łącznego wynagrodzenia brutto, o którym mowa  w § 5 ust. 1 Umowy. </w:t>
      </w:r>
    </w:p>
    <w:p w:rsidR="005E606C" w:rsidRDefault="00F403D4">
      <w:pPr>
        <w:numPr>
          <w:ilvl w:val="0"/>
          <w:numId w:val="13"/>
        </w:numPr>
        <w:ind w:hanging="360"/>
      </w:pPr>
      <w:r>
        <w:t xml:space="preserve">Zamawiający ma prawo do potrącenia wszelkich kwot z tytułu odszkodowań, kar umownych lub wypłaconego wynagrodzenia przysługującemu innemu podmiotowi dokonującemu usunięcia wady, w tym w dokumentacji, z wynagrodzenia należnego Inspektora Nadzoru, na co Inspektor Nadzoru wyraża zgodę. </w:t>
      </w:r>
    </w:p>
    <w:p w:rsidR="005E606C" w:rsidRDefault="00F403D4">
      <w:pPr>
        <w:numPr>
          <w:ilvl w:val="0"/>
          <w:numId w:val="13"/>
        </w:numPr>
        <w:ind w:hanging="360"/>
      </w:pPr>
      <w:r>
        <w:lastRenderedPageBreak/>
        <w:t xml:space="preserve">Jeżeli na skutek niewykonania lub nienależytego wykonania Umowy powstanie szkoda przewyższająca wysokość zastrzeżonej kary umownej, Zamawiającemu, oprócz kary umownej przysługuje prawo do dochodzenia odszkodowania uzupełniającego na zasadach ogólnych. </w:t>
      </w:r>
    </w:p>
    <w:p w:rsidR="005E606C" w:rsidRDefault="00F403D4">
      <w:pPr>
        <w:numPr>
          <w:ilvl w:val="0"/>
          <w:numId w:val="13"/>
        </w:numPr>
        <w:ind w:hanging="360"/>
      </w:pPr>
      <w:r>
        <w:t xml:space="preserve">Inspektor Nadzoru ponosi pełną odpowiedzialność, w tym finansową, w wysokości poniesionych przez Zamawiającego kosztów rozumianych również jako zwrot środków dofinansowania, związaną z finansowym obciążeniem Zamawiającego, w tym ewentualnymi nałożonymi korektami, w przypadku posługiwania się w dokumentacji nazwami własnymi w sposób niedozwolony przepisami powszechnie obowiązującymi, w tym przepisami o zamówieniach publicznych. </w:t>
      </w:r>
    </w:p>
    <w:p w:rsidR="005E606C" w:rsidRDefault="00F403D4">
      <w:pPr>
        <w:numPr>
          <w:ilvl w:val="0"/>
          <w:numId w:val="13"/>
        </w:numPr>
        <w:ind w:hanging="360"/>
      </w:pPr>
      <w:r>
        <w:t xml:space="preserve">W razie zaistnienia istotnej zmiany okoliczności powodującej , że wykonanie umowy nie leży w interesie publicznym , czego nie można było przewidzieć w chwili zawarcia umowy, lub gdy dalsze wykonywanie umowy może zagrozić istotnemu interesowi , Zamawiający może odstąpić od Umowy w całości lub części w terminie 30 dni od powzięcia wiadomości o tych okolicznościach. </w:t>
      </w:r>
    </w:p>
    <w:p w:rsidR="005E606C" w:rsidRDefault="005E606C">
      <w:pPr>
        <w:spacing w:after="362" w:line="259" w:lineRule="auto"/>
        <w:ind w:left="55" w:firstLine="0"/>
        <w:jc w:val="center"/>
      </w:pPr>
    </w:p>
    <w:p w:rsidR="005E606C" w:rsidRDefault="00CE66D8">
      <w:pPr>
        <w:pStyle w:val="Nagwek1"/>
        <w:ind w:right="8"/>
      </w:pPr>
      <w:r>
        <w:t>§ 9</w:t>
      </w:r>
      <w:r w:rsidR="00F403D4">
        <w:t xml:space="preserve">. Zmiany Umowy </w:t>
      </w:r>
    </w:p>
    <w:p w:rsidR="005E606C" w:rsidRDefault="00F403D4">
      <w:pPr>
        <w:spacing w:after="30"/>
        <w:ind w:left="715"/>
      </w:pPr>
      <w:r>
        <w:t>1.</w:t>
      </w:r>
      <w:r>
        <w:rPr>
          <w:rFonts w:ascii="Arial" w:eastAsia="Arial" w:hAnsi="Arial" w:cs="Arial"/>
        </w:rPr>
        <w:t xml:space="preserve"> </w:t>
      </w:r>
      <w:r>
        <w:t xml:space="preserve">Zamawiający zgodnie przewiduje możliwości dokonania zmiany Umowy w następującym zakresie oraz na następujących warunkach: </w:t>
      </w:r>
    </w:p>
    <w:p w:rsidR="005E606C" w:rsidRDefault="00F403D4">
      <w:pPr>
        <w:numPr>
          <w:ilvl w:val="0"/>
          <w:numId w:val="14"/>
        </w:numPr>
        <w:spacing w:after="74"/>
        <w:ind w:hanging="286"/>
      </w:pPr>
      <w:r>
        <w:t xml:space="preserve">sposobu realizacji Przedmiotu Umowy, w sytuacji pojawienia się na rynku nowych rozwiązań technologicznych i materiałowych, o ile zmiany takie są korzystne dla Zamawiającego, bez konieczności zwiększenia wynagrodzenia należnego Inspektorowi Nadzoru; </w:t>
      </w:r>
    </w:p>
    <w:p w:rsidR="005E606C" w:rsidRDefault="00F403D4">
      <w:pPr>
        <w:numPr>
          <w:ilvl w:val="0"/>
          <w:numId w:val="14"/>
        </w:numPr>
        <w:spacing w:after="30"/>
        <w:ind w:hanging="286"/>
      </w:pPr>
      <w:r>
        <w:t xml:space="preserve">zmniejszenia zakresu realizacji robót w przypadku wystąpienia zmiany okoliczności spowodowanej lub odpowiednio powodującej, że: </w:t>
      </w:r>
    </w:p>
    <w:p w:rsidR="005E606C" w:rsidRDefault="00F403D4">
      <w:pPr>
        <w:numPr>
          <w:ilvl w:val="1"/>
          <w:numId w:val="14"/>
        </w:numPr>
        <w:spacing w:after="82"/>
        <w:ind w:hanging="281"/>
      </w:pPr>
      <w:r>
        <w:t xml:space="preserve">wykonanie części zakresu Przedmiotu Umowy nie leży w interesie publicznym, czego nie można było przewidzieć w chwili zawierania Umowy, przy odpowiednim zmniejszeniu wynagrodzenia należnego Inspektorowi Nadzoru lub; </w:t>
      </w:r>
    </w:p>
    <w:p w:rsidR="005E606C" w:rsidRDefault="00F403D4">
      <w:pPr>
        <w:numPr>
          <w:ilvl w:val="1"/>
          <w:numId w:val="14"/>
        </w:numPr>
        <w:spacing w:after="78"/>
        <w:ind w:hanging="281"/>
      </w:pPr>
      <w:r>
        <w:t xml:space="preserve">wykonanie części zakresu Przedmiotu Umowy nie jest możliwe, z przyczyn nieleżących po stronie Zamawiającego i Inspektora Nadzoru, przy odpowiednim zmniejszeniu wynagrodzenia należnego Inspektorowi Nadzoru. </w:t>
      </w:r>
    </w:p>
    <w:p w:rsidR="005E606C" w:rsidRDefault="00F403D4">
      <w:pPr>
        <w:numPr>
          <w:ilvl w:val="0"/>
          <w:numId w:val="14"/>
        </w:numPr>
        <w:spacing w:after="36"/>
        <w:ind w:hanging="286"/>
      </w:pPr>
      <w:r>
        <w:t xml:space="preserve">terminów realizacji - Zamawiający przewiduje możliwość zmiany terminu wykonania Umowy: </w:t>
      </w:r>
    </w:p>
    <w:p w:rsidR="005E606C" w:rsidRDefault="00F403D4">
      <w:pPr>
        <w:numPr>
          <w:ilvl w:val="1"/>
          <w:numId w:val="14"/>
        </w:numPr>
        <w:spacing w:after="68"/>
        <w:ind w:hanging="281"/>
      </w:pPr>
      <w:r>
        <w:t xml:space="preserve">jeśli pojawiły się okoliczności natury obiektywnej, których nie można było przewidzieć w chwili zawierania Umowy, uniemożliwiające dotrzymanie terminów realizacji wskazanych w Umowie; </w:t>
      </w:r>
    </w:p>
    <w:p w:rsidR="005E606C" w:rsidRDefault="00F403D4">
      <w:pPr>
        <w:numPr>
          <w:ilvl w:val="1"/>
          <w:numId w:val="14"/>
        </w:numPr>
        <w:spacing w:after="32"/>
        <w:ind w:hanging="281"/>
      </w:pPr>
      <w:r>
        <w:t xml:space="preserve">jeśli wystąpiły następstwa będące wynikiem działania organów administracji publicznej lub innych instytucji, w szczególności: </w:t>
      </w:r>
    </w:p>
    <w:p w:rsidR="005E606C" w:rsidRDefault="00F403D4" w:rsidP="00A176A4">
      <w:pPr>
        <w:numPr>
          <w:ilvl w:val="2"/>
          <w:numId w:val="19"/>
        </w:numPr>
        <w:spacing w:after="35"/>
        <w:ind w:hanging="283"/>
      </w:pPr>
      <w:r>
        <w:t xml:space="preserve">przekroczenie zakreślonych przepisami prawa terminów wydawania przez organy administracji decyzji, zezwoleń, uzgodnień, opinii itp., do wydania których są zobowiązane na mocy przepisów prawa;  </w:t>
      </w:r>
    </w:p>
    <w:p w:rsidR="005E606C" w:rsidRDefault="00F403D4" w:rsidP="00A176A4">
      <w:pPr>
        <w:numPr>
          <w:ilvl w:val="2"/>
          <w:numId w:val="19"/>
        </w:numPr>
        <w:spacing w:after="38"/>
        <w:ind w:hanging="283"/>
      </w:pPr>
      <w:r>
        <w:t xml:space="preserve">odmowa wydania przez organy administracji decyzji, zezwoleń, uzgodnień itp. z przyczyn niezawinionych przez Inspektora Nadzoru; </w:t>
      </w:r>
    </w:p>
    <w:p w:rsidR="005E606C" w:rsidRDefault="00F403D4" w:rsidP="00A176A4">
      <w:pPr>
        <w:numPr>
          <w:ilvl w:val="2"/>
          <w:numId w:val="19"/>
        </w:numPr>
        <w:ind w:hanging="283"/>
      </w:pPr>
      <w:r>
        <w:lastRenderedPageBreak/>
        <w:t xml:space="preserve">ponadstandardowych terminów wydawania przez inne instytucje (np. gestorzy sieci jak np. zakłady wodociągów, zakłady energetyczne, operatorzy sieci komórkowych, lub zarządcy infrastruktury jak np. MZDW, GDDKiA, PKP PLK, Państwowe Gospodarstwo Wodne Wody Polskie) uzgodnień, opinii itp.; uznanie wystąpienia ponadstandardowego terminu stanowi arbitralne uprawnienie Zamawiającego, po przedstawieniu argumentacji przez Inspektora Nadzoru;  </w:t>
      </w:r>
    </w:p>
    <w:p w:rsidR="005E606C" w:rsidRDefault="00F403D4">
      <w:pPr>
        <w:numPr>
          <w:ilvl w:val="0"/>
          <w:numId w:val="15"/>
        </w:numPr>
        <w:ind w:hanging="283"/>
      </w:pPr>
      <w:r>
        <w:t xml:space="preserve">jeśli wystąpiła konieczność uzyskania wyroku sądowego lub innego orzeczenia sądu lub organu, której nie przewidywano przy zawarciu Umowy; </w:t>
      </w:r>
    </w:p>
    <w:p w:rsidR="005E606C" w:rsidRDefault="00F403D4">
      <w:pPr>
        <w:numPr>
          <w:ilvl w:val="0"/>
          <w:numId w:val="15"/>
        </w:numPr>
        <w:ind w:hanging="283"/>
      </w:pPr>
      <w:r>
        <w:t xml:space="preserve">jeśli wystąpiła konieczność zaspokojenia roszczeń lub oczekiwań osób trzecich – w tym grup społecznych lub zawodowych nieartykułowanych lub niemożliwych do jednoznacznego określenia w chwili zawierania Umowy; </w:t>
      </w:r>
    </w:p>
    <w:p w:rsidR="005E606C" w:rsidRDefault="00F403D4">
      <w:pPr>
        <w:numPr>
          <w:ilvl w:val="0"/>
          <w:numId w:val="15"/>
        </w:numPr>
        <w:ind w:hanging="283"/>
      </w:pPr>
      <w:r>
        <w:t xml:space="preserve">jeśli dotrzymanie terminów wskazanych pierwotnie okazało się niemożliwe z powodów, za które nie ponosi odpowiedzialności Inspektor Nadzoru,  </w:t>
      </w:r>
    </w:p>
    <w:p w:rsidR="005E606C" w:rsidRDefault="00F403D4">
      <w:pPr>
        <w:numPr>
          <w:ilvl w:val="0"/>
          <w:numId w:val="15"/>
        </w:numPr>
        <w:ind w:hanging="283"/>
      </w:pPr>
      <w:r>
        <w:t xml:space="preserve">jeśli w toku realizacji Umowy pojawiła się konieczność wykonania robót lub prac nieprzewidzianych w dokumentacji technicznej, a bez wykonania których prawidłowa realizacja Przedmiotu Umowy jest niemożliwa lub co najmniej utrudniona; </w:t>
      </w:r>
    </w:p>
    <w:p w:rsidR="005E606C" w:rsidRDefault="00F403D4">
      <w:pPr>
        <w:numPr>
          <w:ilvl w:val="0"/>
          <w:numId w:val="15"/>
        </w:numPr>
        <w:ind w:hanging="283"/>
      </w:pPr>
      <w:r>
        <w:t xml:space="preserve">w przypadku wystąpienia niekorzystnych warunków atmosferycznych, tj. w szczególności deszczu, gradu, śniegu, ujemnych temperatur itp. występujących przez okres co najmniej 7 dni kalendarzowych, uniemożliwiających prowadzenie robót budowlanych, przeprowadzenie prób i sprawdzeń, dokonywanie odbiorów; </w:t>
      </w:r>
    </w:p>
    <w:p w:rsidR="005E606C" w:rsidRDefault="00F403D4">
      <w:pPr>
        <w:numPr>
          <w:ilvl w:val="0"/>
          <w:numId w:val="15"/>
        </w:numPr>
        <w:ind w:hanging="283"/>
      </w:pPr>
      <w:r>
        <w:t xml:space="preserve">w przypadku wystąpienia anomalii pogodowych, potwierdzonych zaświadczeniem /oświadczeniem (lub innym dokumentem, lub informacją powszechnie dostępną) Instytutu Meteorologii i Gospodarki Wodnej; </w:t>
      </w:r>
    </w:p>
    <w:p w:rsidR="005E606C" w:rsidRDefault="00F403D4">
      <w:pPr>
        <w:numPr>
          <w:ilvl w:val="0"/>
          <w:numId w:val="15"/>
        </w:numPr>
        <w:ind w:hanging="283"/>
      </w:pPr>
      <w:r>
        <w:t xml:space="preserve">w przypadku wstrzymania realizacji Przedmiotu Umowy przez Zamawiającego na skutek okoliczności nieleżących po stronie Inspektora Nadzoru; </w:t>
      </w:r>
    </w:p>
    <w:p w:rsidR="005E606C" w:rsidRDefault="00F403D4">
      <w:pPr>
        <w:numPr>
          <w:ilvl w:val="0"/>
          <w:numId w:val="15"/>
        </w:numPr>
        <w:ind w:hanging="283"/>
      </w:pPr>
      <w:r>
        <w:t xml:space="preserve">skrócenie terminu realizacji za zgodą Zamawiającego; </w:t>
      </w:r>
    </w:p>
    <w:p w:rsidR="005E606C" w:rsidRDefault="00F403D4">
      <w:pPr>
        <w:numPr>
          <w:ilvl w:val="0"/>
          <w:numId w:val="15"/>
        </w:numPr>
        <w:ind w:hanging="283"/>
      </w:pPr>
      <w:r>
        <w:t xml:space="preserve">zawieszenie robót przez organy nadzoru budowlanego z przyczyn niezależnych od Inspektora Nadzoru; </w:t>
      </w:r>
    </w:p>
    <w:p w:rsidR="005E606C" w:rsidRDefault="00F403D4">
      <w:pPr>
        <w:numPr>
          <w:ilvl w:val="0"/>
          <w:numId w:val="16"/>
        </w:numPr>
        <w:spacing w:after="74"/>
        <w:ind w:hanging="286"/>
      </w:pPr>
      <w:r>
        <w:t xml:space="preserve">zwiększenia lub zmniejszenia wynagrodzenia, zwłaszcza w sytuacji zwiększenia lub zmniejszenia zakresu realizacji robót; </w:t>
      </w:r>
    </w:p>
    <w:p w:rsidR="005E606C" w:rsidRDefault="00F403D4">
      <w:pPr>
        <w:numPr>
          <w:ilvl w:val="0"/>
          <w:numId w:val="16"/>
        </w:numPr>
        <w:ind w:hanging="286"/>
      </w:pPr>
      <w:r>
        <w:t xml:space="preserve">wprowadzenia robót zamiennych, jeżeli są one uzasadnione koniecznością zwiększenia bezpieczeństwa wykonywania robót budowlanych lub usprawnienia procesu budowlanego, </w:t>
      </w:r>
    </w:p>
    <w:p w:rsidR="005E606C" w:rsidRDefault="00F403D4">
      <w:pPr>
        <w:spacing w:after="32"/>
        <w:ind w:left="994" w:firstLine="0"/>
      </w:pPr>
      <w:r>
        <w:t xml:space="preserve">po wcześniejszym uzgodnieniu z Zamawiającym możliwości wprowadzenia rozwiązań zamiennych - bez konieczności zwiększania wynagrodzenia Inspektora Nadzoru; </w:t>
      </w:r>
    </w:p>
    <w:p w:rsidR="005E606C" w:rsidRDefault="00F403D4">
      <w:pPr>
        <w:numPr>
          <w:ilvl w:val="1"/>
          <w:numId w:val="16"/>
        </w:numPr>
        <w:spacing w:after="74"/>
        <w:ind w:hanging="286"/>
      </w:pPr>
      <w:r>
        <w:t xml:space="preserve">wprowadzenia robót zamiennych, jeżeli nie odstępują one w sposób istotny od zatwierdzonego projektu po wcześniejszym uzgodnieniu z Zamawiającym możliwości wprowadzenia rozwiązań zamiennych - bez konieczności zwiększania wynagrodzenia Inspektora Nadzoru; </w:t>
      </w:r>
    </w:p>
    <w:p w:rsidR="005E606C" w:rsidRDefault="00F403D4">
      <w:pPr>
        <w:numPr>
          <w:ilvl w:val="1"/>
          <w:numId w:val="16"/>
        </w:numPr>
        <w:spacing w:after="36"/>
        <w:ind w:hanging="286"/>
      </w:pPr>
      <w:r>
        <w:t xml:space="preserve">wystąpienia zmian będących następstwem okoliczności leżących po stronie Zamawiającego, w szczególności: wstrzymania robót przez Zamawiającego, konieczności wprowadzenia zmian w dokumentacji technicznej; </w:t>
      </w:r>
    </w:p>
    <w:p w:rsidR="005E606C" w:rsidRDefault="00F403D4">
      <w:pPr>
        <w:numPr>
          <w:ilvl w:val="1"/>
          <w:numId w:val="16"/>
        </w:numPr>
        <w:spacing w:after="32"/>
        <w:ind w:hanging="286"/>
      </w:pPr>
      <w:r>
        <w:t xml:space="preserve">wszelkich zmian, w przypadku gdy nastąpi zmiana powszechnie obowiązujących przepisów prawa w zakresie mającym wpływ na realizację Przedmiotu Umowy; </w:t>
      </w:r>
    </w:p>
    <w:p w:rsidR="005E606C" w:rsidRDefault="00F403D4">
      <w:pPr>
        <w:numPr>
          <w:ilvl w:val="1"/>
          <w:numId w:val="16"/>
        </w:numPr>
        <w:spacing w:after="212"/>
        <w:ind w:hanging="286"/>
      </w:pPr>
      <w:r>
        <w:lastRenderedPageBreak/>
        <w:t xml:space="preserve">zmiany, których wprowadzenie wynika z zaistnienia siły wyższej rozumianej jako zdarzenie lub ciąg zdarzeń o charakterze obiektywnym, niezależnych od Stron Umowy, których nie można było przewidzieć przy dochowaniu należytej staranności. Dla określenia, czy dane zdarzenie/zdarzenia stanowią siłę wyższą, rozstrzygające jest stanowisko Zamawiającego. </w:t>
      </w:r>
    </w:p>
    <w:p w:rsidR="005E606C" w:rsidRDefault="00F403D4">
      <w:pPr>
        <w:spacing w:after="358" w:line="259" w:lineRule="auto"/>
        <w:ind w:left="55" w:firstLine="0"/>
        <w:jc w:val="center"/>
      </w:pPr>
      <w:r>
        <w:rPr>
          <w:b/>
        </w:rPr>
        <w:t xml:space="preserve"> </w:t>
      </w:r>
    </w:p>
    <w:p w:rsidR="005E606C" w:rsidRDefault="00CE66D8">
      <w:pPr>
        <w:pStyle w:val="Nagwek1"/>
        <w:ind w:right="5"/>
      </w:pPr>
      <w:r>
        <w:t>§ 10</w:t>
      </w:r>
      <w:r w:rsidR="00F403D4">
        <w:t xml:space="preserve">. Osoby uprawnione do kontaktu </w:t>
      </w:r>
    </w:p>
    <w:p w:rsidR="005E606C" w:rsidRDefault="00F403D4">
      <w:pPr>
        <w:numPr>
          <w:ilvl w:val="0"/>
          <w:numId w:val="17"/>
        </w:numPr>
        <w:ind w:hanging="360"/>
      </w:pPr>
      <w:r>
        <w:t xml:space="preserve">Osobami uprawnionymi do kontaktu są:  </w:t>
      </w:r>
    </w:p>
    <w:p w:rsidR="005E606C" w:rsidRDefault="00F403D4">
      <w:pPr>
        <w:numPr>
          <w:ilvl w:val="1"/>
          <w:numId w:val="17"/>
        </w:numPr>
        <w:ind w:right="1085" w:hanging="360"/>
      </w:pPr>
      <w:r>
        <w:t xml:space="preserve">po stronie Wykonawcy: ............................................, tel. ........................,  e-mail ………………….......................; </w:t>
      </w:r>
    </w:p>
    <w:p w:rsidR="005E606C" w:rsidRDefault="00F403D4">
      <w:pPr>
        <w:numPr>
          <w:ilvl w:val="1"/>
          <w:numId w:val="17"/>
        </w:numPr>
        <w:ind w:right="1085" w:hanging="360"/>
      </w:pPr>
      <w:r>
        <w:t xml:space="preserve">po stronie Zamawiającego: ......................................., tel. .........................,  e-mail ...................................................;  </w:t>
      </w:r>
    </w:p>
    <w:p w:rsidR="005E606C" w:rsidRDefault="00F403D4">
      <w:pPr>
        <w:numPr>
          <w:ilvl w:val="0"/>
          <w:numId w:val="17"/>
        </w:numPr>
        <w:ind w:hanging="360"/>
      </w:pPr>
      <w:r>
        <w:t xml:space="preserve">Osoba wskazana w ust. 1 pkt. 2 nie jest uprawniona do składania oświadczeń woli w imieniu Zamawiającego. </w:t>
      </w:r>
    </w:p>
    <w:p w:rsidR="005E606C" w:rsidRDefault="00F403D4">
      <w:pPr>
        <w:numPr>
          <w:ilvl w:val="0"/>
          <w:numId w:val="17"/>
        </w:numPr>
        <w:ind w:hanging="360"/>
      </w:pPr>
      <w:r>
        <w:t xml:space="preserve">Zmiana osób wymienionych w ust. 1 nie powoduje konieczności zmiany treści Umowy. Strony za wystarczające uznają niezwłoczne pisemne poinformowanie o dokonanej zmianie. Zmiana staje się skuteczna z chwilą otrzymania przez drugą Stronę pisemnej informacji, podpisanej przez osobę uprawnioną do reprezentacji Strony, z danymi nowego przedstawiciela. </w:t>
      </w:r>
    </w:p>
    <w:p w:rsidR="005E606C" w:rsidRDefault="00F403D4">
      <w:pPr>
        <w:spacing w:after="265" w:line="259" w:lineRule="auto"/>
        <w:ind w:left="0" w:firstLine="0"/>
        <w:jc w:val="left"/>
      </w:pPr>
      <w:r>
        <w:t xml:space="preserve"> </w:t>
      </w:r>
    </w:p>
    <w:p w:rsidR="005E606C" w:rsidRDefault="00CE66D8">
      <w:pPr>
        <w:pStyle w:val="Nagwek1"/>
        <w:spacing w:after="249"/>
        <w:ind w:right="8"/>
      </w:pPr>
      <w:r>
        <w:t>§ 11</w:t>
      </w:r>
      <w:r w:rsidR="00F403D4">
        <w:t xml:space="preserve">. Postanowienia końcowe </w:t>
      </w:r>
    </w:p>
    <w:p w:rsidR="005E606C" w:rsidRDefault="00F403D4">
      <w:pPr>
        <w:numPr>
          <w:ilvl w:val="0"/>
          <w:numId w:val="18"/>
        </w:numPr>
        <w:spacing w:after="77"/>
        <w:ind w:hanging="360"/>
      </w:pPr>
      <w:r>
        <w:t xml:space="preserve">W sprawach nieuregulowanych postanowieniami Umowy zastosowanie mają przepisy Kodeksu cywilnego oraz inne powszechnie obowiązujące przepisy prawa. </w:t>
      </w:r>
    </w:p>
    <w:p w:rsidR="005E606C" w:rsidRDefault="00F403D4">
      <w:pPr>
        <w:numPr>
          <w:ilvl w:val="0"/>
          <w:numId w:val="18"/>
        </w:numPr>
        <w:spacing w:after="82"/>
        <w:ind w:hanging="360"/>
      </w:pPr>
      <w:r>
        <w:t xml:space="preserve">Strony mają obowiązek wzajemnego informowania o wszelkich zmianach swojego statusu prawnego, a także o wszczęciu lub złożeniu wniosku w przedmiocie postępowania upadłościowego, restrukturyzacyjnego, układowego i likwidacyjnego, a także o zmianach adresu.  </w:t>
      </w:r>
    </w:p>
    <w:p w:rsidR="005E606C" w:rsidRDefault="00F403D4">
      <w:pPr>
        <w:numPr>
          <w:ilvl w:val="0"/>
          <w:numId w:val="18"/>
        </w:numPr>
        <w:spacing w:after="79"/>
        <w:ind w:hanging="360"/>
      </w:pPr>
      <w:r>
        <w:t xml:space="preserve">O każdej zmianie adresu Strona jest zobowiązana powiadomić niezwłocznie drugą Stronę. Niedopełnienie tego obowiązku skutkuje uznaniem korespondencji wysłanej na poprzednio wskazany adres za doręczoną. </w:t>
      </w:r>
    </w:p>
    <w:p w:rsidR="005E606C" w:rsidRDefault="00F403D4">
      <w:pPr>
        <w:numPr>
          <w:ilvl w:val="0"/>
          <w:numId w:val="18"/>
        </w:numPr>
        <w:ind w:hanging="360"/>
      </w:pPr>
      <w:r>
        <w:t xml:space="preserve">Strony deklarują współpracę w celu realizacji umowy. W szczególności Strony zobowiązane są do wzajemnego powiadamiania o ważnych okolicznościach mających lub mogących mieć wpływ na wykonanie Umowy, w tym na ewentualne opóźnienia. </w:t>
      </w:r>
    </w:p>
    <w:p w:rsidR="005E606C" w:rsidRDefault="00F403D4">
      <w:pPr>
        <w:numPr>
          <w:ilvl w:val="0"/>
          <w:numId w:val="18"/>
        </w:numPr>
        <w:spacing w:after="67"/>
        <w:ind w:hanging="360"/>
      </w:pPr>
      <w: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w:t>
      </w:r>
    </w:p>
    <w:p w:rsidR="005E606C" w:rsidRDefault="00F403D4">
      <w:pPr>
        <w:numPr>
          <w:ilvl w:val="0"/>
          <w:numId w:val="18"/>
        </w:numPr>
        <w:spacing w:after="70"/>
        <w:ind w:hanging="360"/>
      </w:pPr>
      <w:r>
        <w:t xml:space="preserve">Osobom upoważnionym ze strony Zamawiającego Inspektor Nadzoru zobowiązany będzie udzielić niezwłocznie wszelkich informacji, danych i wyjaśnień w żądanym zakresie oraz udostępnić i zaprezentować rezultaty prowadzonych prac, w tym rezultaty prac także w postaci nieukończonej, jak również zapewnić możliwość ich kontroli. </w:t>
      </w:r>
    </w:p>
    <w:p w:rsidR="005E606C" w:rsidRDefault="00F403D4">
      <w:pPr>
        <w:numPr>
          <w:ilvl w:val="0"/>
          <w:numId w:val="18"/>
        </w:numPr>
        <w:ind w:hanging="360"/>
      </w:pPr>
      <w:r>
        <w:lastRenderedPageBreak/>
        <w:t xml:space="preserve">Inspektor Nadzoru zobowiązuje się wykonać przedmiot umowy z zachowaniem najwyższej profesjonalnej staranności, przy wykorzystaniu całej posiadanej wiedzy i doświadczenia. </w:t>
      </w:r>
    </w:p>
    <w:p w:rsidR="005E606C" w:rsidRDefault="00F403D4">
      <w:pPr>
        <w:numPr>
          <w:ilvl w:val="0"/>
          <w:numId w:val="18"/>
        </w:numPr>
        <w:ind w:hanging="360"/>
      </w:pPr>
      <w:r>
        <w:t xml:space="preserve">Inspektor Nadzoru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5E606C" w:rsidRDefault="00F403D4">
      <w:pPr>
        <w:numPr>
          <w:ilvl w:val="0"/>
          <w:numId w:val="18"/>
        </w:numPr>
        <w:ind w:hanging="360"/>
      </w:pPr>
      <w:r>
        <w:t xml:space="preserve">Strony deklarują, iż w razie powstania jakiegokolwiek sporu wynikającego z interpretacji 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 Postanowienie dotyczące właściwości sądu pozostaje skuteczne także na wypadek odstąpienia od Umowy. </w:t>
      </w:r>
    </w:p>
    <w:p w:rsidR="005E606C" w:rsidRDefault="00F403D4">
      <w:pPr>
        <w:numPr>
          <w:ilvl w:val="0"/>
          <w:numId w:val="18"/>
        </w:numPr>
        <w:ind w:hanging="360"/>
      </w:pPr>
      <w:r>
        <w:t xml:space="preserve">Umowę niniejszą sporządzono w trzech jednobrzmiących egzemplarzach, z czego jeden otrzymuje Inspektor Nadzoru, dwa Zamawiający. </w:t>
      </w:r>
    </w:p>
    <w:p w:rsidR="005E606C" w:rsidRDefault="00F403D4">
      <w:pPr>
        <w:spacing w:after="0" w:line="259" w:lineRule="auto"/>
        <w:ind w:left="72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19" w:line="259" w:lineRule="auto"/>
        <w:ind w:left="0" w:firstLine="0"/>
        <w:jc w:val="left"/>
      </w:pPr>
      <w:r>
        <w:t xml:space="preserve"> </w:t>
      </w:r>
    </w:p>
    <w:p w:rsidR="005E606C" w:rsidRDefault="00F403D4">
      <w:pPr>
        <w:ind w:left="0" w:firstLine="0"/>
      </w:pPr>
      <w:r>
        <w:t xml:space="preserve">……………………………………                                            …………………………………….. </w:t>
      </w:r>
    </w:p>
    <w:p w:rsidR="005E606C" w:rsidRDefault="00F403D4">
      <w:pPr>
        <w:ind w:left="0" w:firstLine="0"/>
      </w:pPr>
      <w:r>
        <w:t xml:space="preserve">            ZAMAWIAJĄCY                                                                           WYKONAWCA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jc w:val="left"/>
      </w:pPr>
      <w:r>
        <w:t xml:space="preserve"> </w:t>
      </w:r>
    </w:p>
    <w:p w:rsidR="005E606C" w:rsidRDefault="00F403D4">
      <w:pPr>
        <w:spacing w:after="0" w:line="259" w:lineRule="auto"/>
        <w:ind w:left="0" w:firstLine="0"/>
      </w:pPr>
      <w:r>
        <w:t xml:space="preserve"> </w:t>
      </w:r>
    </w:p>
    <w:p w:rsidR="005E606C" w:rsidRDefault="00F403D4">
      <w:pPr>
        <w:spacing w:after="0" w:line="259" w:lineRule="auto"/>
        <w:ind w:left="0" w:firstLine="0"/>
      </w:pPr>
      <w:r>
        <w:t xml:space="preserve"> </w:t>
      </w:r>
    </w:p>
    <w:p w:rsidR="005E606C" w:rsidRDefault="00F403D4">
      <w:pPr>
        <w:spacing w:after="0" w:line="259" w:lineRule="auto"/>
        <w:ind w:left="0" w:firstLine="0"/>
      </w:pPr>
      <w:r>
        <w:t xml:space="preserve"> </w:t>
      </w:r>
    </w:p>
    <w:sectPr w:rsidR="005E606C">
      <w:footerReference w:type="even" r:id="rId7"/>
      <w:footerReference w:type="default" r:id="rId8"/>
      <w:footerReference w:type="first" r:id="rId9"/>
      <w:pgSz w:w="11906" w:h="16838"/>
      <w:pgMar w:top="1558" w:right="1267" w:bottom="1573" w:left="734"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1FB" w:rsidRDefault="009461FB">
      <w:pPr>
        <w:spacing w:after="0" w:line="240" w:lineRule="auto"/>
      </w:pPr>
      <w:r>
        <w:separator/>
      </w:r>
    </w:p>
  </w:endnote>
  <w:endnote w:type="continuationSeparator" w:id="0">
    <w:p w:rsidR="009461FB" w:rsidRDefault="0094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06C" w:rsidRDefault="00F403D4">
    <w:pPr>
      <w:spacing w:after="0" w:line="259" w:lineRule="auto"/>
      <w:ind w:left="0" w:right="6" w:firstLine="0"/>
      <w:jc w:val="center"/>
    </w:pPr>
    <w:r>
      <w:rPr>
        <w:rFonts w:ascii="Calibri" w:eastAsia="Calibri" w:hAnsi="Calibri" w:cs="Calibri"/>
        <w:sz w:val="22"/>
      </w:rPr>
      <w:t xml:space="preserve">Strona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z </w:t>
    </w:r>
    <w:r w:rsidR="009461FB">
      <w:fldChar w:fldCharType="begin"/>
    </w:r>
    <w:r w:rsidR="009461FB">
      <w:instrText xml:space="preserve"> NUMPAGES   \* MERGEFORMAT </w:instrText>
    </w:r>
    <w:r w:rsidR="009461FB">
      <w:fldChar w:fldCharType="separate"/>
    </w:r>
    <w:r>
      <w:rPr>
        <w:rFonts w:ascii="Calibri" w:eastAsia="Calibri" w:hAnsi="Calibri" w:cs="Calibri"/>
        <w:b/>
        <w:sz w:val="22"/>
      </w:rPr>
      <w:t>14</w:t>
    </w:r>
    <w:r w:rsidR="009461FB">
      <w:rPr>
        <w:rFonts w:ascii="Calibri" w:eastAsia="Calibri" w:hAnsi="Calibri" w:cs="Calibri"/>
        <w:b/>
        <w:sz w:val="22"/>
      </w:rPr>
      <w:fldChar w:fldCharType="end"/>
    </w:r>
    <w:r>
      <w:rPr>
        <w:rFonts w:ascii="Calibri" w:eastAsia="Calibri" w:hAnsi="Calibri" w:cs="Calibri"/>
        <w:sz w:val="22"/>
      </w:rPr>
      <w:t xml:space="preserve"> </w:t>
    </w:r>
  </w:p>
  <w:p w:rsidR="005E606C" w:rsidRDefault="00F403D4">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06C" w:rsidRDefault="00F403D4">
    <w:pPr>
      <w:spacing w:after="0" w:line="259" w:lineRule="auto"/>
      <w:ind w:left="0" w:right="6" w:firstLine="0"/>
      <w:jc w:val="center"/>
    </w:pPr>
    <w:r>
      <w:rPr>
        <w:rFonts w:ascii="Calibri" w:eastAsia="Calibri" w:hAnsi="Calibri" w:cs="Calibri"/>
        <w:sz w:val="22"/>
      </w:rPr>
      <w:t xml:space="preserve">Strona </w:t>
    </w:r>
    <w:r>
      <w:fldChar w:fldCharType="begin"/>
    </w:r>
    <w:r>
      <w:instrText xml:space="preserve"> PAGE   \* MERGEFORMAT </w:instrText>
    </w:r>
    <w:r>
      <w:fldChar w:fldCharType="separate"/>
    </w:r>
    <w:r w:rsidR="00C44C95" w:rsidRPr="00C44C95">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sz w:val="22"/>
      </w:rPr>
      <w:t xml:space="preserve"> z </w:t>
    </w:r>
    <w:r w:rsidR="009461FB">
      <w:fldChar w:fldCharType="begin"/>
    </w:r>
    <w:r w:rsidR="009461FB">
      <w:instrText xml:space="preserve"> NUMPAGES   \* MERGEFORMAT </w:instrText>
    </w:r>
    <w:r w:rsidR="009461FB">
      <w:fldChar w:fldCharType="separate"/>
    </w:r>
    <w:r w:rsidR="00C44C95" w:rsidRPr="00C44C95">
      <w:rPr>
        <w:rFonts w:ascii="Calibri" w:eastAsia="Calibri" w:hAnsi="Calibri" w:cs="Calibri"/>
        <w:b/>
        <w:noProof/>
        <w:sz w:val="22"/>
      </w:rPr>
      <w:t>11</w:t>
    </w:r>
    <w:r w:rsidR="009461FB">
      <w:rPr>
        <w:rFonts w:ascii="Calibri" w:eastAsia="Calibri" w:hAnsi="Calibri" w:cs="Calibri"/>
        <w:b/>
        <w:noProof/>
        <w:sz w:val="22"/>
      </w:rPr>
      <w:fldChar w:fldCharType="end"/>
    </w:r>
    <w:r>
      <w:rPr>
        <w:rFonts w:ascii="Calibri" w:eastAsia="Calibri" w:hAnsi="Calibri" w:cs="Calibri"/>
        <w:sz w:val="22"/>
      </w:rPr>
      <w:t xml:space="preserve"> </w:t>
    </w:r>
  </w:p>
  <w:p w:rsidR="005E606C" w:rsidRDefault="00F403D4">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06C" w:rsidRDefault="00F403D4">
    <w:pPr>
      <w:spacing w:after="0" w:line="259" w:lineRule="auto"/>
      <w:ind w:left="0" w:right="6" w:firstLine="0"/>
      <w:jc w:val="center"/>
    </w:pPr>
    <w:r>
      <w:rPr>
        <w:rFonts w:ascii="Calibri" w:eastAsia="Calibri" w:hAnsi="Calibri" w:cs="Calibri"/>
        <w:sz w:val="22"/>
      </w:rPr>
      <w:t xml:space="preserve">Strona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z </w:t>
    </w:r>
    <w:r w:rsidR="009461FB">
      <w:fldChar w:fldCharType="begin"/>
    </w:r>
    <w:r w:rsidR="009461FB">
      <w:instrText xml:space="preserve"> NUMPAGES   \* MERGEFORMAT </w:instrText>
    </w:r>
    <w:r w:rsidR="009461FB">
      <w:fldChar w:fldCharType="separate"/>
    </w:r>
    <w:r>
      <w:rPr>
        <w:rFonts w:ascii="Calibri" w:eastAsia="Calibri" w:hAnsi="Calibri" w:cs="Calibri"/>
        <w:b/>
        <w:sz w:val="22"/>
      </w:rPr>
      <w:t>14</w:t>
    </w:r>
    <w:r w:rsidR="009461FB">
      <w:rPr>
        <w:rFonts w:ascii="Calibri" w:eastAsia="Calibri" w:hAnsi="Calibri" w:cs="Calibri"/>
        <w:b/>
        <w:sz w:val="22"/>
      </w:rPr>
      <w:fldChar w:fldCharType="end"/>
    </w:r>
    <w:r>
      <w:rPr>
        <w:rFonts w:ascii="Calibri" w:eastAsia="Calibri" w:hAnsi="Calibri" w:cs="Calibri"/>
        <w:sz w:val="22"/>
      </w:rPr>
      <w:t xml:space="preserve"> </w:t>
    </w:r>
  </w:p>
  <w:p w:rsidR="005E606C" w:rsidRDefault="00F403D4">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1FB" w:rsidRDefault="009461FB">
      <w:pPr>
        <w:spacing w:after="0" w:line="240" w:lineRule="auto"/>
      </w:pPr>
      <w:r>
        <w:separator/>
      </w:r>
    </w:p>
  </w:footnote>
  <w:footnote w:type="continuationSeparator" w:id="0">
    <w:p w:rsidR="009461FB" w:rsidRDefault="0094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2A5"/>
    <w:multiLevelType w:val="hybridMultilevel"/>
    <w:tmpl w:val="FAA8A7D2"/>
    <w:lvl w:ilvl="0" w:tplc="72B65276">
      <w:start w:val="1"/>
      <w:numFmt w:val="decimal"/>
      <w:lvlText w:val="%1."/>
      <w:lvlJc w:val="left"/>
      <w:pPr>
        <w:ind w:left="644" w:hanging="360"/>
      </w:pPr>
      <w:rPr>
        <w:rFonts w:ascii="Times New Roman" w:eastAsia="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83348F0"/>
    <w:multiLevelType w:val="hybridMultilevel"/>
    <w:tmpl w:val="B12434C0"/>
    <w:lvl w:ilvl="0" w:tplc="25CA3D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879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E7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0F8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45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25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6DC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0A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643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14B6A"/>
    <w:multiLevelType w:val="hybridMultilevel"/>
    <w:tmpl w:val="B5002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D5F13"/>
    <w:multiLevelType w:val="hybridMultilevel"/>
    <w:tmpl w:val="33801B62"/>
    <w:lvl w:ilvl="0" w:tplc="C7A0C7EC">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41164">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9C8A">
      <w:start w:val="1"/>
      <w:numFmt w:val="bullet"/>
      <w:lvlText w:val=""/>
      <w:lvlJc w:val="left"/>
      <w:pPr>
        <w:ind w:left="1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EE46D0">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2807A">
      <w:start w:val="1"/>
      <w:numFmt w:val="bullet"/>
      <w:lvlText w:val="o"/>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A0E03E">
      <w:start w:val="1"/>
      <w:numFmt w:val="bullet"/>
      <w:lvlText w:val="▪"/>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445884">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CCC0CC">
      <w:start w:val="1"/>
      <w:numFmt w:val="bullet"/>
      <w:lvlText w:val="o"/>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90780A">
      <w:start w:val="1"/>
      <w:numFmt w:val="bullet"/>
      <w:lvlText w:val="▪"/>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B"/>
    <w:multiLevelType w:val="hybridMultilevel"/>
    <w:tmpl w:val="BB3C75B8"/>
    <w:lvl w:ilvl="0" w:tplc="B6E86F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8364C">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C0480">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ED47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0AA6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477B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246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E0A1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E01C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23AE1"/>
    <w:multiLevelType w:val="hybridMultilevel"/>
    <w:tmpl w:val="01D6E17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49C45F3"/>
    <w:multiLevelType w:val="hybridMultilevel"/>
    <w:tmpl w:val="79FC32AC"/>
    <w:lvl w:ilvl="0" w:tplc="77986276">
      <w:start w:val="2"/>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E4530">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0F580">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65756">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EB374">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252AA">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204EE">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8F918">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007E4">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676A9F"/>
    <w:multiLevelType w:val="hybridMultilevel"/>
    <w:tmpl w:val="33B8746C"/>
    <w:lvl w:ilvl="0" w:tplc="E6FCF792">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071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82C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8E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2E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85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AA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2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E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CB3EB1"/>
    <w:multiLevelType w:val="hybridMultilevel"/>
    <w:tmpl w:val="982C7C28"/>
    <w:lvl w:ilvl="0" w:tplc="C7A0C7EC">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41164">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8E34E">
      <w:start w:val="1"/>
      <w:numFmt w:val="bullet"/>
      <w:lvlText w:val=""/>
      <w:lvlJc w:val="left"/>
      <w:pPr>
        <w:ind w:left="184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F5EE46D0">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2807A">
      <w:start w:val="1"/>
      <w:numFmt w:val="bullet"/>
      <w:lvlText w:val="o"/>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A0E03E">
      <w:start w:val="1"/>
      <w:numFmt w:val="bullet"/>
      <w:lvlText w:val="▪"/>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445884">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CCC0CC">
      <w:start w:val="1"/>
      <w:numFmt w:val="bullet"/>
      <w:lvlText w:val="o"/>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90780A">
      <w:start w:val="1"/>
      <w:numFmt w:val="bullet"/>
      <w:lvlText w:val="▪"/>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F464DC"/>
    <w:multiLevelType w:val="hybridMultilevel"/>
    <w:tmpl w:val="2BFE16CA"/>
    <w:lvl w:ilvl="0" w:tplc="1228E34E">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0" w15:restartNumberingAfterBreak="0">
    <w:nsid w:val="34C40428"/>
    <w:multiLevelType w:val="hybridMultilevel"/>
    <w:tmpl w:val="1E68CB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4A26EB"/>
    <w:multiLevelType w:val="hybridMultilevel"/>
    <w:tmpl w:val="9F44648A"/>
    <w:lvl w:ilvl="0" w:tplc="1228E34E">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2" w15:restartNumberingAfterBreak="0">
    <w:nsid w:val="3DB63FA3"/>
    <w:multiLevelType w:val="hybridMultilevel"/>
    <w:tmpl w:val="03D690E0"/>
    <w:lvl w:ilvl="0" w:tplc="6936D29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8640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C01F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0AB7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C540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C58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6D41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2253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E2E0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17392C"/>
    <w:multiLevelType w:val="hybridMultilevel"/>
    <w:tmpl w:val="292A9162"/>
    <w:lvl w:ilvl="0" w:tplc="FDAA21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0F7BE">
      <w:start w:val="1"/>
      <w:numFmt w:val="lowerLetter"/>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0A6BA">
      <w:start w:val="1"/>
      <w:numFmt w:val="lowerLetter"/>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A5F04">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80F9C">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429FC">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EF510">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0A488">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8C4C0">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E9657E"/>
    <w:multiLevelType w:val="hybridMultilevel"/>
    <w:tmpl w:val="A5FE814A"/>
    <w:lvl w:ilvl="0" w:tplc="8090B5B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0A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A6E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84A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A6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07A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2F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2C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26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E4514C"/>
    <w:multiLevelType w:val="hybridMultilevel"/>
    <w:tmpl w:val="15BAEEB8"/>
    <w:lvl w:ilvl="0" w:tplc="89DAD7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AF2BE">
      <w:start w:val="25"/>
      <w:numFmt w:val="decimal"/>
      <w:lvlRestart w:val="0"/>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7D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EC8D3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EC71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05BE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6EE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848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4D6A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F11AF9"/>
    <w:multiLevelType w:val="hybridMultilevel"/>
    <w:tmpl w:val="0C0EF8D0"/>
    <w:lvl w:ilvl="0" w:tplc="08E8F78E">
      <w:start w:val="4"/>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A08FA">
      <w:start w:val="7"/>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A51F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EDA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C0E1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4977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44D5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8BF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0456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CB4EB3"/>
    <w:multiLevelType w:val="hybridMultilevel"/>
    <w:tmpl w:val="C9C2B2E8"/>
    <w:lvl w:ilvl="0" w:tplc="04150017">
      <w:start w:val="1"/>
      <w:numFmt w:val="lowerLetter"/>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18" w15:restartNumberingAfterBreak="0">
    <w:nsid w:val="57DF3D36"/>
    <w:multiLevelType w:val="hybridMultilevel"/>
    <w:tmpl w:val="1616D342"/>
    <w:lvl w:ilvl="0" w:tplc="1710107E">
      <w:start w:val="3"/>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A0D32">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6FD24">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EFA64">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220A4">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A4BBC">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60D00">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A915A">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4C268">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2006EE"/>
    <w:multiLevelType w:val="hybridMultilevel"/>
    <w:tmpl w:val="8B7EEFB8"/>
    <w:lvl w:ilvl="0" w:tplc="5BB0F67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65AC4427"/>
    <w:multiLevelType w:val="hybridMultilevel"/>
    <w:tmpl w:val="9930633E"/>
    <w:lvl w:ilvl="0" w:tplc="A5FA083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8C3BA">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6DFC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293F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80E1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CDCF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4ECC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6B8D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57A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BF4F9C"/>
    <w:multiLevelType w:val="hybridMultilevel"/>
    <w:tmpl w:val="A67EE276"/>
    <w:lvl w:ilvl="0" w:tplc="8F1CB5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4A8318">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0CA48">
      <w:start w:val="1"/>
      <w:numFmt w:val="lowerRoman"/>
      <w:lvlText w:val="%3"/>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CB914">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24A1C">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E68F8">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4E408">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4ACA6">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A84518">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577C6F"/>
    <w:multiLevelType w:val="hybridMultilevel"/>
    <w:tmpl w:val="05469730"/>
    <w:lvl w:ilvl="0" w:tplc="9ECEE34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49208">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2BA7A">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2BFBA">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6C560">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CDA66">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4544E">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A63A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AAD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0F2F99"/>
    <w:multiLevelType w:val="hybridMultilevel"/>
    <w:tmpl w:val="EF9E1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9B6232"/>
    <w:multiLevelType w:val="hybridMultilevel"/>
    <w:tmpl w:val="ED2E8C76"/>
    <w:lvl w:ilvl="0" w:tplc="194CF26A">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D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C44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E0A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5A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4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072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413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AE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B47622"/>
    <w:multiLevelType w:val="hybridMultilevel"/>
    <w:tmpl w:val="117E5C58"/>
    <w:lvl w:ilvl="0" w:tplc="49F83F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E5EAA">
      <w:start w:val="16"/>
      <w:numFmt w:val="decimal"/>
      <w:lvlText w:val="%2)"/>
      <w:lvlJc w:val="left"/>
      <w:pPr>
        <w:ind w:left="705"/>
      </w:pPr>
      <w:rPr>
        <w:rFonts w:hint="default"/>
        <w:b w:val="0"/>
        <w:i w:val="0"/>
        <w:strike w:val="0"/>
        <w:dstrike w:val="0"/>
        <w:color w:val="000000"/>
        <w:sz w:val="24"/>
        <w:szCs w:val="24"/>
        <w:u w:val="none" w:color="000000"/>
        <w:bdr w:val="none" w:sz="0" w:space="0" w:color="auto"/>
        <w:shd w:val="clear" w:color="auto" w:fill="auto"/>
        <w:vertAlign w:val="baseline"/>
      </w:rPr>
    </w:lvl>
    <w:lvl w:ilvl="2" w:tplc="21FAFE3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C232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6604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654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497A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070E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60C4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EB7A67"/>
    <w:multiLevelType w:val="hybridMultilevel"/>
    <w:tmpl w:val="05EA257A"/>
    <w:lvl w:ilvl="0" w:tplc="1BF603A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456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8D92">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48782">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20F76">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CD52E">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EEB2F2">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8BFEA">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D932">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B207DE"/>
    <w:multiLevelType w:val="hybridMultilevel"/>
    <w:tmpl w:val="109695C0"/>
    <w:lvl w:ilvl="0" w:tplc="694A9A1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A4E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86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EE2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4C4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60C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052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C3F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C89D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313CAD"/>
    <w:multiLevelType w:val="hybridMultilevel"/>
    <w:tmpl w:val="84F406A8"/>
    <w:lvl w:ilvl="0" w:tplc="79D2F09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2"/>
  </w:num>
  <w:num w:numId="2">
    <w:abstractNumId w:val="26"/>
  </w:num>
  <w:num w:numId="3">
    <w:abstractNumId w:val="25"/>
  </w:num>
  <w:num w:numId="4">
    <w:abstractNumId w:val="13"/>
  </w:num>
  <w:num w:numId="5">
    <w:abstractNumId w:val="15"/>
  </w:num>
  <w:num w:numId="6">
    <w:abstractNumId w:val="21"/>
  </w:num>
  <w:num w:numId="7">
    <w:abstractNumId w:val="7"/>
  </w:num>
  <w:num w:numId="8">
    <w:abstractNumId w:val="20"/>
  </w:num>
  <w:num w:numId="9">
    <w:abstractNumId w:val="6"/>
  </w:num>
  <w:num w:numId="10">
    <w:abstractNumId w:val="1"/>
  </w:num>
  <w:num w:numId="11">
    <w:abstractNumId w:val="24"/>
  </w:num>
  <w:num w:numId="12">
    <w:abstractNumId w:val="4"/>
  </w:num>
  <w:num w:numId="13">
    <w:abstractNumId w:val="22"/>
  </w:num>
  <w:num w:numId="14">
    <w:abstractNumId w:val="3"/>
  </w:num>
  <w:num w:numId="15">
    <w:abstractNumId w:val="18"/>
  </w:num>
  <w:num w:numId="16">
    <w:abstractNumId w:val="16"/>
  </w:num>
  <w:num w:numId="17">
    <w:abstractNumId w:val="14"/>
  </w:num>
  <w:num w:numId="18">
    <w:abstractNumId w:val="27"/>
  </w:num>
  <w:num w:numId="19">
    <w:abstractNumId w:val="8"/>
  </w:num>
  <w:num w:numId="20">
    <w:abstractNumId w:val="28"/>
  </w:num>
  <w:num w:numId="21">
    <w:abstractNumId w:val="5"/>
  </w:num>
  <w:num w:numId="22">
    <w:abstractNumId w:val="19"/>
  </w:num>
  <w:num w:numId="23">
    <w:abstractNumId w:val="2"/>
  </w:num>
  <w:num w:numId="24">
    <w:abstractNumId w:val="23"/>
  </w:num>
  <w:num w:numId="25">
    <w:abstractNumId w:val="17"/>
  </w:num>
  <w:num w:numId="26">
    <w:abstractNumId w:val="0"/>
  </w:num>
  <w:num w:numId="27">
    <w:abstractNumId w:val="9"/>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6C"/>
    <w:rsid w:val="00047E2D"/>
    <w:rsid w:val="001D47D3"/>
    <w:rsid w:val="00207785"/>
    <w:rsid w:val="002550E4"/>
    <w:rsid w:val="0027125D"/>
    <w:rsid w:val="00292C2A"/>
    <w:rsid w:val="00381883"/>
    <w:rsid w:val="003E2104"/>
    <w:rsid w:val="003F57F2"/>
    <w:rsid w:val="0040102A"/>
    <w:rsid w:val="00441A97"/>
    <w:rsid w:val="00451EC6"/>
    <w:rsid w:val="0047038C"/>
    <w:rsid w:val="004E603B"/>
    <w:rsid w:val="005A29D4"/>
    <w:rsid w:val="005E606C"/>
    <w:rsid w:val="00743A19"/>
    <w:rsid w:val="00781EA6"/>
    <w:rsid w:val="00866222"/>
    <w:rsid w:val="008D5537"/>
    <w:rsid w:val="00941E3B"/>
    <w:rsid w:val="009461FB"/>
    <w:rsid w:val="009465F4"/>
    <w:rsid w:val="00956D8D"/>
    <w:rsid w:val="00A176A4"/>
    <w:rsid w:val="00A44432"/>
    <w:rsid w:val="00A517F3"/>
    <w:rsid w:val="00A603ED"/>
    <w:rsid w:val="00A6752E"/>
    <w:rsid w:val="00AE0882"/>
    <w:rsid w:val="00AF093C"/>
    <w:rsid w:val="00B14167"/>
    <w:rsid w:val="00B84E13"/>
    <w:rsid w:val="00BB71B6"/>
    <w:rsid w:val="00C13797"/>
    <w:rsid w:val="00C349B7"/>
    <w:rsid w:val="00C44C95"/>
    <w:rsid w:val="00C574A2"/>
    <w:rsid w:val="00CE66D8"/>
    <w:rsid w:val="00DE6652"/>
    <w:rsid w:val="00E24D8F"/>
    <w:rsid w:val="00F06E09"/>
    <w:rsid w:val="00F403D4"/>
    <w:rsid w:val="00F46F37"/>
    <w:rsid w:val="00FA0334"/>
    <w:rsid w:val="00FD28FB"/>
    <w:rsid w:val="00FF4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A3C9"/>
  <w15:docId w15:val="{A42C04D5-508F-4504-AB42-8A7A5AEA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67" w:lineRule="auto"/>
      <w:ind w:left="370" w:hanging="37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279"/>
      <w:ind w:left="10" w:right="2599"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781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3498</Words>
  <Characters>20994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cp:lastModifiedBy>Projekt</cp:lastModifiedBy>
  <cp:revision>38</cp:revision>
  <dcterms:created xsi:type="dcterms:W3CDTF">2023-02-20T07:25:00Z</dcterms:created>
  <dcterms:modified xsi:type="dcterms:W3CDTF">2023-07-07T11:40:00Z</dcterms:modified>
</cp:coreProperties>
</file>