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C90" w:rsidRPr="001E4F5F" w:rsidRDefault="00062C90" w:rsidP="00062C90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E4F5F">
        <w:rPr>
          <w:rFonts w:ascii="Times New Roman" w:hAnsi="Times New Roman" w:cs="Times New Roman"/>
          <w:b/>
          <w:sz w:val="20"/>
          <w:szCs w:val="20"/>
        </w:rPr>
        <w:t>PAŃSTWOWA UCZELNIA ZAWODOWA</w:t>
      </w:r>
    </w:p>
    <w:p w:rsidR="00062C90" w:rsidRPr="001E4F5F" w:rsidRDefault="00062C90" w:rsidP="00062C90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E4F5F">
        <w:rPr>
          <w:rFonts w:ascii="Times New Roman" w:hAnsi="Times New Roman" w:cs="Times New Roman"/>
          <w:b/>
          <w:sz w:val="20"/>
          <w:szCs w:val="20"/>
        </w:rPr>
        <w:t xml:space="preserve">im. Ignacego Mościckiego </w:t>
      </w:r>
      <w:r w:rsidRPr="001E4F5F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062C90" w:rsidRPr="00FB1699" w:rsidRDefault="00062C90" w:rsidP="00FB1699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E4F5F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 w:rsidRPr="001E4F5F">
        <w:rPr>
          <w:rFonts w:ascii="Times New Roman" w:hAnsi="Times New Roman" w:cs="Times New Roman"/>
          <w:b/>
          <w:sz w:val="20"/>
          <w:szCs w:val="20"/>
        </w:rPr>
        <w:br/>
        <w:t>________________________________________________________________________</w:t>
      </w:r>
    </w:p>
    <w:p w:rsidR="00062C90" w:rsidRPr="00FC7C8A" w:rsidRDefault="00D67C87" w:rsidP="00062C90">
      <w:pPr>
        <w:spacing w:after="200" w:line="276" w:lineRule="auto"/>
        <w:rPr>
          <w:rFonts w:ascii="Times New Roman" w:hAnsi="Times New Roman" w:cs="Times New Roman"/>
          <w:sz w:val="20"/>
          <w:szCs w:val="20"/>
        </w:rPr>
      </w:pPr>
      <w:r w:rsidRPr="00FC7C8A">
        <w:rPr>
          <w:rFonts w:ascii="Times New Roman" w:hAnsi="Times New Roman" w:cs="Times New Roman"/>
          <w:sz w:val="20"/>
          <w:szCs w:val="20"/>
        </w:rPr>
        <w:t>KAI.262.</w:t>
      </w:r>
      <w:r w:rsidR="00027EE1">
        <w:rPr>
          <w:rFonts w:ascii="Times New Roman" w:hAnsi="Times New Roman" w:cs="Times New Roman"/>
          <w:sz w:val="20"/>
          <w:szCs w:val="20"/>
        </w:rPr>
        <w:t>6</w:t>
      </w:r>
      <w:r w:rsidRPr="00FC7C8A">
        <w:rPr>
          <w:rFonts w:ascii="Times New Roman" w:hAnsi="Times New Roman" w:cs="Times New Roman"/>
          <w:sz w:val="20"/>
          <w:szCs w:val="20"/>
        </w:rPr>
        <w:t>.202</w:t>
      </w:r>
      <w:r w:rsidR="00027EE1">
        <w:rPr>
          <w:rFonts w:ascii="Times New Roman" w:hAnsi="Times New Roman" w:cs="Times New Roman"/>
          <w:sz w:val="20"/>
          <w:szCs w:val="20"/>
        </w:rPr>
        <w:t>3</w:t>
      </w:r>
      <w:r w:rsidR="00062C90" w:rsidRPr="00FC7C8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</w:t>
      </w:r>
      <w:r w:rsidR="00D5088C" w:rsidRPr="00FC7C8A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3B48BC" w:rsidRPr="00FC7C8A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D5088C" w:rsidRPr="00FC7C8A">
        <w:rPr>
          <w:rFonts w:ascii="Times New Roman" w:hAnsi="Times New Roman" w:cs="Times New Roman"/>
          <w:sz w:val="20"/>
          <w:szCs w:val="20"/>
        </w:rPr>
        <w:t xml:space="preserve">Ciechanów, dnia </w:t>
      </w:r>
      <w:r w:rsidR="00E02360">
        <w:rPr>
          <w:rFonts w:ascii="Times New Roman" w:hAnsi="Times New Roman" w:cs="Times New Roman"/>
          <w:sz w:val="20"/>
          <w:szCs w:val="20"/>
        </w:rPr>
        <w:t>21</w:t>
      </w:r>
      <w:r w:rsidR="00027EE1">
        <w:rPr>
          <w:rFonts w:ascii="Times New Roman" w:hAnsi="Times New Roman" w:cs="Times New Roman"/>
          <w:sz w:val="20"/>
          <w:szCs w:val="20"/>
        </w:rPr>
        <w:t>.02.2023</w:t>
      </w:r>
      <w:r w:rsidR="00062C90" w:rsidRPr="00FC7C8A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062C90" w:rsidRPr="00FC7C8A" w:rsidRDefault="00062C90" w:rsidP="00062C9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73242" w:rsidRPr="00FC7C8A" w:rsidRDefault="00A73242" w:rsidP="00062C9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62C90" w:rsidRPr="00FC7C8A" w:rsidRDefault="001E4F5F" w:rsidP="0063172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C7C8A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</w:t>
      </w:r>
      <w:r w:rsidR="00062C90" w:rsidRPr="00FC7C8A">
        <w:rPr>
          <w:rFonts w:ascii="Times New Roman" w:hAnsi="Times New Roman" w:cs="Times New Roman"/>
          <w:b/>
          <w:sz w:val="20"/>
          <w:szCs w:val="20"/>
        </w:rPr>
        <w:t>Wykonawcy</w:t>
      </w:r>
    </w:p>
    <w:p w:rsidR="00062C90" w:rsidRPr="00FC7C8A" w:rsidRDefault="00062C90" w:rsidP="00062C90">
      <w:pPr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A73242" w:rsidRPr="00FC7C8A" w:rsidRDefault="00A73242" w:rsidP="00062C90">
      <w:pPr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631725" w:rsidRPr="00FC7C8A" w:rsidRDefault="00062C90" w:rsidP="004375CD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FC7C8A">
        <w:rPr>
          <w:rFonts w:ascii="Times New Roman" w:hAnsi="Times New Roman" w:cs="Times New Roman"/>
          <w:b/>
          <w:sz w:val="20"/>
          <w:szCs w:val="20"/>
          <w:u w:val="single"/>
        </w:rPr>
        <w:t>Dotyczy</w:t>
      </w:r>
      <w:r w:rsidRPr="00FC7C8A">
        <w:rPr>
          <w:rFonts w:ascii="Times New Roman" w:hAnsi="Times New Roman" w:cs="Times New Roman"/>
          <w:sz w:val="20"/>
          <w:szCs w:val="20"/>
        </w:rPr>
        <w:t xml:space="preserve">: </w:t>
      </w:r>
      <w:r w:rsidR="00831259" w:rsidRPr="00FC7C8A">
        <w:rPr>
          <w:rFonts w:ascii="Times New Roman" w:hAnsi="Times New Roman" w:cs="Times New Roman"/>
          <w:sz w:val="20"/>
          <w:szCs w:val="20"/>
        </w:rPr>
        <w:t>postę</w:t>
      </w:r>
      <w:r w:rsidR="00D67C87" w:rsidRPr="00FC7C8A">
        <w:rPr>
          <w:rFonts w:ascii="Times New Roman" w:hAnsi="Times New Roman" w:cs="Times New Roman"/>
          <w:sz w:val="20"/>
          <w:szCs w:val="20"/>
        </w:rPr>
        <w:t xml:space="preserve">powania prowadzonego w </w:t>
      </w:r>
      <w:r w:rsidR="00264F0A" w:rsidRPr="00FC7C8A">
        <w:rPr>
          <w:rFonts w:ascii="Times New Roman" w:hAnsi="Times New Roman" w:cs="Times New Roman"/>
          <w:b/>
          <w:sz w:val="20"/>
          <w:szCs w:val="20"/>
        </w:rPr>
        <w:t>trybie podstawowym bez negocjacji</w:t>
      </w:r>
      <w:r w:rsidR="00264F0A" w:rsidRPr="00FC7C8A">
        <w:rPr>
          <w:b/>
          <w:sz w:val="20"/>
          <w:szCs w:val="20"/>
        </w:rPr>
        <w:t xml:space="preserve"> </w:t>
      </w:r>
      <w:r w:rsidR="00264F0A" w:rsidRPr="00FC7C8A">
        <w:rPr>
          <w:rFonts w:ascii="Times New Roman" w:hAnsi="Times New Roman" w:cs="Times New Roman"/>
          <w:sz w:val="20"/>
          <w:szCs w:val="20"/>
        </w:rPr>
        <w:t xml:space="preserve">o którym mowa w art. 275 pkt 1 ustawy </w:t>
      </w:r>
      <w:r w:rsidR="00D67C87" w:rsidRPr="00FC7C8A">
        <w:rPr>
          <w:rFonts w:ascii="Times New Roman" w:hAnsi="Times New Roman" w:cs="Times New Roman"/>
          <w:b/>
          <w:bCs/>
          <w:sz w:val="20"/>
          <w:szCs w:val="20"/>
        </w:rPr>
        <w:t xml:space="preserve">z dnia 11 września 2019 </w:t>
      </w:r>
      <w:r w:rsidR="00631725" w:rsidRPr="00FC7C8A">
        <w:rPr>
          <w:rFonts w:ascii="Times New Roman" w:hAnsi="Times New Roman" w:cs="Times New Roman"/>
          <w:b/>
          <w:bCs/>
          <w:sz w:val="20"/>
          <w:szCs w:val="20"/>
        </w:rPr>
        <w:t>r. – Prawo zamówień publicznych,</w:t>
      </w:r>
      <w:r w:rsidR="001E4F5F" w:rsidRPr="00FC7C8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="004375CD">
        <w:rPr>
          <w:rFonts w:ascii="Times New Roman" w:hAnsi="Times New Roman" w:cs="Times New Roman"/>
          <w:b/>
          <w:bCs/>
          <w:sz w:val="20"/>
          <w:szCs w:val="20"/>
        </w:rPr>
        <w:t>pn</w:t>
      </w:r>
      <w:proofErr w:type="spellEnd"/>
      <w:r w:rsidR="004375CD">
        <w:rPr>
          <w:rFonts w:ascii="Times New Roman" w:hAnsi="Times New Roman" w:cs="Times New Roman"/>
          <w:b/>
          <w:bCs/>
          <w:sz w:val="20"/>
          <w:szCs w:val="20"/>
        </w:rPr>
        <w:t>.:</w:t>
      </w:r>
      <w:r w:rsidR="00027EE1" w:rsidRPr="00027EE1">
        <w:rPr>
          <w:rFonts w:ascii="Times New Roman" w:hAnsi="Times New Roman" w:cs="Times New Roman"/>
          <w:bCs/>
          <w:sz w:val="20"/>
          <w:szCs w:val="20"/>
        </w:rPr>
        <w:t>„Montaż, uruchomienie i konfiguracja systemu sygnalizacji włamania i alarmu oraz systemu monitoringu wizyjnego na budynku dydaktycznym PUZ im. Ignacego Mościckiego przy ul. Sienkiewicza 28a w Ciechanowie”.</w:t>
      </w:r>
    </w:p>
    <w:p w:rsidR="00062C90" w:rsidRPr="00FC7C8A" w:rsidRDefault="00062C90" w:rsidP="00062C90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A73242" w:rsidRPr="00FC7C8A" w:rsidRDefault="00A73242" w:rsidP="00062C90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3C7968" w:rsidRDefault="003C7968" w:rsidP="00712FF8">
      <w:pPr>
        <w:jc w:val="both"/>
        <w:rPr>
          <w:rFonts w:ascii="Times New Roman" w:hAnsi="Times New Roman" w:cs="Times New Roman"/>
          <w:sz w:val="20"/>
          <w:szCs w:val="20"/>
        </w:rPr>
      </w:pPr>
      <w:r w:rsidRPr="003C7968">
        <w:rPr>
          <w:rFonts w:ascii="Times New Roman" w:hAnsi="Times New Roman" w:cs="Times New Roman"/>
          <w:sz w:val="20"/>
          <w:szCs w:val="20"/>
        </w:rPr>
        <w:t xml:space="preserve">W związku </w:t>
      </w:r>
      <w:r w:rsidR="00027EE1">
        <w:rPr>
          <w:rFonts w:ascii="Times New Roman" w:hAnsi="Times New Roman" w:cs="Times New Roman"/>
          <w:sz w:val="20"/>
          <w:szCs w:val="20"/>
        </w:rPr>
        <w:t>ze złożonym zapytaniem w dniu 17.02.2023</w:t>
      </w:r>
      <w:r w:rsidR="00C3168C">
        <w:rPr>
          <w:rFonts w:ascii="Times New Roman" w:hAnsi="Times New Roman" w:cs="Times New Roman"/>
          <w:sz w:val="20"/>
          <w:szCs w:val="20"/>
        </w:rPr>
        <w:t xml:space="preserve"> r od </w:t>
      </w:r>
      <w:r w:rsidRPr="003C7968">
        <w:rPr>
          <w:rFonts w:ascii="Times New Roman" w:hAnsi="Times New Roman" w:cs="Times New Roman"/>
          <w:sz w:val="20"/>
          <w:szCs w:val="20"/>
        </w:rPr>
        <w:t xml:space="preserve">Wykonawcy dotyczącym </w:t>
      </w:r>
      <w:r w:rsidR="00027EE1">
        <w:rPr>
          <w:rFonts w:ascii="Times New Roman" w:hAnsi="Times New Roman" w:cs="Times New Roman"/>
          <w:sz w:val="20"/>
          <w:szCs w:val="20"/>
        </w:rPr>
        <w:t>postępowania KAI.262.6.2023</w:t>
      </w:r>
      <w:r>
        <w:rPr>
          <w:rFonts w:ascii="Times New Roman" w:hAnsi="Times New Roman" w:cs="Times New Roman"/>
          <w:sz w:val="20"/>
          <w:szCs w:val="20"/>
        </w:rPr>
        <w:t xml:space="preserve"> Państwowa Uczelnia Zawodowa im. Ignacego Mościckiego </w:t>
      </w:r>
      <w:r w:rsidR="00C3168C">
        <w:rPr>
          <w:rFonts w:ascii="Times New Roman" w:hAnsi="Times New Roman" w:cs="Times New Roman"/>
          <w:sz w:val="20"/>
          <w:szCs w:val="20"/>
        </w:rPr>
        <w:t xml:space="preserve">w Ciechanowie </w:t>
      </w:r>
      <w:r>
        <w:rPr>
          <w:rFonts w:ascii="Times New Roman" w:hAnsi="Times New Roman" w:cs="Times New Roman"/>
          <w:sz w:val="20"/>
          <w:szCs w:val="20"/>
        </w:rPr>
        <w:t xml:space="preserve">odpowiada : </w:t>
      </w:r>
    </w:p>
    <w:p w:rsidR="003C7968" w:rsidRDefault="003C7968" w:rsidP="00712FF8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C7968" w:rsidRDefault="003C7968" w:rsidP="003C7968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3C7968">
        <w:rPr>
          <w:rFonts w:ascii="Times New Roman" w:hAnsi="Times New Roman" w:cs="Times New Roman"/>
          <w:b/>
          <w:sz w:val="20"/>
          <w:szCs w:val="20"/>
        </w:rPr>
        <w:t xml:space="preserve">Pytanie 1 : </w:t>
      </w:r>
    </w:p>
    <w:p w:rsidR="008E1694" w:rsidRPr="00070586" w:rsidRDefault="008E1694" w:rsidP="008E1694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070586">
        <w:rPr>
          <w:rFonts w:ascii="Times New Roman" w:hAnsi="Times New Roman" w:cs="Times New Roman"/>
          <w:i/>
          <w:sz w:val="20"/>
          <w:szCs w:val="20"/>
        </w:rPr>
        <w:t>1.W dokumencie opis techniczny ALARM + CCTV  w pkt 3.3.4. Okablowanie systemu sygnalizacji włamaniowej jest:</w:t>
      </w:r>
    </w:p>
    <w:p w:rsidR="008E1694" w:rsidRPr="00070586" w:rsidRDefault="008E1694" w:rsidP="008E1694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070586">
        <w:rPr>
          <w:rFonts w:ascii="Times New Roman" w:hAnsi="Times New Roman" w:cs="Times New Roman"/>
          <w:i/>
          <w:sz w:val="20"/>
          <w:szCs w:val="20"/>
        </w:rPr>
        <w:t>- Przewody układać pod tynkiem w rurach elektroinstalacyjnych.</w:t>
      </w:r>
    </w:p>
    <w:p w:rsidR="008E1694" w:rsidRPr="00070586" w:rsidRDefault="008E1694" w:rsidP="008E1694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070586">
        <w:rPr>
          <w:rFonts w:ascii="Times New Roman" w:hAnsi="Times New Roman" w:cs="Times New Roman"/>
          <w:i/>
          <w:sz w:val="20"/>
          <w:szCs w:val="20"/>
        </w:rPr>
        <w:t xml:space="preserve">W  pkt 6. Zestawienie urządzeń i wybranych materiałów  i  przedmiarze KNR jest </w:t>
      </w:r>
    </w:p>
    <w:p w:rsidR="008E1694" w:rsidRPr="00070586" w:rsidRDefault="008E1694" w:rsidP="008E1694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070586">
        <w:rPr>
          <w:rFonts w:ascii="Times New Roman" w:hAnsi="Times New Roman" w:cs="Times New Roman"/>
          <w:i/>
          <w:sz w:val="20"/>
          <w:szCs w:val="20"/>
        </w:rPr>
        <w:t>-Przewód kabelkowy mb 2500</w:t>
      </w:r>
    </w:p>
    <w:p w:rsidR="008E1694" w:rsidRPr="00070586" w:rsidRDefault="008E1694" w:rsidP="008E1694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070586">
        <w:rPr>
          <w:rFonts w:ascii="Times New Roman" w:hAnsi="Times New Roman" w:cs="Times New Roman"/>
          <w:i/>
          <w:sz w:val="20"/>
          <w:szCs w:val="20"/>
        </w:rPr>
        <w:t>-Rura elektroinstalacyjna mb 30</w:t>
      </w:r>
    </w:p>
    <w:p w:rsidR="008E1694" w:rsidRPr="00070586" w:rsidRDefault="008E1694" w:rsidP="008E1694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070586">
        <w:rPr>
          <w:rFonts w:ascii="Times New Roman" w:hAnsi="Times New Roman" w:cs="Times New Roman"/>
          <w:i/>
          <w:sz w:val="20"/>
          <w:szCs w:val="20"/>
        </w:rPr>
        <w:t>PYTANIE</w:t>
      </w:r>
    </w:p>
    <w:p w:rsidR="008E1694" w:rsidRPr="00070586" w:rsidRDefault="008E1694" w:rsidP="008E1694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070586">
        <w:rPr>
          <w:rFonts w:ascii="Times New Roman" w:hAnsi="Times New Roman" w:cs="Times New Roman"/>
          <w:i/>
          <w:sz w:val="20"/>
          <w:szCs w:val="20"/>
        </w:rPr>
        <w:t>Czy dopuszcza się układanie bezpośrednio pod tynkiem  przewodów do CCTV i SSWiN</w:t>
      </w:r>
    </w:p>
    <w:p w:rsidR="008E1694" w:rsidRDefault="008E1694" w:rsidP="008E1694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70586" w:rsidRDefault="00070586" w:rsidP="008E1694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Odpowiedź Zamawiającego : </w:t>
      </w:r>
    </w:p>
    <w:p w:rsidR="00070586" w:rsidRDefault="00C25A46" w:rsidP="008E1694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Zamawiający dopuszcza układanie bezpośrednio pod tynkiem przewodów CCTV i SSWiN . </w:t>
      </w:r>
    </w:p>
    <w:p w:rsidR="00070586" w:rsidRDefault="00070586" w:rsidP="008E1694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70586" w:rsidRPr="008E1694" w:rsidRDefault="00070586" w:rsidP="008E1694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Pytanie 2:</w:t>
      </w:r>
    </w:p>
    <w:p w:rsidR="008E1694" w:rsidRPr="00070586" w:rsidRDefault="008E1694" w:rsidP="008E1694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070586">
        <w:rPr>
          <w:rFonts w:ascii="Times New Roman" w:hAnsi="Times New Roman" w:cs="Times New Roman"/>
          <w:i/>
          <w:sz w:val="20"/>
          <w:szCs w:val="20"/>
        </w:rPr>
        <w:t>2. 1.W dokumencie opis techniczny ALARM + CCTV  w pkt 3.1. Okablowanie systemu sygnalizacji włamaniowej jest:</w:t>
      </w:r>
    </w:p>
    <w:p w:rsidR="008E1694" w:rsidRPr="00070586" w:rsidRDefault="008E1694" w:rsidP="008E1694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070586">
        <w:rPr>
          <w:rFonts w:ascii="Times New Roman" w:hAnsi="Times New Roman" w:cs="Times New Roman"/>
          <w:i/>
          <w:sz w:val="20"/>
          <w:szCs w:val="20"/>
        </w:rPr>
        <w:t xml:space="preserve">-Obszary wewnętrzne będą dozorowane przez kamery </w:t>
      </w:r>
      <w:r w:rsidR="00070586" w:rsidRPr="00070586">
        <w:rPr>
          <w:rFonts w:ascii="Times New Roman" w:hAnsi="Times New Roman" w:cs="Times New Roman"/>
          <w:i/>
          <w:sz w:val="20"/>
          <w:szCs w:val="20"/>
        </w:rPr>
        <w:t>kopułowe</w:t>
      </w:r>
      <w:r w:rsidRPr="00070586">
        <w:rPr>
          <w:rFonts w:ascii="Times New Roman" w:hAnsi="Times New Roman" w:cs="Times New Roman"/>
          <w:i/>
          <w:sz w:val="20"/>
          <w:szCs w:val="20"/>
        </w:rPr>
        <w:t xml:space="preserve"> z funkcją dzień/noc i obudową do montażu powierzchniowego.</w:t>
      </w:r>
    </w:p>
    <w:p w:rsidR="008E1694" w:rsidRDefault="008E1694" w:rsidP="008E1694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FB1699" w:rsidRPr="00070586" w:rsidRDefault="00FB1699" w:rsidP="008E1694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8E1694" w:rsidRPr="00070586" w:rsidRDefault="00070586" w:rsidP="008E1694">
      <w:pPr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lastRenderedPageBreak/>
        <w:t xml:space="preserve">PYTANIE </w:t>
      </w:r>
    </w:p>
    <w:p w:rsidR="00027EE1" w:rsidRPr="00070586" w:rsidRDefault="008E1694" w:rsidP="008E1694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070586">
        <w:rPr>
          <w:rFonts w:ascii="Times New Roman" w:hAnsi="Times New Roman" w:cs="Times New Roman"/>
          <w:i/>
          <w:sz w:val="20"/>
          <w:szCs w:val="20"/>
        </w:rPr>
        <w:t xml:space="preserve">Kamery zewnętrzne w tym dokumencie mają doprecyzowane parametry , natomiast wewnętrzne nie Czy dopuszcza się dowolne kamery o dowolnej </w:t>
      </w:r>
      <w:r w:rsidR="00070586">
        <w:rPr>
          <w:rFonts w:ascii="Times New Roman" w:hAnsi="Times New Roman" w:cs="Times New Roman"/>
          <w:i/>
          <w:sz w:val="20"/>
          <w:szCs w:val="20"/>
        </w:rPr>
        <w:t>rozdzielczości , ogniskowej itp.</w:t>
      </w:r>
    </w:p>
    <w:p w:rsidR="00027EE1" w:rsidRPr="003C7968" w:rsidRDefault="00027EE1" w:rsidP="003C7968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6183D" w:rsidRDefault="003C7968" w:rsidP="003C7968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3C7968">
        <w:rPr>
          <w:rFonts w:ascii="Times New Roman" w:hAnsi="Times New Roman" w:cs="Times New Roman"/>
          <w:b/>
          <w:sz w:val="20"/>
          <w:szCs w:val="20"/>
        </w:rPr>
        <w:t xml:space="preserve">Odpowiedź </w:t>
      </w:r>
      <w:r w:rsidR="009E189E">
        <w:rPr>
          <w:rFonts w:ascii="Times New Roman" w:hAnsi="Times New Roman" w:cs="Times New Roman"/>
          <w:b/>
          <w:sz w:val="20"/>
          <w:szCs w:val="20"/>
        </w:rPr>
        <w:t xml:space="preserve">Zamawiającego: </w:t>
      </w:r>
    </w:p>
    <w:p w:rsidR="006C7B4A" w:rsidRPr="00BB24A5" w:rsidRDefault="00F6183D" w:rsidP="003C7968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</w:t>
      </w:r>
      <w:r w:rsidR="00C25A46" w:rsidRPr="00BB24A5">
        <w:rPr>
          <w:rFonts w:ascii="Times New Roman" w:hAnsi="Times New Roman" w:cs="Times New Roman"/>
          <w:b/>
          <w:sz w:val="20"/>
          <w:szCs w:val="20"/>
        </w:rPr>
        <w:t>ar</w:t>
      </w:r>
      <w:r>
        <w:rPr>
          <w:rFonts w:ascii="Times New Roman" w:hAnsi="Times New Roman" w:cs="Times New Roman"/>
          <w:b/>
          <w:sz w:val="20"/>
          <w:szCs w:val="20"/>
        </w:rPr>
        <w:t xml:space="preserve">ametry dla kamer wewnętrznych zgodnie z załączoną dokumentacją. </w:t>
      </w:r>
      <w:bookmarkStart w:id="0" w:name="_GoBack"/>
      <w:bookmarkEnd w:id="0"/>
    </w:p>
    <w:p w:rsidR="00A73242" w:rsidRPr="00FC7C8A" w:rsidRDefault="00A73242" w:rsidP="00A73242">
      <w:pPr>
        <w:rPr>
          <w:rFonts w:ascii="Times New Roman" w:hAnsi="Times New Roman" w:cs="Times New Roman"/>
          <w:sz w:val="20"/>
          <w:szCs w:val="20"/>
        </w:rPr>
      </w:pPr>
      <w:r w:rsidRPr="00FC7C8A">
        <w:rPr>
          <w:rFonts w:ascii="Times New Roman" w:hAnsi="Times New Roman" w:cs="Times New Roman"/>
          <w:sz w:val="20"/>
          <w:szCs w:val="20"/>
        </w:rPr>
        <w:t xml:space="preserve">                           </w:t>
      </w:r>
    </w:p>
    <w:p w:rsidR="0031158A" w:rsidRPr="00FC7C8A" w:rsidRDefault="00D1166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</w:t>
      </w:r>
      <w:r w:rsidR="00FC7C8A" w:rsidRPr="00FC7C8A">
        <w:rPr>
          <w:rFonts w:ascii="Times New Roman" w:hAnsi="Times New Roman" w:cs="Times New Roman"/>
          <w:sz w:val="20"/>
          <w:szCs w:val="20"/>
        </w:rPr>
        <w:t>apisy SWZ pozostają bez zmian.</w:t>
      </w:r>
    </w:p>
    <w:p w:rsidR="008760ED" w:rsidRPr="00FC7C8A" w:rsidRDefault="008760ED">
      <w:pPr>
        <w:rPr>
          <w:rFonts w:ascii="Times New Roman" w:hAnsi="Times New Roman" w:cs="Times New Roman"/>
          <w:sz w:val="20"/>
          <w:szCs w:val="20"/>
        </w:rPr>
      </w:pPr>
    </w:p>
    <w:p w:rsidR="00A73242" w:rsidRPr="008760ED" w:rsidRDefault="00A73242">
      <w:pPr>
        <w:rPr>
          <w:rFonts w:ascii="Times New Roman" w:hAnsi="Times New Roman" w:cs="Times New Roman"/>
        </w:rPr>
      </w:pPr>
    </w:p>
    <w:p w:rsidR="00FB1699" w:rsidRPr="00FB1699" w:rsidRDefault="00FB1699" w:rsidP="00FB1699">
      <w:pPr>
        <w:rPr>
          <w:rFonts w:ascii="Times New Roman" w:hAnsi="Times New Roman" w:cs="Times New Roman"/>
        </w:rPr>
      </w:pPr>
      <w:r w:rsidRPr="00FB1699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                                                                  </w:t>
      </w:r>
      <w:r w:rsidRPr="00FB1699">
        <w:rPr>
          <w:rFonts w:ascii="Times New Roman" w:hAnsi="Times New Roman" w:cs="Times New Roman"/>
        </w:rPr>
        <w:t xml:space="preserve">    </w:t>
      </w:r>
    </w:p>
    <w:p w:rsidR="00374554" w:rsidRPr="00374554" w:rsidRDefault="00374554" w:rsidP="00374554">
      <w:pPr>
        <w:rPr>
          <w:rFonts w:ascii="Times New Roman" w:hAnsi="Times New Roman" w:cs="Times New Roman"/>
          <w:sz w:val="20"/>
          <w:szCs w:val="20"/>
        </w:rPr>
      </w:pPr>
      <w:r w:rsidRPr="00374554">
        <w:rPr>
          <w:rFonts w:ascii="Times New Roman" w:hAnsi="Times New Roman" w:cs="Times New Roman"/>
          <w:sz w:val="20"/>
          <w:szCs w:val="20"/>
        </w:rPr>
        <w:t xml:space="preserve">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  <w:r w:rsidRPr="00374554">
        <w:rPr>
          <w:rFonts w:ascii="Times New Roman" w:hAnsi="Times New Roman" w:cs="Times New Roman"/>
          <w:sz w:val="20"/>
          <w:szCs w:val="20"/>
        </w:rPr>
        <w:t>Z up. Kierownika Zamawiającego</w:t>
      </w:r>
    </w:p>
    <w:p w:rsidR="00374554" w:rsidRPr="00374554" w:rsidRDefault="00374554" w:rsidP="0037455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</w:t>
      </w:r>
      <w:r w:rsidRPr="00374554">
        <w:rPr>
          <w:rFonts w:ascii="Times New Roman" w:hAnsi="Times New Roman" w:cs="Times New Roman"/>
          <w:sz w:val="20"/>
          <w:szCs w:val="20"/>
        </w:rPr>
        <w:t>Kanclerz PUZ im. Ignacego Mościckiego</w:t>
      </w:r>
    </w:p>
    <w:p w:rsidR="00CD7CB0" w:rsidRPr="00CD7CB0" w:rsidRDefault="00374554" w:rsidP="00374554">
      <w:pPr>
        <w:rPr>
          <w:rFonts w:ascii="Times New Roman" w:hAnsi="Times New Roman" w:cs="Times New Roman"/>
          <w:sz w:val="20"/>
          <w:szCs w:val="20"/>
        </w:rPr>
      </w:pPr>
      <w:r w:rsidRPr="00374554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r w:rsidRPr="00374554">
        <w:rPr>
          <w:rFonts w:ascii="Times New Roman" w:hAnsi="Times New Roman" w:cs="Times New Roman"/>
          <w:sz w:val="20"/>
          <w:szCs w:val="20"/>
        </w:rPr>
        <w:tab/>
      </w:r>
      <w:r w:rsidRPr="00374554">
        <w:rPr>
          <w:rFonts w:ascii="Times New Roman" w:hAnsi="Times New Roman" w:cs="Times New Roman"/>
          <w:sz w:val="20"/>
          <w:szCs w:val="20"/>
        </w:rPr>
        <w:tab/>
      </w:r>
      <w:r w:rsidRPr="00374554">
        <w:rPr>
          <w:rFonts w:ascii="Times New Roman" w:hAnsi="Times New Roman" w:cs="Times New Roman"/>
          <w:sz w:val="20"/>
          <w:szCs w:val="20"/>
        </w:rPr>
        <w:tab/>
      </w:r>
      <w:r w:rsidRPr="00374554">
        <w:rPr>
          <w:rFonts w:ascii="Times New Roman" w:hAnsi="Times New Roman" w:cs="Times New Roman"/>
          <w:sz w:val="20"/>
          <w:szCs w:val="20"/>
        </w:rPr>
        <w:tab/>
        <w:t>/-/ mgr inż. Piotr Wójcik</w:t>
      </w:r>
    </w:p>
    <w:sectPr w:rsidR="00CD7CB0" w:rsidRPr="00CD7CB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0F8" w:rsidRDefault="000C20F8" w:rsidP="00E30E60">
      <w:pPr>
        <w:spacing w:after="0" w:line="240" w:lineRule="auto"/>
      </w:pPr>
      <w:r>
        <w:separator/>
      </w:r>
    </w:p>
  </w:endnote>
  <w:endnote w:type="continuationSeparator" w:id="0">
    <w:p w:rsidR="000C20F8" w:rsidRDefault="000C20F8" w:rsidP="00E30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1815146"/>
      <w:docPartObj>
        <w:docPartGallery w:val="Page Numbers (Bottom of Page)"/>
        <w:docPartUnique/>
      </w:docPartObj>
    </w:sdtPr>
    <w:sdtEndPr/>
    <w:sdtContent>
      <w:p w:rsidR="00E30E60" w:rsidRDefault="00E30E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183D">
          <w:rPr>
            <w:noProof/>
          </w:rPr>
          <w:t>2</w:t>
        </w:r>
        <w:r>
          <w:fldChar w:fldCharType="end"/>
        </w:r>
      </w:p>
    </w:sdtContent>
  </w:sdt>
  <w:p w:rsidR="00E30E60" w:rsidRDefault="00E30E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0F8" w:rsidRDefault="000C20F8" w:rsidP="00E30E60">
      <w:pPr>
        <w:spacing w:after="0" w:line="240" w:lineRule="auto"/>
      </w:pPr>
      <w:r>
        <w:separator/>
      </w:r>
    </w:p>
  </w:footnote>
  <w:footnote w:type="continuationSeparator" w:id="0">
    <w:p w:rsidR="000C20F8" w:rsidRDefault="000C20F8" w:rsidP="00E30E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5D6737"/>
    <w:multiLevelType w:val="multilevel"/>
    <w:tmpl w:val="F0A48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1A4204"/>
    <w:multiLevelType w:val="multilevel"/>
    <w:tmpl w:val="F0A48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BC5"/>
    <w:rsid w:val="00027EE1"/>
    <w:rsid w:val="0003121A"/>
    <w:rsid w:val="0003227A"/>
    <w:rsid w:val="00062C90"/>
    <w:rsid w:val="00070586"/>
    <w:rsid w:val="0008184F"/>
    <w:rsid w:val="000C20F8"/>
    <w:rsid w:val="000F15FC"/>
    <w:rsid w:val="00125C5E"/>
    <w:rsid w:val="00186BD1"/>
    <w:rsid w:val="001E4F5F"/>
    <w:rsid w:val="001F14EB"/>
    <w:rsid w:val="0021138C"/>
    <w:rsid w:val="00264F0A"/>
    <w:rsid w:val="002943A7"/>
    <w:rsid w:val="002C1957"/>
    <w:rsid w:val="0031158A"/>
    <w:rsid w:val="00312440"/>
    <w:rsid w:val="00326B9E"/>
    <w:rsid w:val="0032773B"/>
    <w:rsid w:val="00374554"/>
    <w:rsid w:val="003B48BC"/>
    <w:rsid w:val="003C7968"/>
    <w:rsid w:val="00433EC8"/>
    <w:rsid w:val="004375CD"/>
    <w:rsid w:val="004450B1"/>
    <w:rsid w:val="00451694"/>
    <w:rsid w:val="0046562A"/>
    <w:rsid w:val="004A6337"/>
    <w:rsid w:val="004B4D3C"/>
    <w:rsid w:val="004C046A"/>
    <w:rsid w:val="00534F21"/>
    <w:rsid w:val="005534EB"/>
    <w:rsid w:val="0055681C"/>
    <w:rsid w:val="005A71E4"/>
    <w:rsid w:val="005B7108"/>
    <w:rsid w:val="005C1268"/>
    <w:rsid w:val="005F7DAF"/>
    <w:rsid w:val="006058F5"/>
    <w:rsid w:val="00617249"/>
    <w:rsid w:val="00620A46"/>
    <w:rsid w:val="00620E6C"/>
    <w:rsid w:val="00631725"/>
    <w:rsid w:val="00643CBD"/>
    <w:rsid w:val="006713C2"/>
    <w:rsid w:val="006A327A"/>
    <w:rsid w:val="006C7B4A"/>
    <w:rsid w:val="006E02AA"/>
    <w:rsid w:val="00712FF8"/>
    <w:rsid w:val="00732B73"/>
    <w:rsid w:val="007A360C"/>
    <w:rsid w:val="007D7640"/>
    <w:rsid w:val="00831259"/>
    <w:rsid w:val="00856FC7"/>
    <w:rsid w:val="008709F9"/>
    <w:rsid w:val="008760ED"/>
    <w:rsid w:val="00877ED9"/>
    <w:rsid w:val="008E1694"/>
    <w:rsid w:val="009564A6"/>
    <w:rsid w:val="009A3DFF"/>
    <w:rsid w:val="009C151B"/>
    <w:rsid w:val="009C7A72"/>
    <w:rsid w:val="009E189E"/>
    <w:rsid w:val="009F3197"/>
    <w:rsid w:val="009F5089"/>
    <w:rsid w:val="00A04A3B"/>
    <w:rsid w:val="00A3470D"/>
    <w:rsid w:val="00A672A9"/>
    <w:rsid w:val="00A67CDB"/>
    <w:rsid w:val="00A73242"/>
    <w:rsid w:val="00AA35AF"/>
    <w:rsid w:val="00AA79ED"/>
    <w:rsid w:val="00AB2E3E"/>
    <w:rsid w:val="00B0699E"/>
    <w:rsid w:val="00B06A86"/>
    <w:rsid w:val="00B44DCC"/>
    <w:rsid w:val="00BB24A5"/>
    <w:rsid w:val="00BF7C01"/>
    <w:rsid w:val="00C219E4"/>
    <w:rsid w:val="00C25A46"/>
    <w:rsid w:val="00C3168C"/>
    <w:rsid w:val="00C50CDC"/>
    <w:rsid w:val="00CC048B"/>
    <w:rsid w:val="00CD6677"/>
    <w:rsid w:val="00CD7CB0"/>
    <w:rsid w:val="00CF5553"/>
    <w:rsid w:val="00D11669"/>
    <w:rsid w:val="00D35B24"/>
    <w:rsid w:val="00D37B72"/>
    <w:rsid w:val="00D5088C"/>
    <w:rsid w:val="00D67C87"/>
    <w:rsid w:val="00D80C61"/>
    <w:rsid w:val="00DC28B9"/>
    <w:rsid w:val="00DE68B9"/>
    <w:rsid w:val="00DF32A7"/>
    <w:rsid w:val="00DF7902"/>
    <w:rsid w:val="00E02360"/>
    <w:rsid w:val="00E168CC"/>
    <w:rsid w:val="00E30E60"/>
    <w:rsid w:val="00E3366F"/>
    <w:rsid w:val="00E5194C"/>
    <w:rsid w:val="00E52105"/>
    <w:rsid w:val="00EE1BDA"/>
    <w:rsid w:val="00EF7884"/>
    <w:rsid w:val="00F14298"/>
    <w:rsid w:val="00F50E85"/>
    <w:rsid w:val="00F6183D"/>
    <w:rsid w:val="00F62BC5"/>
    <w:rsid w:val="00FB1699"/>
    <w:rsid w:val="00FC7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3D348"/>
  <w15:chartTrackingRefBased/>
  <w15:docId w15:val="{399158DA-B566-40EF-A01A-3EAB0F89A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796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62C9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62C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2C9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30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E60"/>
  </w:style>
  <w:style w:type="paragraph" w:styleId="Stopka">
    <w:name w:val="footer"/>
    <w:basedOn w:val="Normalny"/>
    <w:link w:val="StopkaZnak"/>
    <w:uiPriority w:val="99"/>
    <w:unhideWhenUsed/>
    <w:rsid w:val="00E30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E60"/>
  </w:style>
  <w:style w:type="paragraph" w:customStyle="1" w:styleId="Default">
    <w:name w:val="Default"/>
    <w:rsid w:val="006317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C7B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2</Pages>
  <Words>364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64</cp:revision>
  <cp:lastPrinted>2023-02-21T13:32:00Z</cp:lastPrinted>
  <dcterms:created xsi:type="dcterms:W3CDTF">2022-10-13T08:06:00Z</dcterms:created>
  <dcterms:modified xsi:type="dcterms:W3CDTF">2023-02-21T14:00:00Z</dcterms:modified>
</cp:coreProperties>
</file>